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CAC" w:rsidRDefault="00775CAC">
      <w:r>
        <w:t xml:space="preserve">EESTI TÖÖANDJATE KESKLIIT LIIKMEMAKSU REGLEMENT </w:t>
      </w:r>
    </w:p>
    <w:p w:rsidR="00427CA9" w:rsidRDefault="00775CAC">
      <w:r>
        <w:t xml:space="preserve">Kinnitatud Volikogu koosolekul 17.03.2004 (muudetud 20.10.2004, 08.12.2004, 09.11.2005, 28.03.2007) </w:t>
      </w:r>
    </w:p>
    <w:p w:rsidR="00775CAC" w:rsidRDefault="00775CAC">
      <w:r>
        <w:t xml:space="preserve">1. ÜLDSÄTTED </w:t>
      </w:r>
    </w:p>
    <w:p w:rsidR="00775CAC" w:rsidRDefault="00775CAC">
      <w:r>
        <w:t xml:space="preserve">1.1. Eesti Tööandjate Keskliidu (edaspidi Liit) liikmeks võivad olla kõik juriidilise isikuna tegutsevad tööandjad ja tööandjate liidud. </w:t>
      </w:r>
    </w:p>
    <w:p w:rsidR="00775CAC" w:rsidRDefault="00775CAC">
      <w:r>
        <w:t xml:space="preserve">1.2. Erandkorras võivad Liidu liikmeks olla tööandjana tegutsevad või tööandjaid esindavad isikud, kes ei vasta punktis 1.1. sätestatud kriteeriumitele. </w:t>
      </w:r>
    </w:p>
    <w:p w:rsidR="00775CAC" w:rsidRDefault="00775CAC">
      <w:r>
        <w:t xml:space="preserve">1.3. Liidu liige on kohustatud tasuma sisseastumis- ja liikmemaksu vastavalt Volikogu poolt kinnitatud liikmemaksu reglemendile. </w:t>
      </w:r>
    </w:p>
    <w:p w:rsidR="00775CAC" w:rsidRDefault="00775CAC">
      <w:r>
        <w:t xml:space="preserve">2. SISSEASTUMISMAKS JA SELLE MÄÄR </w:t>
      </w:r>
    </w:p>
    <w:p w:rsidR="00775CAC" w:rsidRDefault="00775CAC">
      <w:r>
        <w:t xml:space="preserve">2.1. Juhatus kohaldab liikmeks astujale sisseastumismaksu, mille suurus võib olla kuni </w:t>
      </w:r>
      <w:r w:rsidR="00427CA9">
        <w:t>3196</w:t>
      </w:r>
      <w:r>
        <w:t xml:space="preserve"> </w:t>
      </w:r>
      <w:r w:rsidR="00427CA9">
        <w:t>eurot</w:t>
      </w:r>
      <w:r>
        <w:t xml:space="preserve">. </w:t>
      </w:r>
    </w:p>
    <w:p w:rsidR="00775CAC" w:rsidRDefault="00775CAC">
      <w:r>
        <w:t xml:space="preserve">3. LIIKMEMAKSU ARVUTAMISE METOODIKA </w:t>
      </w:r>
    </w:p>
    <w:p w:rsidR="00775CAC" w:rsidRDefault="00775CAC">
      <w:r>
        <w:t xml:space="preserve">3.1. Liikmemaksu arvutamise aluseks on liikme tööjõukulud. </w:t>
      </w:r>
    </w:p>
    <w:p w:rsidR="00775CAC" w:rsidRDefault="00775CAC">
      <w:r>
        <w:t xml:space="preserve">3.2. Tööjõukuludena käsitletakse palgakulude ja nendelt arvestatavate sotsiaalmaksude ning muude raamatupidamise seaduse lisa 2 (kasumiaruande skeem nr 1) alusel tööjõukuludena käsitletavate maksete summat. </w:t>
      </w:r>
    </w:p>
    <w:p w:rsidR="00775CAC" w:rsidRDefault="00775CAC">
      <w:r>
        <w:t xml:space="preserve">3.3. Tööjõukuludeks tööandjate liitudele ja tööandjaid esindavatele isikutele on käesoleva reglemendi tähenduses nende liikmete tööjõukulude summa. </w:t>
      </w:r>
    </w:p>
    <w:p w:rsidR="00775CAC" w:rsidRDefault="00775CAC">
      <w:r>
        <w:t xml:space="preserve">3.4. Liikmemaks Liidu majandusaastaks arvutatakse Liidu majandusaasta algusele eelneva liikme majandusaasta tööjõukulude alusel. </w:t>
      </w:r>
    </w:p>
    <w:p w:rsidR="00775CAC" w:rsidRDefault="00775CAC">
      <w:r>
        <w:t xml:space="preserve">4. LIIKMEMAKSU MÄÄR </w:t>
      </w:r>
    </w:p>
    <w:p w:rsidR="00775CAC" w:rsidRDefault="00775CAC">
      <w:r>
        <w:t xml:space="preserve">4.1. Liikmemaksu määraks tööandjate liitudele ja tööandjaid esindavatele isikutele on 0,025% tema liikmete tööjõukulude summast. </w:t>
      </w:r>
    </w:p>
    <w:p w:rsidR="00775CAC" w:rsidRDefault="00775CAC">
      <w:r>
        <w:t>4.2. Liikmemaksu määraks juriidilise isikuna tegutsevana tööandjale ja punktis 1.2. nimetatud tööandjana tegutsevale isikule on 0,1% tema tööjõukuludest. Juhatusel on õigus kokkuleppel liikmega valida käesolevas punktis sätestatud korrast erinev liikmemaksu arvestamise mudel tingimusel, et alternatiivse skeemi alusel arvestatav liikmemaks ei ole väiksem, kui tööjõukuludelt 0,1% arvestatav summa.</w:t>
      </w:r>
    </w:p>
    <w:p w:rsidR="00775CAC" w:rsidRDefault="00775CAC">
      <w:r>
        <w:t xml:space="preserve"> 4.3. Liikmemaksu alammääraks on </w:t>
      </w:r>
      <w:r w:rsidR="007F3673">
        <w:t xml:space="preserve">639 eurot </w:t>
      </w:r>
      <w:r>
        <w:t xml:space="preserve">(muudetud 08.12.2004). Liikmemaksu ülemmääraks </w:t>
      </w:r>
      <w:r w:rsidR="00714A06">
        <w:t xml:space="preserve">on </w:t>
      </w:r>
      <w:bookmarkStart w:id="0" w:name="_GoBack"/>
      <w:bookmarkEnd w:id="0"/>
      <w:r>
        <w:t xml:space="preserve"> </w:t>
      </w:r>
      <w:r w:rsidR="00427CA9">
        <w:t>7030</w:t>
      </w:r>
      <w:r>
        <w:t xml:space="preserve"> </w:t>
      </w:r>
      <w:r w:rsidR="00427CA9">
        <w:t xml:space="preserve">eurot </w:t>
      </w:r>
      <w:r>
        <w:t xml:space="preserve">(muudetud 28.03.2007). Kui liikmemaksu summa jääb vahemikku </w:t>
      </w:r>
      <w:r w:rsidR="00427CA9">
        <w:t>639</w:t>
      </w:r>
      <w:r>
        <w:t xml:space="preserve"> kuni </w:t>
      </w:r>
      <w:r w:rsidR="00427CA9">
        <w:t>7030</w:t>
      </w:r>
      <w:r>
        <w:t xml:space="preserve"> </w:t>
      </w:r>
      <w:r w:rsidR="00427CA9">
        <w:t xml:space="preserve">eurot </w:t>
      </w:r>
      <w:r>
        <w:t xml:space="preserve">(muudetud 28.03.2007), on liikmemaksuks lähima </w:t>
      </w:r>
      <w:r w:rsidR="00427CA9">
        <w:t xml:space="preserve">320 </w:t>
      </w:r>
      <w:r w:rsidR="00427CA9">
        <w:rPr>
          <w:lang w:val="en-US"/>
        </w:rPr>
        <w:t xml:space="preserve">euro </w:t>
      </w:r>
      <w:r>
        <w:t xml:space="preserve">kordseni ümardatud summa. </w:t>
      </w:r>
    </w:p>
    <w:p w:rsidR="00775CAC" w:rsidRDefault="00775CAC">
      <w:r>
        <w:t xml:space="preserve">4.4. Juhatusel on liikmemaksu alammäära tasuva liikme põhjendatud taotluse korral õigus vähendada tasutava liikmemaksu summat, kuid mitte rohkem kui 50%. Nimetatud õigus on ka teistel liikmetel, kuid ainult üheks aastaks. </w:t>
      </w:r>
    </w:p>
    <w:p w:rsidR="00775CAC" w:rsidRDefault="00775CAC">
      <w:r>
        <w:lastRenderedPageBreak/>
        <w:t>5. TÄHTAJAD</w:t>
      </w:r>
    </w:p>
    <w:p w:rsidR="00775CAC" w:rsidRDefault="00775CAC">
      <w:r>
        <w:t xml:space="preserve">5.1. Liikmemaksu suurus kehtestatakse Liidu majandusaastaks. Liikmemaksu tasumine toimub neljas võrdses osas iga kvartali esimeseks kuupäevaks vastavalt Liidu poolt esitatud arvele (teatisele). </w:t>
      </w:r>
    </w:p>
    <w:p w:rsidR="00775CAC" w:rsidRDefault="00775CAC">
      <w:r>
        <w:t xml:space="preserve">5.2. Kokkuleppel juhatusega on liikmel õigus tasuda liikmemaksu p. 5.1. sätestatud tähtaegadest erinevalt. </w:t>
      </w:r>
    </w:p>
    <w:p w:rsidR="00775CAC" w:rsidRDefault="00775CAC">
      <w:r>
        <w:t xml:space="preserve">5.3. Liikmed teatavad oma eelmise majandusaasta tööjõukulud iga aasta 01. märtsiks. Juhul, kui liikmel puuduvad andmed tööjõukulude kohta või ta ei esita neid mõnel muul põhjusel, määratakse liikmemaksu suurus juhatuse poolt, arvestades tööjõukulud Statistikaameti poolt Liidu majandusaastale eelneva lähima kalendriaasta kohta avaldatud liikme tegevusala keskmise brutopalga ja liikme poolt vastava kalendriaasta töötajate arvu kohta esitatud andmete põhjal. Juhatusel on õigus suurendada saadud liikmemaksu suurust 15% võrra. </w:t>
      </w:r>
    </w:p>
    <w:p w:rsidR="00775CAC" w:rsidRDefault="00775CAC">
      <w:r>
        <w:t xml:space="preserve">6. VASTUTUS </w:t>
      </w:r>
    </w:p>
    <w:p w:rsidR="00775CAC" w:rsidRDefault="00775CAC">
      <w:r>
        <w:t xml:space="preserve">6.1. Liikmemaksu maksmata jätmisel vastutavad liikmed põhikirja sätete kohaselt. Juhatusel on õigus kinnitada liikmemaksude võlgnevuste ajatamise graafik. </w:t>
      </w:r>
    </w:p>
    <w:p w:rsidR="00B47EC2" w:rsidRDefault="00775CAC">
      <w:r>
        <w:t>6.2. Mõjuvate põhjuste puudumisel liikmemaksu tähtajaks tasumata jätmisel või selle osaliselt tasumata jätmisel võib liige kaotada juhatuse vastava otsuse alusel hääleõiguse kuni võlgnevuse likvideerimiseni.</w:t>
      </w:r>
    </w:p>
    <w:sectPr w:rsidR="00B47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AC"/>
    <w:rsid w:val="00427CA9"/>
    <w:rsid w:val="00714A06"/>
    <w:rsid w:val="00775CAC"/>
    <w:rsid w:val="007F3673"/>
    <w:rsid w:val="00B4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1F98"/>
  <w15:chartTrackingRefBased/>
  <w15:docId w15:val="{7522C9C3-DDC3-4F99-9DD6-DFFD644B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3122</Characters>
  <Application>Microsoft Office Word</Application>
  <DocSecurity>0</DocSecurity>
  <Lines>54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Otsa</dc:creator>
  <cp:keywords/>
  <dc:description/>
  <cp:lastModifiedBy>Gea Otsa</cp:lastModifiedBy>
  <cp:revision>2</cp:revision>
  <dcterms:created xsi:type="dcterms:W3CDTF">2017-01-03T08:46:00Z</dcterms:created>
  <dcterms:modified xsi:type="dcterms:W3CDTF">2017-01-03T08:46:00Z</dcterms:modified>
</cp:coreProperties>
</file>