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F2708" w14:textId="77777777" w:rsidR="00912195" w:rsidRPr="006305FC" w:rsidRDefault="00912195" w:rsidP="006963FE">
      <w:pPr>
        <w:spacing w:before="120"/>
        <w:jc w:val="both"/>
        <w:rPr>
          <w:rFonts w:ascii="Arial" w:hAnsi="Arial" w:cs="Arial"/>
          <w:sz w:val="20"/>
          <w:szCs w:val="20"/>
        </w:rPr>
      </w:pPr>
      <w:bookmarkStart w:id="0" w:name="_GoBack"/>
      <w:bookmarkEnd w:id="0"/>
    </w:p>
    <w:p w14:paraId="3E793439" w14:textId="77777777" w:rsidR="00912195" w:rsidRPr="006305FC" w:rsidRDefault="00912195" w:rsidP="006963FE">
      <w:pPr>
        <w:spacing w:before="120"/>
        <w:jc w:val="both"/>
        <w:rPr>
          <w:rFonts w:ascii="Arial" w:hAnsi="Arial" w:cs="Arial"/>
          <w:sz w:val="20"/>
          <w:szCs w:val="20"/>
        </w:rPr>
      </w:pPr>
    </w:p>
    <w:p w14:paraId="4AD55223" w14:textId="77777777" w:rsidR="00912195" w:rsidRPr="006305FC" w:rsidRDefault="00912195" w:rsidP="006963FE">
      <w:pPr>
        <w:spacing w:before="120"/>
        <w:jc w:val="both"/>
        <w:rPr>
          <w:rFonts w:ascii="Arial" w:hAnsi="Arial" w:cs="Arial"/>
          <w:sz w:val="20"/>
          <w:szCs w:val="20"/>
        </w:rPr>
      </w:pPr>
    </w:p>
    <w:p w14:paraId="74BCE3FA" w14:textId="77777777" w:rsidR="00912195" w:rsidRPr="006305FC" w:rsidRDefault="00912195" w:rsidP="006963FE">
      <w:pPr>
        <w:spacing w:before="120"/>
        <w:jc w:val="both"/>
        <w:rPr>
          <w:rFonts w:ascii="Arial" w:hAnsi="Arial" w:cs="Arial"/>
          <w:sz w:val="20"/>
          <w:szCs w:val="20"/>
        </w:rPr>
      </w:pPr>
    </w:p>
    <w:p w14:paraId="0D82D0CE" w14:textId="77777777" w:rsidR="00912195" w:rsidRPr="006305FC" w:rsidRDefault="00912195" w:rsidP="006963FE">
      <w:pPr>
        <w:spacing w:before="120"/>
        <w:jc w:val="both"/>
        <w:rPr>
          <w:rFonts w:ascii="Arial" w:hAnsi="Arial" w:cs="Arial"/>
          <w:sz w:val="20"/>
          <w:szCs w:val="20"/>
        </w:rPr>
      </w:pPr>
    </w:p>
    <w:p w14:paraId="6E91205C" w14:textId="77777777" w:rsidR="00262679" w:rsidRPr="006305FC" w:rsidRDefault="00262679" w:rsidP="006963FE">
      <w:pPr>
        <w:spacing w:before="120"/>
        <w:jc w:val="both"/>
        <w:rPr>
          <w:rFonts w:ascii="Arial" w:hAnsi="Arial" w:cs="Arial"/>
          <w:sz w:val="20"/>
          <w:szCs w:val="20"/>
        </w:rPr>
      </w:pPr>
    </w:p>
    <w:p w14:paraId="50936C19" w14:textId="77777777" w:rsidR="008C37E2" w:rsidRPr="006305FC" w:rsidRDefault="008C37E2" w:rsidP="006963FE">
      <w:pPr>
        <w:spacing w:before="120"/>
        <w:jc w:val="both"/>
        <w:rPr>
          <w:rFonts w:ascii="Arial" w:hAnsi="Arial" w:cs="Arial"/>
          <w:sz w:val="20"/>
          <w:szCs w:val="20"/>
        </w:rPr>
      </w:pPr>
    </w:p>
    <w:p w14:paraId="42A6CC87" w14:textId="77777777" w:rsidR="00262679" w:rsidRPr="006305FC" w:rsidRDefault="00262679" w:rsidP="006963FE">
      <w:pPr>
        <w:spacing w:before="120"/>
        <w:jc w:val="both"/>
        <w:rPr>
          <w:rFonts w:ascii="Arial" w:hAnsi="Arial" w:cs="Arial"/>
          <w:sz w:val="20"/>
          <w:szCs w:val="20"/>
        </w:rPr>
      </w:pPr>
    </w:p>
    <w:p w14:paraId="140141E5" w14:textId="77777777" w:rsidR="00262679" w:rsidRPr="006305FC" w:rsidRDefault="00262679" w:rsidP="006963FE">
      <w:pPr>
        <w:spacing w:before="120"/>
        <w:jc w:val="both"/>
        <w:rPr>
          <w:rFonts w:ascii="Arial" w:hAnsi="Arial" w:cs="Arial"/>
          <w:sz w:val="20"/>
          <w:szCs w:val="20"/>
        </w:rPr>
      </w:pPr>
    </w:p>
    <w:p w14:paraId="0F49A26B" w14:textId="77777777" w:rsidR="00262679" w:rsidRPr="006305FC" w:rsidRDefault="00262679" w:rsidP="006963FE">
      <w:pPr>
        <w:spacing w:before="120"/>
        <w:jc w:val="both"/>
        <w:rPr>
          <w:rFonts w:ascii="Arial" w:hAnsi="Arial" w:cs="Arial"/>
          <w:sz w:val="20"/>
          <w:szCs w:val="20"/>
        </w:rPr>
      </w:pPr>
    </w:p>
    <w:p w14:paraId="16E8AD81" w14:textId="77777777" w:rsidR="006F516B" w:rsidRPr="006305FC" w:rsidRDefault="00B05DC1" w:rsidP="006963FE">
      <w:pPr>
        <w:spacing w:before="120"/>
        <w:jc w:val="center"/>
        <w:rPr>
          <w:rFonts w:ascii="Arial" w:hAnsi="Arial" w:cs="Arial"/>
          <w:b/>
          <w:color w:val="1F497D" w:themeColor="text2"/>
          <w:sz w:val="40"/>
          <w:szCs w:val="40"/>
        </w:rPr>
      </w:pPr>
      <w:r w:rsidRPr="006305FC">
        <w:rPr>
          <w:rFonts w:ascii="Arial" w:hAnsi="Arial" w:cs="Arial"/>
          <w:b/>
          <w:color w:val="1F497D" w:themeColor="text2"/>
          <w:sz w:val="40"/>
          <w:szCs w:val="40"/>
        </w:rPr>
        <w:t xml:space="preserve">Heaolu </w:t>
      </w:r>
      <w:r w:rsidR="00912195" w:rsidRPr="006305FC">
        <w:rPr>
          <w:rFonts w:ascii="Arial" w:hAnsi="Arial" w:cs="Arial"/>
          <w:b/>
          <w:color w:val="1F497D" w:themeColor="text2"/>
          <w:sz w:val="40"/>
          <w:szCs w:val="40"/>
        </w:rPr>
        <w:t>arengukava</w:t>
      </w:r>
    </w:p>
    <w:p w14:paraId="7754DE0A" w14:textId="1C9D1A30" w:rsidR="00912195" w:rsidRPr="006305FC" w:rsidRDefault="00912195" w:rsidP="006963FE">
      <w:pPr>
        <w:spacing w:before="120"/>
        <w:jc w:val="center"/>
        <w:rPr>
          <w:rFonts w:ascii="Arial" w:hAnsi="Arial" w:cs="Arial"/>
          <w:b/>
          <w:color w:val="1F497D" w:themeColor="text2"/>
          <w:sz w:val="40"/>
          <w:szCs w:val="40"/>
        </w:rPr>
      </w:pPr>
      <w:r w:rsidRPr="006305FC">
        <w:rPr>
          <w:rFonts w:ascii="Arial" w:hAnsi="Arial" w:cs="Arial"/>
          <w:b/>
          <w:color w:val="1F497D" w:themeColor="text2"/>
          <w:sz w:val="40"/>
          <w:szCs w:val="40"/>
        </w:rPr>
        <w:t>2016</w:t>
      </w:r>
      <w:r w:rsidR="004A0E0F" w:rsidRPr="006305FC">
        <w:rPr>
          <w:rFonts w:ascii="Arial" w:hAnsi="Arial" w:cs="Arial"/>
          <w:b/>
          <w:color w:val="1F497D" w:themeColor="text2"/>
          <w:sz w:val="40"/>
          <w:szCs w:val="40"/>
        </w:rPr>
        <w:t>–</w:t>
      </w:r>
      <w:r w:rsidRPr="006305FC">
        <w:rPr>
          <w:rFonts w:ascii="Arial" w:hAnsi="Arial" w:cs="Arial"/>
          <w:b/>
          <w:color w:val="1F497D" w:themeColor="text2"/>
          <w:sz w:val="40"/>
          <w:szCs w:val="40"/>
        </w:rPr>
        <w:t>2023</w:t>
      </w:r>
    </w:p>
    <w:p w14:paraId="0DD71DF9" w14:textId="77777777" w:rsidR="00735E3B" w:rsidRPr="006305FC" w:rsidRDefault="00735E3B" w:rsidP="006963FE">
      <w:pPr>
        <w:spacing w:before="120"/>
        <w:jc w:val="center"/>
        <w:rPr>
          <w:rFonts w:ascii="Arial" w:hAnsi="Arial" w:cs="Arial"/>
          <w:sz w:val="40"/>
          <w:szCs w:val="40"/>
        </w:rPr>
      </w:pPr>
    </w:p>
    <w:p w14:paraId="10A58225" w14:textId="6E64295D" w:rsidR="00735E3B" w:rsidRPr="006305FC" w:rsidRDefault="00735780" w:rsidP="006963FE">
      <w:pPr>
        <w:spacing w:before="120"/>
        <w:jc w:val="center"/>
        <w:rPr>
          <w:rFonts w:ascii="Arial" w:hAnsi="Arial" w:cs="Arial"/>
          <w:b/>
          <w:color w:val="0000FF"/>
        </w:rPr>
      </w:pPr>
      <w:r>
        <w:rPr>
          <w:rFonts w:ascii="Arial" w:hAnsi="Arial" w:cs="Arial"/>
          <w:color w:val="1F497D" w:themeColor="text2"/>
        </w:rPr>
        <w:t>Eelnõu</w:t>
      </w:r>
      <w:r w:rsidR="00735E3B" w:rsidRPr="006305FC">
        <w:rPr>
          <w:rFonts w:ascii="Arial" w:hAnsi="Arial" w:cs="Arial"/>
          <w:color w:val="1F497D" w:themeColor="text2"/>
        </w:rPr>
        <w:t xml:space="preserve"> seisuga </w:t>
      </w:r>
      <w:r w:rsidR="00465624">
        <w:rPr>
          <w:rFonts w:ascii="Arial" w:hAnsi="Arial" w:cs="Arial"/>
          <w:b/>
          <w:color w:val="1F497D" w:themeColor="text2"/>
        </w:rPr>
        <w:t>07</w:t>
      </w:r>
      <w:r w:rsidR="00AC5230" w:rsidRPr="006305FC">
        <w:rPr>
          <w:rFonts w:ascii="Arial" w:hAnsi="Arial" w:cs="Arial"/>
          <w:b/>
          <w:color w:val="1F497D" w:themeColor="text2"/>
        </w:rPr>
        <w:t xml:space="preserve">. </w:t>
      </w:r>
      <w:r w:rsidR="005D38CD">
        <w:rPr>
          <w:rFonts w:ascii="Arial" w:hAnsi="Arial" w:cs="Arial"/>
          <w:b/>
          <w:color w:val="1F497D" w:themeColor="text2"/>
        </w:rPr>
        <w:t>jaanuar</w:t>
      </w:r>
      <w:r w:rsidR="00107E85" w:rsidRPr="006305FC">
        <w:rPr>
          <w:rFonts w:ascii="Arial" w:hAnsi="Arial" w:cs="Arial"/>
          <w:b/>
          <w:color w:val="1F497D" w:themeColor="text2"/>
        </w:rPr>
        <w:t xml:space="preserve"> </w:t>
      </w:r>
      <w:r w:rsidR="00AC5230" w:rsidRPr="006305FC">
        <w:rPr>
          <w:rFonts w:ascii="Arial" w:hAnsi="Arial" w:cs="Arial"/>
          <w:b/>
          <w:color w:val="1F497D" w:themeColor="text2"/>
        </w:rPr>
        <w:t>2015</w:t>
      </w:r>
    </w:p>
    <w:p w14:paraId="387E911F" w14:textId="77777777" w:rsidR="00912195" w:rsidRPr="006305FC" w:rsidRDefault="00912195" w:rsidP="006963FE">
      <w:pPr>
        <w:spacing w:before="120"/>
        <w:jc w:val="both"/>
        <w:rPr>
          <w:rFonts w:ascii="Arial" w:hAnsi="Arial" w:cs="Arial"/>
          <w:color w:val="0000FF"/>
          <w:sz w:val="40"/>
          <w:szCs w:val="40"/>
        </w:rPr>
      </w:pPr>
    </w:p>
    <w:p w14:paraId="6A921745" w14:textId="77777777" w:rsidR="00912195" w:rsidRPr="006305FC" w:rsidRDefault="00912195" w:rsidP="006963FE">
      <w:pPr>
        <w:spacing w:before="120"/>
        <w:jc w:val="both"/>
        <w:rPr>
          <w:rFonts w:ascii="Arial" w:hAnsi="Arial" w:cs="Arial"/>
          <w:sz w:val="52"/>
          <w:szCs w:val="52"/>
        </w:rPr>
      </w:pPr>
    </w:p>
    <w:p w14:paraId="01939713" w14:textId="77777777" w:rsidR="00912195" w:rsidRPr="006305FC" w:rsidRDefault="00912195" w:rsidP="006963FE">
      <w:pPr>
        <w:spacing w:before="120"/>
        <w:jc w:val="both"/>
        <w:rPr>
          <w:rFonts w:ascii="Arial" w:hAnsi="Arial" w:cs="Arial"/>
        </w:rPr>
      </w:pPr>
      <w:r w:rsidRPr="006305FC">
        <w:rPr>
          <w:rFonts w:ascii="Arial" w:hAnsi="Arial" w:cs="Arial"/>
          <w:sz w:val="52"/>
          <w:szCs w:val="52"/>
        </w:rPr>
        <w:br w:type="page"/>
      </w:r>
    </w:p>
    <w:sdt>
      <w:sdtPr>
        <w:rPr>
          <w:rFonts w:ascii="Arial" w:eastAsiaTheme="minorEastAsia" w:hAnsi="Arial" w:cs="Arial"/>
          <w:b w:val="0"/>
          <w:bCs w:val="0"/>
          <w:color w:val="auto"/>
          <w:sz w:val="20"/>
          <w:szCs w:val="20"/>
          <w:lang w:val="et-EE"/>
        </w:rPr>
        <w:id w:val="-1887943423"/>
        <w:docPartObj>
          <w:docPartGallery w:val="Table of Contents"/>
          <w:docPartUnique/>
        </w:docPartObj>
      </w:sdtPr>
      <w:sdtEndPr>
        <w:rPr>
          <w:rFonts w:asciiTheme="minorHAnsi" w:hAnsiTheme="minorHAnsi" w:cs="Times New Roman"/>
          <w:sz w:val="24"/>
          <w:szCs w:val="24"/>
        </w:rPr>
      </w:sdtEndPr>
      <w:sdtContent>
        <w:p w14:paraId="161761B0" w14:textId="77777777" w:rsidR="006B1939" w:rsidRPr="0027556E" w:rsidRDefault="006B1939" w:rsidP="00F92531">
          <w:pPr>
            <w:pStyle w:val="TOCHeading"/>
            <w:rPr>
              <w:rFonts w:ascii="Arial" w:hAnsi="Arial" w:cs="Arial"/>
              <w:sz w:val="24"/>
              <w:szCs w:val="20"/>
              <w:lang w:val="et-EE"/>
            </w:rPr>
          </w:pPr>
          <w:r w:rsidRPr="0027556E">
            <w:rPr>
              <w:rFonts w:ascii="Arial" w:hAnsi="Arial" w:cs="Arial"/>
              <w:sz w:val="24"/>
              <w:szCs w:val="20"/>
              <w:lang w:val="et-EE"/>
            </w:rPr>
            <w:t>Sisukord</w:t>
          </w:r>
        </w:p>
        <w:p w14:paraId="3F09B0A8" w14:textId="77777777" w:rsidR="0046100B" w:rsidRPr="0046100B" w:rsidRDefault="006B1939">
          <w:pPr>
            <w:pStyle w:val="TOC1"/>
            <w:rPr>
              <w:rFonts w:ascii="Arial" w:hAnsi="Arial" w:cs="Arial"/>
              <w:b w:val="0"/>
              <w:noProof/>
              <w:sz w:val="20"/>
              <w:szCs w:val="20"/>
              <w:lang w:eastAsia="et-EE"/>
            </w:rPr>
          </w:pPr>
          <w:r w:rsidRPr="0046100B">
            <w:rPr>
              <w:rFonts w:ascii="Arial" w:hAnsi="Arial" w:cs="Arial"/>
              <w:b w:val="0"/>
              <w:sz w:val="20"/>
              <w:szCs w:val="20"/>
            </w:rPr>
            <w:fldChar w:fldCharType="begin"/>
          </w:r>
          <w:r w:rsidRPr="0046100B">
            <w:rPr>
              <w:rFonts w:ascii="Arial" w:hAnsi="Arial" w:cs="Arial"/>
              <w:b w:val="0"/>
              <w:sz w:val="20"/>
              <w:szCs w:val="20"/>
            </w:rPr>
            <w:instrText xml:space="preserve"> TOC \o "1-3" \h \z \u </w:instrText>
          </w:r>
          <w:r w:rsidRPr="0046100B">
            <w:rPr>
              <w:rFonts w:ascii="Arial" w:hAnsi="Arial" w:cs="Arial"/>
              <w:b w:val="0"/>
              <w:sz w:val="20"/>
              <w:szCs w:val="20"/>
            </w:rPr>
            <w:fldChar w:fldCharType="separate"/>
          </w:r>
          <w:hyperlink w:anchor="_Toc438553294" w:history="1">
            <w:r w:rsidR="0046100B" w:rsidRPr="0046100B">
              <w:rPr>
                <w:rStyle w:val="Hyperlink"/>
                <w:rFonts w:ascii="Arial" w:hAnsi="Arial" w:cs="Arial"/>
                <w:b w:val="0"/>
                <w:noProof/>
                <w:sz w:val="20"/>
                <w:szCs w:val="20"/>
              </w:rPr>
              <w:t>Sissejuhatus</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_Toc438553294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2</w:t>
            </w:r>
            <w:r w:rsidR="0046100B" w:rsidRPr="0046100B">
              <w:rPr>
                <w:rFonts w:ascii="Arial" w:hAnsi="Arial" w:cs="Arial"/>
                <w:b w:val="0"/>
                <w:noProof/>
                <w:webHidden/>
                <w:sz w:val="20"/>
                <w:szCs w:val="20"/>
              </w:rPr>
              <w:fldChar w:fldCharType="end"/>
            </w:r>
          </w:hyperlink>
        </w:p>
        <w:p w14:paraId="71CAE8B5" w14:textId="77777777" w:rsidR="0046100B" w:rsidRPr="0046100B" w:rsidRDefault="0076046D">
          <w:pPr>
            <w:pStyle w:val="TOC1"/>
            <w:rPr>
              <w:rFonts w:ascii="Arial" w:hAnsi="Arial" w:cs="Arial"/>
              <w:b w:val="0"/>
              <w:noProof/>
              <w:sz w:val="20"/>
              <w:szCs w:val="20"/>
              <w:lang w:eastAsia="et-EE"/>
            </w:rPr>
          </w:pPr>
          <w:hyperlink w:anchor="_Toc438553295" w:history="1">
            <w:r w:rsidR="0046100B" w:rsidRPr="0046100B">
              <w:rPr>
                <w:rStyle w:val="Hyperlink"/>
                <w:rFonts w:ascii="Arial" w:hAnsi="Arial" w:cs="Arial"/>
                <w:b w:val="0"/>
                <w:noProof/>
                <w:sz w:val="20"/>
                <w:szCs w:val="20"/>
              </w:rPr>
              <w:t>Lähtealused ja põhimõtted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_Toc438553295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3</w:t>
            </w:r>
            <w:r w:rsidR="0046100B" w:rsidRPr="0046100B">
              <w:rPr>
                <w:rFonts w:ascii="Arial" w:hAnsi="Arial" w:cs="Arial"/>
                <w:b w:val="0"/>
                <w:noProof/>
                <w:webHidden/>
                <w:sz w:val="20"/>
                <w:szCs w:val="20"/>
              </w:rPr>
              <w:fldChar w:fldCharType="end"/>
            </w:r>
          </w:hyperlink>
        </w:p>
        <w:p w14:paraId="104E5321" w14:textId="77777777" w:rsidR="0046100B" w:rsidRPr="0046100B" w:rsidRDefault="0076046D">
          <w:pPr>
            <w:pStyle w:val="TOC1"/>
            <w:rPr>
              <w:rFonts w:ascii="Arial" w:hAnsi="Arial" w:cs="Arial"/>
              <w:b w:val="0"/>
              <w:noProof/>
              <w:sz w:val="20"/>
              <w:szCs w:val="20"/>
              <w:lang w:eastAsia="et-EE"/>
            </w:rPr>
          </w:pPr>
          <w:hyperlink w:anchor="_Toc438553296" w:history="1">
            <w:r w:rsidR="0046100B" w:rsidRPr="0046100B">
              <w:rPr>
                <w:rStyle w:val="Hyperlink"/>
                <w:rFonts w:ascii="Arial" w:hAnsi="Arial" w:cs="Arial"/>
                <w:b w:val="0"/>
                <w:noProof/>
                <w:sz w:val="20"/>
                <w:szCs w:val="20"/>
              </w:rPr>
              <w:t>Üld- ja alaeesmärgid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_Toc438553296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5</w:t>
            </w:r>
            <w:r w:rsidR="0046100B" w:rsidRPr="0046100B">
              <w:rPr>
                <w:rFonts w:ascii="Arial" w:hAnsi="Arial" w:cs="Arial"/>
                <w:b w:val="0"/>
                <w:noProof/>
                <w:webHidden/>
                <w:sz w:val="20"/>
                <w:szCs w:val="20"/>
              </w:rPr>
              <w:fldChar w:fldCharType="end"/>
            </w:r>
          </w:hyperlink>
        </w:p>
        <w:p w14:paraId="27D7D7B4" w14:textId="77777777" w:rsidR="0046100B" w:rsidRPr="0046100B" w:rsidRDefault="0076046D">
          <w:pPr>
            <w:pStyle w:val="TOC1"/>
            <w:rPr>
              <w:rFonts w:ascii="Arial" w:hAnsi="Arial" w:cs="Arial"/>
              <w:b w:val="0"/>
              <w:noProof/>
              <w:sz w:val="20"/>
              <w:szCs w:val="20"/>
              <w:lang w:eastAsia="et-EE"/>
            </w:rPr>
          </w:pPr>
          <w:hyperlink w:anchor="_Toc438553297" w:history="1">
            <w:r w:rsidR="0046100B" w:rsidRPr="0046100B">
              <w:rPr>
                <w:rStyle w:val="Hyperlink"/>
                <w:rFonts w:ascii="Arial" w:hAnsi="Arial" w:cs="Arial"/>
                <w:b w:val="0"/>
                <w:noProof/>
                <w:sz w:val="20"/>
                <w:szCs w:val="20"/>
              </w:rPr>
              <w:t>Alaeesmärk 1. Tööjõu nõudluse ja pakkumise vastavus tagab tööhõive kõrge taseme ning kvaliteetsed töötingimused toetavad pikaajalist tööelus osalemist</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_Toc438553297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7</w:t>
            </w:r>
            <w:r w:rsidR="0046100B" w:rsidRPr="0046100B">
              <w:rPr>
                <w:rFonts w:ascii="Arial" w:hAnsi="Arial" w:cs="Arial"/>
                <w:b w:val="0"/>
                <w:noProof/>
                <w:webHidden/>
                <w:sz w:val="20"/>
                <w:szCs w:val="20"/>
              </w:rPr>
              <w:fldChar w:fldCharType="end"/>
            </w:r>
          </w:hyperlink>
        </w:p>
        <w:p w14:paraId="1E7AEF81"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298" w:history="1">
            <w:r w:rsidR="0046100B" w:rsidRPr="0046100B">
              <w:rPr>
                <w:rStyle w:val="Hyperlink"/>
                <w:rFonts w:ascii="Arial" w:hAnsi="Arial" w:cs="Arial"/>
                <w:b w:val="0"/>
                <w:noProof/>
                <w:sz w:val="20"/>
                <w:szCs w:val="20"/>
              </w:rPr>
              <w:t>Ülevaade alaeesmärgiga seotud väljakutsetest</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_Toc438553298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7</w:t>
            </w:r>
            <w:r w:rsidR="0046100B" w:rsidRPr="0046100B">
              <w:rPr>
                <w:rFonts w:ascii="Arial" w:hAnsi="Arial" w:cs="Arial"/>
                <w:b w:val="0"/>
                <w:noProof/>
                <w:webHidden/>
                <w:sz w:val="20"/>
                <w:szCs w:val="20"/>
              </w:rPr>
              <w:fldChar w:fldCharType="end"/>
            </w:r>
          </w:hyperlink>
        </w:p>
        <w:p w14:paraId="6D42FCE8"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299" w:history="1">
            <w:r w:rsidR="0046100B" w:rsidRPr="0046100B">
              <w:rPr>
                <w:rStyle w:val="Hyperlink"/>
                <w:rFonts w:ascii="Arial" w:hAnsi="Arial" w:cs="Arial"/>
                <w:b w:val="0"/>
                <w:noProof/>
                <w:sz w:val="20"/>
                <w:szCs w:val="20"/>
              </w:rPr>
              <w:t>Poliitikainstrumendid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_Toc438553299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13</w:t>
            </w:r>
            <w:r w:rsidR="0046100B" w:rsidRPr="0046100B">
              <w:rPr>
                <w:rFonts w:ascii="Arial" w:hAnsi="Arial" w:cs="Arial"/>
                <w:b w:val="0"/>
                <w:noProof/>
                <w:webHidden/>
                <w:sz w:val="20"/>
                <w:szCs w:val="20"/>
              </w:rPr>
              <w:fldChar w:fldCharType="end"/>
            </w:r>
          </w:hyperlink>
        </w:p>
        <w:p w14:paraId="3DED3057" w14:textId="77777777" w:rsidR="0046100B" w:rsidRPr="0046100B" w:rsidRDefault="0076046D">
          <w:pPr>
            <w:pStyle w:val="TOC1"/>
            <w:rPr>
              <w:rFonts w:ascii="Arial" w:hAnsi="Arial" w:cs="Arial"/>
              <w:b w:val="0"/>
              <w:noProof/>
              <w:sz w:val="20"/>
              <w:szCs w:val="20"/>
              <w:lang w:eastAsia="et-EE"/>
            </w:rPr>
          </w:pPr>
          <w:hyperlink w:anchor="_Toc438553300" w:history="1">
            <w:r w:rsidR="0046100B" w:rsidRPr="0046100B">
              <w:rPr>
                <w:rStyle w:val="Hyperlink"/>
                <w:rFonts w:ascii="Arial" w:hAnsi="Arial" w:cs="Arial"/>
                <w:b w:val="0"/>
                <w:noProof/>
                <w:sz w:val="20"/>
                <w:szCs w:val="20"/>
              </w:rPr>
              <w:t>Alaeesmärk 2. Inimeste majanduslik toimetulek on aktiveeriva, adekvaatse ja jätkusuutliku sotsiaalkaitse toel paranenud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_Toc438553300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17</w:t>
            </w:r>
            <w:r w:rsidR="0046100B" w:rsidRPr="0046100B">
              <w:rPr>
                <w:rFonts w:ascii="Arial" w:hAnsi="Arial" w:cs="Arial"/>
                <w:b w:val="0"/>
                <w:noProof/>
                <w:webHidden/>
                <w:sz w:val="20"/>
                <w:szCs w:val="20"/>
              </w:rPr>
              <w:fldChar w:fldCharType="end"/>
            </w:r>
          </w:hyperlink>
        </w:p>
        <w:p w14:paraId="4F644E59"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301" w:history="1">
            <w:r w:rsidR="0046100B" w:rsidRPr="0046100B">
              <w:rPr>
                <w:rStyle w:val="Hyperlink"/>
                <w:rFonts w:ascii="Arial" w:hAnsi="Arial" w:cs="Arial"/>
                <w:b w:val="0"/>
                <w:noProof/>
                <w:sz w:val="20"/>
                <w:szCs w:val="20"/>
              </w:rPr>
              <w:t>Ülevaade alaeesmärgiga seotud väljakutsetest</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_Toc438553301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18</w:t>
            </w:r>
            <w:r w:rsidR="0046100B" w:rsidRPr="0046100B">
              <w:rPr>
                <w:rFonts w:ascii="Arial" w:hAnsi="Arial" w:cs="Arial"/>
                <w:b w:val="0"/>
                <w:noProof/>
                <w:webHidden/>
                <w:sz w:val="20"/>
                <w:szCs w:val="20"/>
              </w:rPr>
              <w:fldChar w:fldCharType="end"/>
            </w:r>
          </w:hyperlink>
        </w:p>
        <w:p w14:paraId="561E96E1"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302" w:history="1">
            <w:r w:rsidR="0046100B" w:rsidRPr="0046100B">
              <w:rPr>
                <w:rStyle w:val="Hyperlink"/>
                <w:rFonts w:ascii="Arial" w:hAnsi="Arial" w:cs="Arial"/>
                <w:b w:val="0"/>
                <w:noProof/>
                <w:sz w:val="20"/>
                <w:szCs w:val="20"/>
              </w:rPr>
              <w:t>Poliitikainstrumendid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_Toc438553302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23</w:t>
            </w:r>
            <w:r w:rsidR="0046100B" w:rsidRPr="0046100B">
              <w:rPr>
                <w:rFonts w:ascii="Arial" w:hAnsi="Arial" w:cs="Arial"/>
                <w:b w:val="0"/>
                <w:noProof/>
                <w:webHidden/>
                <w:sz w:val="20"/>
                <w:szCs w:val="20"/>
              </w:rPr>
              <w:fldChar w:fldCharType="end"/>
            </w:r>
          </w:hyperlink>
        </w:p>
        <w:p w14:paraId="6E8F1AD0" w14:textId="77777777" w:rsidR="0046100B" w:rsidRPr="0046100B" w:rsidRDefault="0076046D">
          <w:pPr>
            <w:pStyle w:val="TOC1"/>
            <w:rPr>
              <w:rFonts w:ascii="Arial" w:hAnsi="Arial" w:cs="Arial"/>
              <w:b w:val="0"/>
              <w:noProof/>
              <w:sz w:val="20"/>
              <w:szCs w:val="20"/>
              <w:lang w:eastAsia="et-EE"/>
            </w:rPr>
          </w:pPr>
          <w:hyperlink w:anchor="_Toc438553303" w:history="1">
            <w:r w:rsidR="0046100B" w:rsidRPr="0046100B">
              <w:rPr>
                <w:rStyle w:val="Hyperlink"/>
                <w:rFonts w:ascii="Arial" w:hAnsi="Arial" w:cs="Arial"/>
                <w:b w:val="0"/>
                <w:noProof/>
                <w:sz w:val="20"/>
                <w:szCs w:val="20"/>
              </w:rPr>
              <w:t>Alaeesmärk 3. Inimeste võimalused iseseisvalt toime tulla, kogukonnas elada ning ühiskonnaelus osaleda on tänu efektiivsele õiguskaitsele ja kvaliteetsele kõrvalabile paranenud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_Toc438553303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25</w:t>
            </w:r>
            <w:r w:rsidR="0046100B" w:rsidRPr="0046100B">
              <w:rPr>
                <w:rFonts w:ascii="Arial" w:hAnsi="Arial" w:cs="Arial"/>
                <w:b w:val="0"/>
                <w:noProof/>
                <w:webHidden/>
                <w:sz w:val="20"/>
                <w:szCs w:val="20"/>
              </w:rPr>
              <w:fldChar w:fldCharType="end"/>
            </w:r>
          </w:hyperlink>
        </w:p>
        <w:p w14:paraId="03049F0B"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304" w:history="1">
            <w:r w:rsidR="0046100B" w:rsidRPr="0046100B">
              <w:rPr>
                <w:rStyle w:val="Hyperlink"/>
                <w:rFonts w:ascii="Arial" w:hAnsi="Arial" w:cs="Arial"/>
                <w:b w:val="0"/>
                <w:noProof/>
                <w:sz w:val="20"/>
                <w:szCs w:val="20"/>
              </w:rPr>
              <w:t>Ülevaade alaeesmärgiga seotud väljakutsetest</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_Toc438553304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26</w:t>
            </w:r>
            <w:r w:rsidR="0046100B" w:rsidRPr="0046100B">
              <w:rPr>
                <w:rFonts w:ascii="Arial" w:hAnsi="Arial" w:cs="Arial"/>
                <w:b w:val="0"/>
                <w:noProof/>
                <w:webHidden/>
                <w:sz w:val="20"/>
                <w:szCs w:val="20"/>
              </w:rPr>
              <w:fldChar w:fldCharType="end"/>
            </w:r>
          </w:hyperlink>
        </w:p>
        <w:p w14:paraId="635617AD"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305" w:history="1">
            <w:r w:rsidR="0046100B" w:rsidRPr="0046100B">
              <w:rPr>
                <w:rStyle w:val="Hyperlink"/>
                <w:rFonts w:ascii="Arial" w:hAnsi="Arial" w:cs="Arial"/>
                <w:b w:val="0"/>
                <w:noProof/>
                <w:sz w:val="20"/>
                <w:szCs w:val="20"/>
              </w:rPr>
              <w:t>Poliitikainstrumendid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_Toc438553305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32</w:t>
            </w:r>
            <w:r w:rsidR="0046100B" w:rsidRPr="0046100B">
              <w:rPr>
                <w:rFonts w:ascii="Arial" w:hAnsi="Arial" w:cs="Arial"/>
                <w:b w:val="0"/>
                <w:noProof/>
                <w:webHidden/>
                <w:sz w:val="20"/>
                <w:szCs w:val="20"/>
              </w:rPr>
              <w:fldChar w:fldCharType="end"/>
            </w:r>
          </w:hyperlink>
        </w:p>
        <w:p w14:paraId="78D727E8" w14:textId="77777777" w:rsidR="0046100B" w:rsidRPr="0046100B" w:rsidRDefault="0076046D">
          <w:pPr>
            <w:pStyle w:val="TOC1"/>
            <w:rPr>
              <w:rFonts w:ascii="Arial" w:hAnsi="Arial" w:cs="Arial"/>
              <w:b w:val="0"/>
              <w:noProof/>
              <w:sz w:val="20"/>
              <w:szCs w:val="20"/>
              <w:lang w:eastAsia="et-EE"/>
            </w:rPr>
          </w:pPr>
          <w:hyperlink w:anchor="_Toc438553306" w:history="1">
            <w:r w:rsidR="0046100B" w:rsidRPr="0046100B">
              <w:rPr>
                <w:rStyle w:val="Hyperlink"/>
                <w:rFonts w:ascii="Arial" w:hAnsi="Arial" w:cs="Arial"/>
                <w:b w:val="0"/>
                <w:noProof/>
                <w:sz w:val="20"/>
                <w:szCs w:val="20"/>
              </w:rPr>
              <w:t>Alaeesmärk 4. Naistel ja meestel on kõigis ühiskonnaelu valdkondades võrdsed õigused, kohustused, võimalused ja vastutus</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_Toc438553306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36</w:t>
            </w:r>
            <w:r w:rsidR="0046100B" w:rsidRPr="0046100B">
              <w:rPr>
                <w:rFonts w:ascii="Arial" w:hAnsi="Arial" w:cs="Arial"/>
                <w:b w:val="0"/>
                <w:noProof/>
                <w:webHidden/>
                <w:sz w:val="20"/>
                <w:szCs w:val="20"/>
              </w:rPr>
              <w:fldChar w:fldCharType="end"/>
            </w:r>
          </w:hyperlink>
        </w:p>
        <w:p w14:paraId="7122DAE0"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307" w:history="1">
            <w:r w:rsidR="0046100B" w:rsidRPr="0046100B">
              <w:rPr>
                <w:rStyle w:val="Hyperlink"/>
                <w:rFonts w:ascii="Arial" w:hAnsi="Arial" w:cs="Arial"/>
                <w:b w:val="0"/>
                <w:noProof/>
                <w:sz w:val="20"/>
                <w:szCs w:val="20"/>
              </w:rPr>
              <w:t>Ülevaade alaeesmärgiga seotud väljakutsetest</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_Toc438553307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37</w:t>
            </w:r>
            <w:r w:rsidR="0046100B" w:rsidRPr="0046100B">
              <w:rPr>
                <w:rFonts w:ascii="Arial" w:hAnsi="Arial" w:cs="Arial"/>
                <w:b w:val="0"/>
                <w:noProof/>
                <w:webHidden/>
                <w:sz w:val="20"/>
                <w:szCs w:val="20"/>
              </w:rPr>
              <w:fldChar w:fldCharType="end"/>
            </w:r>
          </w:hyperlink>
        </w:p>
        <w:p w14:paraId="6133BD48" w14:textId="77777777" w:rsidR="0046100B" w:rsidRPr="0046100B" w:rsidRDefault="0076046D">
          <w:pPr>
            <w:pStyle w:val="TOC2"/>
            <w:tabs>
              <w:tab w:val="right" w:leader="dot" w:pos="8290"/>
            </w:tabs>
            <w:rPr>
              <w:rFonts w:ascii="Arial" w:hAnsi="Arial" w:cs="Arial"/>
              <w:b w:val="0"/>
              <w:noProof/>
              <w:sz w:val="20"/>
              <w:szCs w:val="20"/>
              <w:lang w:eastAsia="et-EE"/>
            </w:rPr>
          </w:pPr>
          <w:hyperlink w:anchor="_Toc438553308" w:history="1">
            <w:r w:rsidR="0046100B" w:rsidRPr="0046100B">
              <w:rPr>
                <w:rStyle w:val="Hyperlink"/>
                <w:rFonts w:ascii="Arial" w:hAnsi="Arial" w:cs="Arial"/>
                <w:b w:val="0"/>
                <w:noProof/>
                <w:sz w:val="20"/>
                <w:szCs w:val="20"/>
              </w:rPr>
              <w:t>Poliitikainstrumendid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_Toc438553308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41</w:t>
            </w:r>
            <w:r w:rsidR="0046100B" w:rsidRPr="0046100B">
              <w:rPr>
                <w:rFonts w:ascii="Arial" w:hAnsi="Arial" w:cs="Arial"/>
                <w:b w:val="0"/>
                <w:noProof/>
                <w:webHidden/>
                <w:sz w:val="20"/>
                <w:szCs w:val="20"/>
              </w:rPr>
              <w:fldChar w:fldCharType="end"/>
            </w:r>
          </w:hyperlink>
        </w:p>
        <w:p w14:paraId="18F16161" w14:textId="77777777" w:rsidR="0046100B" w:rsidRPr="0046100B" w:rsidRDefault="0076046D">
          <w:pPr>
            <w:pStyle w:val="TOC1"/>
            <w:rPr>
              <w:rFonts w:ascii="Arial" w:hAnsi="Arial" w:cs="Arial"/>
              <w:b w:val="0"/>
              <w:noProof/>
              <w:sz w:val="20"/>
              <w:szCs w:val="20"/>
              <w:lang w:eastAsia="et-EE"/>
            </w:rPr>
          </w:pPr>
          <w:hyperlink w:anchor="_Toc438553309" w:history="1">
            <w:r w:rsidR="0046100B" w:rsidRPr="0046100B">
              <w:rPr>
                <w:rStyle w:val="Hyperlink"/>
                <w:rFonts w:ascii="Arial" w:hAnsi="Arial" w:cs="Arial"/>
                <w:b w:val="0"/>
                <w:noProof/>
                <w:sz w:val="20"/>
                <w:szCs w:val="20"/>
              </w:rPr>
              <w:t>Läbivad teemad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_Toc438553309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44</w:t>
            </w:r>
            <w:r w:rsidR="0046100B" w:rsidRPr="0046100B">
              <w:rPr>
                <w:rFonts w:ascii="Arial" w:hAnsi="Arial" w:cs="Arial"/>
                <w:b w:val="0"/>
                <w:noProof/>
                <w:webHidden/>
                <w:sz w:val="20"/>
                <w:szCs w:val="20"/>
              </w:rPr>
              <w:fldChar w:fldCharType="end"/>
            </w:r>
          </w:hyperlink>
        </w:p>
        <w:p w14:paraId="7F318121" w14:textId="77777777" w:rsidR="0046100B" w:rsidRPr="0046100B" w:rsidRDefault="0076046D">
          <w:pPr>
            <w:pStyle w:val="TOC1"/>
            <w:rPr>
              <w:rFonts w:ascii="Arial" w:hAnsi="Arial" w:cs="Arial"/>
              <w:b w:val="0"/>
              <w:noProof/>
              <w:sz w:val="20"/>
              <w:szCs w:val="20"/>
              <w:lang w:eastAsia="et-EE"/>
            </w:rPr>
          </w:pPr>
          <w:hyperlink w:anchor="_Toc438553310" w:history="1">
            <w:r w:rsidR="0046100B" w:rsidRPr="0046100B">
              <w:rPr>
                <w:rStyle w:val="Hyperlink"/>
                <w:rFonts w:ascii="Arial" w:hAnsi="Arial" w:cs="Arial"/>
                <w:b w:val="0"/>
                <w:noProof/>
                <w:sz w:val="20"/>
                <w:szCs w:val="20"/>
              </w:rPr>
              <w:t>Seosed riigi arenguvisioonidokumentide, valdkondlike arengukavade ja välislepingutest või EL õigusaktidest tulenevate dokumentidega</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_Toc438553310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45</w:t>
            </w:r>
            <w:r w:rsidR="0046100B" w:rsidRPr="0046100B">
              <w:rPr>
                <w:rFonts w:ascii="Arial" w:hAnsi="Arial" w:cs="Arial"/>
                <w:b w:val="0"/>
                <w:noProof/>
                <w:webHidden/>
                <w:sz w:val="20"/>
                <w:szCs w:val="20"/>
              </w:rPr>
              <w:fldChar w:fldCharType="end"/>
            </w:r>
          </w:hyperlink>
        </w:p>
        <w:p w14:paraId="2933C65A" w14:textId="77777777" w:rsidR="0046100B" w:rsidRPr="0046100B" w:rsidRDefault="0076046D">
          <w:pPr>
            <w:pStyle w:val="TOC1"/>
            <w:rPr>
              <w:rFonts w:ascii="Arial" w:hAnsi="Arial" w:cs="Arial"/>
              <w:b w:val="0"/>
              <w:noProof/>
              <w:sz w:val="20"/>
              <w:szCs w:val="20"/>
              <w:lang w:eastAsia="et-EE"/>
            </w:rPr>
          </w:pPr>
          <w:hyperlink w:anchor="_Toc438553311" w:history="1">
            <w:r w:rsidR="0046100B" w:rsidRPr="0046100B">
              <w:rPr>
                <w:rStyle w:val="Hyperlink"/>
                <w:rFonts w:ascii="Arial" w:hAnsi="Arial" w:cs="Arial"/>
                <w:b w:val="0"/>
                <w:noProof/>
                <w:sz w:val="20"/>
                <w:szCs w:val="20"/>
              </w:rPr>
              <w:t>Juhtimisstruktuur</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_Toc438553311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49</w:t>
            </w:r>
            <w:r w:rsidR="0046100B" w:rsidRPr="0046100B">
              <w:rPr>
                <w:rFonts w:ascii="Arial" w:hAnsi="Arial" w:cs="Arial"/>
                <w:b w:val="0"/>
                <w:noProof/>
                <w:webHidden/>
                <w:sz w:val="20"/>
                <w:szCs w:val="20"/>
              </w:rPr>
              <w:fldChar w:fldCharType="end"/>
            </w:r>
          </w:hyperlink>
        </w:p>
        <w:p w14:paraId="424D2BCF" w14:textId="77777777" w:rsidR="0046100B" w:rsidRPr="0046100B" w:rsidRDefault="0076046D">
          <w:pPr>
            <w:pStyle w:val="TOC1"/>
            <w:rPr>
              <w:rFonts w:ascii="Arial" w:hAnsi="Arial" w:cs="Arial"/>
              <w:b w:val="0"/>
              <w:noProof/>
              <w:sz w:val="20"/>
              <w:szCs w:val="20"/>
              <w:lang w:eastAsia="et-EE"/>
            </w:rPr>
          </w:pPr>
          <w:hyperlink w:anchor="_Toc438553312" w:history="1">
            <w:r w:rsidR="0046100B" w:rsidRPr="0046100B">
              <w:rPr>
                <w:rStyle w:val="Hyperlink"/>
                <w:rFonts w:ascii="Arial" w:hAnsi="Arial" w:cs="Arial"/>
                <w:b w:val="0"/>
                <w:noProof/>
                <w:sz w:val="20"/>
                <w:szCs w:val="20"/>
              </w:rPr>
              <w:t>Elluviimisega seotud riskid ja nende juhtimine</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_Toc438553312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50</w:t>
            </w:r>
            <w:r w:rsidR="0046100B" w:rsidRPr="0046100B">
              <w:rPr>
                <w:rFonts w:ascii="Arial" w:hAnsi="Arial" w:cs="Arial"/>
                <w:b w:val="0"/>
                <w:noProof/>
                <w:webHidden/>
                <w:sz w:val="20"/>
                <w:szCs w:val="20"/>
              </w:rPr>
              <w:fldChar w:fldCharType="end"/>
            </w:r>
          </w:hyperlink>
        </w:p>
        <w:p w14:paraId="2596781F" w14:textId="77777777" w:rsidR="0046100B" w:rsidRPr="0046100B" w:rsidRDefault="0076046D">
          <w:pPr>
            <w:pStyle w:val="TOC1"/>
            <w:rPr>
              <w:rFonts w:ascii="Arial" w:hAnsi="Arial" w:cs="Arial"/>
              <w:b w:val="0"/>
              <w:noProof/>
              <w:sz w:val="20"/>
              <w:szCs w:val="20"/>
              <w:lang w:eastAsia="et-EE"/>
            </w:rPr>
          </w:pPr>
          <w:hyperlink w:anchor="_Toc438553313" w:history="1">
            <w:r w:rsidR="0046100B" w:rsidRPr="0046100B">
              <w:rPr>
                <w:rStyle w:val="Hyperlink"/>
                <w:rFonts w:ascii="Arial" w:hAnsi="Arial" w:cs="Arial"/>
                <w:b w:val="0"/>
                <w:noProof/>
                <w:sz w:val="20"/>
                <w:szCs w:val="20"/>
              </w:rPr>
              <w:t>Maksumuse prognoos</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_Toc438553313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51</w:t>
            </w:r>
            <w:r w:rsidR="0046100B" w:rsidRPr="0046100B">
              <w:rPr>
                <w:rFonts w:ascii="Arial" w:hAnsi="Arial" w:cs="Arial"/>
                <w:b w:val="0"/>
                <w:noProof/>
                <w:webHidden/>
                <w:sz w:val="20"/>
                <w:szCs w:val="20"/>
              </w:rPr>
              <w:fldChar w:fldCharType="end"/>
            </w:r>
          </w:hyperlink>
        </w:p>
        <w:p w14:paraId="188B0186" w14:textId="77777777" w:rsidR="0046100B" w:rsidRPr="0046100B" w:rsidRDefault="0076046D">
          <w:pPr>
            <w:pStyle w:val="TOC1"/>
            <w:rPr>
              <w:rFonts w:ascii="Arial" w:hAnsi="Arial" w:cs="Arial"/>
              <w:b w:val="0"/>
              <w:noProof/>
              <w:sz w:val="20"/>
              <w:szCs w:val="20"/>
              <w:lang w:eastAsia="et-EE"/>
            </w:rPr>
          </w:pPr>
          <w:hyperlink w:anchor="_Toc438553314" w:history="1">
            <w:r w:rsidR="0046100B" w:rsidRPr="0046100B">
              <w:rPr>
                <w:rStyle w:val="Hyperlink"/>
                <w:rFonts w:ascii="Arial" w:hAnsi="Arial" w:cs="Arial"/>
                <w:b w:val="0"/>
                <w:noProof/>
                <w:sz w:val="20"/>
                <w:szCs w:val="20"/>
              </w:rPr>
              <w:t>Kasutatud allikad</w:t>
            </w:r>
            <w:r w:rsidR="0046100B" w:rsidRPr="0046100B">
              <w:rPr>
                <w:rFonts w:ascii="Arial" w:hAnsi="Arial" w:cs="Arial"/>
                <w:b w:val="0"/>
                <w:noProof/>
                <w:webHidden/>
                <w:sz w:val="20"/>
                <w:szCs w:val="20"/>
              </w:rPr>
              <w:tab/>
            </w:r>
            <w:r w:rsidR="0046100B" w:rsidRPr="0046100B">
              <w:rPr>
                <w:rFonts w:ascii="Arial" w:hAnsi="Arial" w:cs="Arial"/>
                <w:b w:val="0"/>
                <w:noProof/>
                <w:webHidden/>
                <w:sz w:val="20"/>
                <w:szCs w:val="20"/>
              </w:rPr>
              <w:fldChar w:fldCharType="begin"/>
            </w:r>
            <w:r w:rsidR="0046100B" w:rsidRPr="0046100B">
              <w:rPr>
                <w:rFonts w:ascii="Arial" w:hAnsi="Arial" w:cs="Arial"/>
                <w:b w:val="0"/>
                <w:noProof/>
                <w:webHidden/>
                <w:sz w:val="20"/>
                <w:szCs w:val="20"/>
              </w:rPr>
              <w:instrText xml:space="preserve"> PAGEREF _Toc438553314 \h </w:instrText>
            </w:r>
            <w:r w:rsidR="0046100B" w:rsidRPr="0046100B">
              <w:rPr>
                <w:rFonts w:ascii="Arial" w:hAnsi="Arial" w:cs="Arial"/>
                <w:b w:val="0"/>
                <w:noProof/>
                <w:webHidden/>
                <w:sz w:val="20"/>
                <w:szCs w:val="20"/>
              </w:rPr>
            </w:r>
            <w:r w:rsidR="0046100B" w:rsidRPr="0046100B">
              <w:rPr>
                <w:rFonts w:ascii="Arial" w:hAnsi="Arial" w:cs="Arial"/>
                <w:b w:val="0"/>
                <w:noProof/>
                <w:webHidden/>
                <w:sz w:val="20"/>
                <w:szCs w:val="20"/>
              </w:rPr>
              <w:fldChar w:fldCharType="separate"/>
            </w:r>
            <w:r w:rsidR="00680085">
              <w:rPr>
                <w:rFonts w:ascii="Arial" w:hAnsi="Arial" w:cs="Arial"/>
                <w:b w:val="0"/>
                <w:noProof/>
                <w:webHidden/>
                <w:sz w:val="20"/>
                <w:szCs w:val="20"/>
              </w:rPr>
              <w:t>52</w:t>
            </w:r>
            <w:r w:rsidR="0046100B" w:rsidRPr="0046100B">
              <w:rPr>
                <w:rFonts w:ascii="Arial" w:hAnsi="Arial" w:cs="Arial"/>
                <w:b w:val="0"/>
                <w:noProof/>
                <w:webHidden/>
                <w:sz w:val="20"/>
                <w:szCs w:val="20"/>
              </w:rPr>
              <w:fldChar w:fldCharType="end"/>
            </w:r>
          </w:hyperlink>
        </w:p>
        <w:p w14:paraId="713E19E6" w14:textId="78EA850F" w:rsidR="006B1939" w:rsidRPr="006305FC" w:rsidRDefault="006B1939">
          <w:r w:rsidRPr="0046100B">
            <w:rPr>
              <w:rFonts w:ascii="Arial" w:hAnsi="Arial" w:cs="Arial"/>
              <w:sz w:val="20"/>
              <w:szCs w:val="20"/>
            </w:rPr>
            <w:fldChar w:fldCharType="end"/>
          </w:r>
        </w:p>
      </w:sdtContent>
    </w:sdt>
    <w:p w14:paraId="76747261" w14:textId="77777777" w:rsidR="004D2153" w:rsidRPr="006305FC" w:rsidRDefault="004D2153" w:rsidP="007F5DE6">
      <w:pPr>
        <w:spacing w:before="120"/>
        <w:jc w:val="both"/>
        <w:rPr>
          <w:rFonts w:ascii="Arial" w:hAnsi="Arial" w:cs="Arial"/>
          <w:sz w:val="22"/>
          <w:szCs w:val="22"/>
        </w:rPr>
      </w:pPr>
    </w:p>
    <w:p w14:paraId="6C54EDBE" w14:textId="77777777" w:rsidR="004D2153" w:rsidRPr="006305FC" w:rsidRDefault="004D2153" w:rsidP="007F5DE6">
      <w:pPr>
        <w:spacing w:before="120"/>
        <w:jc w:val="both"/>
        <w:rPr>
          <w:rFonts w:ascii="Arial" w:hAnsi="Arial" w:cs="Arial"/>
          <w:sz w:val="22"/>
          <w:szCs w:val="22"/>
        </w:rPr>
      </w:pPr>
    </w:p>
    <w:p w14:paraId="113191A1" w14:textId="77777777" w:rsidR="00912195" w:rsidRPr="006305FC" w:rsidRDefault="00912195" w:rsidP="006963FE">
      <w:pPr>
        <w:spacing w:before="120"/>
        <w:jc w:val="both"/>
        <w:rPr>
          <w:rFonts w:ascii="Arial" w:hAnsi="Arial" w:cs="Arial"/>
          <w:sz w:val="20"/>
          <w:szCs w:val="20"/>
        </w:rPr>
      </w:pPr>
      <w:r w:rsidRPr="006305FC">
        <w:rPr>
          <w:rFonts w:ascii="Arial" w:hAnsi="Arial" w:cs="Arial"/>
          <w:sz w:val="20"/>
          <w:szCs w:val="20"/>
        </w:rPr>
        <w:br w:type="page"/>
      </w:r>
    </w:p>
    <w:p w14:paraId="689AB2DB" w14:textId="77777777" w:rsidR="00AC3391" w:rsidRPr="006305FC" w:rsidRDefault="00AC3391" w:rsidP="00AC3391">
      <w:pPr>
        <w:pStyle w:val="Heading1"/>
        <w:spacing w:before="120"/>
        <w:jc w:val="both"/>
        <w:rPr>
          <w:rFonts w:ascii="Arial" w:hAnsi="Arial" w:cs="Arial"/>
          <w:color w:val="1F497D" w:themeColor="text2"/>
          <w:sz w:val="24"/>
          <w:szCs w:val="24"/>
        </w:rPr>
      </w:pPr>
      <w:bookmarkStart w:id="1" w:name="_Toc435780512"/>
      <w:bookmarkStart w:id="2" w:name="_Toc438553294"/>
      <w:bookmarkStart w:id="3" w:name="_Toc293311748"/>
      <w:r w:rsidRPr="009F222D">
        <w:rPr>
          <w:rFonts w:ascii="Arial" w:hAnsi="Arial" w:cs="Arial"/>
          <w:color w:val="1F497D" w:themeColor="text2"/>
          <w:sz w:val="24"/>
          <w:szCs w:val="24"/>
        </w:rPr>
        <w:lastRenderedPageBreak/>
        <w:t>Sissejuhatus</w:t>
      </w:r>
      <w:bookmarkEnd w:id="1"/>
      <w:bookmarkEnd w:id="2"/>
      <w:r w:rsidRPr="006305FC">
        <w:rPr>
          <w:rFonts w:ascii="Arial" w:hAnsi="Arial" w:cs="Arial"/>
          <w:color w:val="1F497D" w:themeColor="text2"/>
          <w:sz w:val="24"/>
          <w:szCs w:val="24"/>
        </w:rPr>
        <w:t xml:space="preserve"> </w:t>
      </w:r>
    </w:p>
    <w:p w14:paraId="7FB6C71C" w14:textId="0F71D9D5" w:rsidR="0068576E" w:rsidRPr="006305FC" w:rsidRDefault="0068576E" w:rsidP="00857122">
      <w:pPr>
        <w:spacing w:before="240"/>
        <w:jc w:val="both"/>
        <w:rPr>
          <w:rFonts w:ascii="Arial" w:hAnsi="Arial" w:cs="Arial"/>
          <w:sz w:val="20"/>
          <w:szCs w:val="20"/>
        </w:rPr>
      </w:pPr>
      <w:r w:rsidRPr="006305FC">
        <w:rPr>
          <w:rFonts w:ascii="Arial" w:hAnsi="Arial" w:cs="Arial"/>
          <w:sz w:val="20"/>
          <w:szCs w:val="20"/>
        </w:rPr>
        <w:t>Heaolu arengukava koondab töö</w:t>
      </w:r>
      <w:r>
        <w:rPr>
          <w:rFonts w:ascii="Arial" w:hAnsi="Arial" w:cs="Arial"/>
          <w:sz w:val="20"/>
          <w:szCs w:val="20"/>
        </w:rPr>
        <w:t>poliitika</w:t>
      </w:r>
      <w:r w:rsidRPr="006305FC">
        <w:rPr>
          <w:rFonts w:ascii="Arial" w:hAnsi="Arial" w:cs="Arial"/>
          <w:sz w:val="20"/>
          <w:szCs w:val="20"/>
        </w:rPr>
        <w:t>, sotsiaalkaitse</w:t>
      </w:r>
      <w:r>
        <w:rPr>
          <w:rFonts w:ascii="Arial" w:hAnsi="Arial" w:cs="Arial"/>
          <w:sz w:val="20"/>
          <w:szCs w:val="20"/>
        </w:rPr>
        <w:t>poliitika ning</w:t>
      </w:r>
      <w:r w:rsidRPr="006305FC">
        <w:rPr>
          <w:rFonts w:ascii="Arial" w:hAnsi="Arial" w:cs="Arial"/>
          <w:sz w:val="20"/>
          <w:szCs w:val="20"/>
        </w:rPr>
        <w:t xml:space="preserve"> soolise võrdõiguslikkuse </w:t>
      </w:r>
      <w:r>
        <w:rPr>
          <w:rFonts w:ascii="Arial" w:hAnsi="Arial" w:cs="Arial"/>
          <w:sz w:val="20"/>
          <w:szCs w:val="20"/>
        </w:rPr>
        <w:t>ja</w:t>
      </w:r>
      <w:r w:rsidRPr="006305FC">
        <w:rPr>
          <w:rFonts w:ascii="Arial" w:hAnsi="Arial" w:cs="Arial"/>
          <w:sz w:val="20"/>
          <w:szCs w:val="20"/>
        </w:rPr>
        <w:t xml:space="preserve"> võrdse kohtlemise poliitika strateegilised eesmärgid aastateks 2016</w:t>
      </w:r>
      <w:r>
        <w:rPr>
          <w:rFonts w:ascii="Arial" w:hAnsi="Arial" w:cs="Arial"/>
          <w:sz w:val="20"/>
          <w:szCs w:val="20"/>
        </w:rPr>
        <w:t>–</w:t>
      </w:r>
      <w:r w:rsidRPr="006305FC">
        <w:rPr>
          <w:rFonts w:ascii="Arial" w:hAnsi="Arial" w:cs="Arial"/>
          <w:sz w:val="20"/>
          <w:szCs w:val="20"/>
        </w:rPr>
        <w:t>2023, andes tervikvaate nimetatud poliitikavaldkondade peamistest eesmärkidest</w:t>
      </w:r>
      <w:r>
        <w:rPr>
          <w:rFonts w:ascii="Arial" w:hAnsi="Arial" w:cs="Arial"/>
          <w:sz w:val="20"/>
          <w:szCs w:val="20"/>
        </w:rPr>
        <w:t>,</w:t>
      </w:r>
      <w:r w:rsidRPr="006305FC">
        <w:rPr>
          <w:rFonts w:ascii="Arial" w:hAnsi="Arial" w:cs="Arial"/>
          <w:sz w:val="20"/>
          <w:szCs w:val="20"/>
        </w:rPr>
        <w:t xml:space="preserve"> tegevussuundadest</w:t>
      </w:r>
      <w:r>
        <w:rPr>
          <w:rFonts w:ascii="Arial" w:hAnsi="Arial" w:cs="Arial"/>
          <w:sz w:val="20"/>
          <w:szCs w:val="20"/>
        </w:rPr>
        <w:t xml:space="preserve"> ja probleemidest</w:t>
      </w:r>
      <w:r w:rsidRPr="006305FC">
        <w:rPr>
          <w:rFonts w:ascii="Arial" w:hAnsi="Arial" w:cs="Arial"/>
          <w:sz w:val="20"/>
          <w:szCs w:val="20"/>
        </w:rPr>
        <w:t xml:space="preserve">. Arengukava </w:t>
      </w:r>
      <w:r>
        <w:rPr>
          <w:rFonts w:ascii="Arial" w:hAnsi="Arial" w:cs="Arial"/>
          <w:sz w:val="20"/>
          <w:szCs w:val="20"/>
        </w:rPr>
        <w:t>koostati vajaduse tõttu</w:t>
      </w:r>
      <w:r w:rsidRPr="006305FC">
        <w:rPr>
          <w:rFonts w:ascii="Arial" w:hAnsi="Arial" w:cs="Arial"/>
          <w:sz w:val="20"/>
          <w:szCs w:val="20"/>
        </w:rPr>
        <w:t xml:space="preserve"> luua eelnimetatud valdkondade</w:t>
      </w:r>
      <w:r>
        <w:rPr>
          <w:rFonts w:ascii="Arial" w:hAnsi="Arial" w:cs="Arial"/>
          <w:sz w:val="20"/>
          <w:szCs w:val="20"/>
        </w:rPr>
        <w:t xml:space="preserve"> poliitika kujundamisel</w:t>
      </w:r>
      <w:r w:rsidRPr="006305FC">
        <w:rPr>
          <w:rFonts w:ascii="Arial" w:hAnsi="Arial" w:cs="Arial"/>
          <w:sz w:val="20"/>
          <w:szCs w:val="20"/>
        </w:rPr>
        <w:t xml:space="preserve"> ühtne strateegiline alus, mis arvestaks sama</w:t>
      </w:r>
      <w:r>
        <w:rPr>
          <w:rFonts w:ascii="Arial" w:hAnsi="Arial" w:cs="Arial"/>
          <w:sz w:val="20"/>
          <w:szCs w:val="20"/>
        </w:rPr>
        <w:t>l ajal</w:t>
      </w:r>
      <w:r w:rsidRPr="006305FC">
        <w:rPr>
          <w:rFonts w:ascii="Arial" w:hAnsi="Arial" w:cs="Arial"/>
          <w:sz w:val="20"/>
          <w:szCs w:val="20"/>
        </w:rPr>
        <w:t xml:space="preserve"> inimeste, ühiskonna ja majanduse vajadustega</w:t>
      </w:r>
      <w:r>
        <w:rPr>
          <w:rFonts w:ascii="Arial" w:hAnsi="Arial" w:cs="Arial"/>
          <w:sz w:val="20"/>
          <w:szCs w:val="20"/>
        </w:rPr>
        <w:t>,</w:t>
      </w:r>
      <w:r w:rsidRPr="006305FC">
        <w:rPr>
          <w:rFonts w:ascii="Arial" w:hAnsi="Arial" w:cs="Arial"/>
          <w:sz w:val="20"/>
          <w:szCs w:val="20"/>
        </w:rPr>
        <w:t xml:space="preserve"> demograafilistest ja sotsiaalmajanduslikest trendidest tulenevate </w:t>
      </w:r>
      <w:r>
        <w:rPr>
          <w:rFonts w:ascii="Arial" w:hAnsi="Arial" w:cs="Arial"/>
          <w:sz w:val="20"/>
          <w:szCs w:val="20"/>
        </w:rPr>
        <w:t>ülesannetega</w:t>
      </w:r>
      <w:r w:rsidRPr="006305FC">
        <w:rPr>
          <w:rFonts w:ascii="Arial" w:hAnsi="Arial" w:cs="Arial"/>
          <w:sz w:val="20"/>
          <w:szCs w:val="20"/>
        </w:rPr>
        <w:t>, rahvusvaheliselt võetud kohust</w:t>
      </w:r>
      <w:r w:rsidR="00735780">
        <w:rPr>
          <w:rFonts w:ascii="Arial" w:hAnsi="Arial" w:cs="Arial"/>
          <w:sz w:val="20"/>
          <w:szCs w:val="20"/>
        </w:rPr>
        <w:t>ustega ning riigi võimalustega.</w:t>
      </w:r>
    </w:p>
    <w:p w14:paraId="22018A30" w14:textId="2F5B1FA1"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Eesti on vananeva ja väheneva rahvaarvuga riik, kus samal ajal on pikenenud inimeste eluiga ja inimesed elavad kauem tervena. Need trendid tõstatavad ühiskonna ja majandus</w:t>
      </w:r>
      <w:r>
        <w:rPr>
          <w:rFonts w:ascii="Arial" w:hAnsi="Arial" w:cs="Arial"/>
          <w:sz w:val="20"/>
          <w:szCs w:val="20"/>
        </w:rPr>
        <w:t xml:space="preserve">e </w:t>
      </w:r>
      <w:r w:rsidRPr="006305FC">
        <w:rPr>
          <w:rFonts w:ascii="Arial" w:hAnsi="Arial" w:cs="Arial"/>
          <w:sz w:val="20"/>
          <w:szCs w:val="20"/>
        </w:rPr>
        <w:t xml:space="preserve">arengu seisukohalt küsimuse </w:t>
      </w:r>
      <w:r>
        <w:rPr>
          <w:rFonts w:ascii="Arial" w:hAnsi="Arial" w:cs="Arial"/>
          <w:sz w:val="20"/>
          <w:szCs w:val="20"/>
        </w:rPr>
        <w:t xml:space="preserve">– </w:t>
      </w:r>
      <w:r w:rsidRPr="006305FC">
        <w:rPr>
          <w:rFonts w:ascii="Arial" w:hAnsi="Arial" w:cs="Arial"/>
          <w:sz w:val="20"/>
          <w:szCs w:val="20"/>
        </w:rPr>
        <w:t xml:space="preserve">milliseid muudatusi tuleb </w:t>
      </w:r>
      <w:r>
        <w:rPr>
          <w:rFonts w:ascii="Arial" w:hAnsi="Arial" w:cs="Arial"/>
          <w:sz w:val="20"/>
          <w:szCs w:val="20"/>
        </w:rPr>
        <w:t>eri poliitikavaldkondades teha</w:t>
      </w:r>
      <w:r w:rsidRPr="006305FC">
        <w:rPr>
          <w:rFonts w:ascii="Arial" w:hAnsi="Arial" w:cs="Arial"/>
          <w:sz w:val="20"/>
          <w:szCs w:val="20"/>
        </w:rPr>
        <w:t>, et rahuldada majanduse ja tööturu vajadusi ning tagada ühtlasi inimeste heaolu kasv ja sotsiaal</w:t>
      </w:r>
      <w:r w:rsidR="00735780">
        <w:rPr>
          <w:rFonts w:ascii="Arial" w:hAnsi="Arial" w:cs="Arial"/>
          <w:sz w:val="20"/>
          <w:szCs w:val="20"/>
        </w:rPr>
        <w:t>kaitsesüsteemi jätkusuutlikkus.</w:t>
      </w:r>
    </w:p>
    <w:p w14:paraId="301F2795" w14:textId="055B4782"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Tööjõu vähenemine tähendab, et üha rohkem tähelepanu tuleb pöörata teguritele, mis aitavad kindlustada olemasoleva tööjõu osalemise</w:t>
      </w:r>
      <w:r>
        <w:rPr>
          <w:rFonts w:ascii="Arial" w:hAnsi="Arial" w:cs="Arial"/>
          <w:sz w:val="20"/>
          <w:szCs w:val="20"/>
        </w:rPr>
        <w:t xml:space="preserve"> </w:t>
      </w:r>
      <w:r w:rsidRPr="006305FC">
        <w:rPr>
          <w:rFonts w:ascii="Arial" w:hAnsi="Arial" w:cs="Arial"/>
          <w:sz w:val="20"/>
          <w:szCs w:val="20"/>
        </w:rPr>
        <w:t xml:space="preserve">tööturul, </w:t>
      </w:r>
      <w:r>
        <w:rPr>
          <w:rFonts w:ascii="Arial" w:hAnsi="Arial" w:cs="Arial"/>
          <w:sz w:val="20"/>
          <w:szCs w:val="20"/>
        </w:rPr>
        <w:t>sealhulgas</w:t>
      </w:r>
      <w:r w:rsidRPr="006305FC">
        <w:rPr>
          <w:rFonts w:ascii="Arial" w:hAnsi="Arial" w:cs="Arial"/>
          <w:sz w:val="20"/>
          <w:szCs w:val="20"/>
        </w:rPr>
        <w:t xml:space="preserve"> selle vastavuse tööturu vajadustele. Inimeste motivatsioon ja suutlikkus olla tööturul võimalikult </w:t>
      </w:r>
      <w:r>
        <w:rPr>
          <w:rFonts w:ascii="Arial" w:hAnsi="Arial" w:cs="Arial"/>
          <w:sz w:val="20"/>
          <w:szCs w:val="20"/>
        </w:rPr>
        <w:t>pikka aega</w:t>
      </w:r>
      <w:r w:rsidRPr="006305FC">
        <w:rPr>
          <w:rFonts w:ascii="Arial" w:hAnsi="Arial" w:cs="Arial"/>
          <w:sz w:val="20"/>
          <w:szCs w:val="20"/>
        </w:rPr>
        <w:t xml:space="preserve"> aktiivne sõltuvad samas tööelu kvaliteedist, </w:t>
      </w:r>
      <w:r>
        <w:rPr>
          <w:rFonts w:ascii="Arial" w:hAnsi="Arial" w:cs="Arial"/>
          <w:sz w:val="20"/>
          <w:szCs w:val="20"/>
        </w:rPr>
        <w:t>sealhulgas</w:t>
      </w:r>
      <w:r w:rsidRPr="006305FC">
        <w:rPr>
          <w:rFonts w:ascii="Arial" w:hAnsi="Arial" w:cs="Arial"/>
          <w:sz w:val="20"/>
          <w:szCs w:val="20"/>
        </w:rPr>
        <w:t xml:space="preserve"> töötingimuste mõjust tervisele ja töövõimele. Seetõttu on arengukava prioriteet tööjõus osalemise ja pikaajalise tööelu toetamine, mis on ühtlasi põhiline viis inimeste majandusliku to</w:t>
      </w:r>
      <w:r w:rsidR="00735780">
        <w:rPr>
          <w:rFonts w:ascii="Arial" w:hAnsi="Arial" w:cs="Arial"/>
          <w:sz w:val="20"/>
          <w:szCs w:val="20"/>
        </w:rPr>
        <w:t>imetuleku ja heaolu tagamiseks.</w:t>
      </w:r>
    </w:p>
    <w:p w14:paraId="363E584B" w14:textId="4E5D7914"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Samas on elanikkonnarühmi, kes ei saa erinevatel põhjustel kas ajutiselt või püsivalt oma majanduslikku toimetulekut töötamise teel kindlustada. Sotsiaalsete riskide korral riigi poolt tagatav sotsiaalkaitse pole aga alati piisav, et vältida vaesust ning vastata ühtlasi rahvusvaheliselt võetud kohustustele ja nõuetele. Silmas tule</w:t>
      </w:r>
      <w:r>
        <w:rPr>
          <w:rFonts w:ascii="Arial" w:hAnsi="Arial" w:cs="Arial"/>
          <w:sz w:val="20"/>
          <w:szCs w:val="20"/>
        </w:rPr>
        <w:t>b</w:t>
      </w:r>
      <w:r w:rsidRPr="006305FC">
        <w:rPr>
          <w:rFonts w:ascii="Arial" w:hAnsi="Arial" w:cs="Arial"/>
          <w:sz w:val="20"/>
          <w:szCs w:val="20"/>
        </w:rPr>
        <w:t xml:space="preserve"> pidada, et sotsiaalsete riskide korral makstavad hüvitised ei vähendaks tööealiste inimeste töötamise motivatsiooni ega tekitaks pikaajalist toetustest sõltuvust. Tervikuna on oluline, et hüvitiste, </w:t>
      </w:r>
      <w:r>
        <w:rPr>
          <w:rFonts w:ascii="Arial" w:hAnsi="Arial" w:cs="Arial"/>
          <w:sz w:val="20"/>
          <w:szCs w:val="20"/>
        </w:rPr>
        <w:t>sealhulgas</w:t>
      </w:r>
      <w:r w:rsidRPr="006305FC">
        <w:rPr>
          <w:rFonts w:ascii="Arial" w:hAnsi="Arial" w:cs="Arial"/>
          <w:sz w:val="20"/>
          <w:szCs w:val="20"/>
        </w:rPr>
        <w:t xml:space="preserve"> pensionide ja toetuste maksmine oleks riigile ka </w:t>
      </w:r>
      <w:r>
        <w:rPr>
          <w:rFonts w:ascii="Arial" w:hAnsi="Arial" w:cs="Arial"/>
          <w:sz w:val="20"/>
          <w:szCs w:val="20"/>
        </w:rPr>
        <w:t>pikemat aega</w:t>
      </w:r>
      <w:r w:rsidRPr="006305FC">
        <w:rPr>
          <w:rFonts w:ascii="Arial" w:hAnsi="Arial" w:cs="Arial"/>
          <w:sz w:val="20"/>
          <w:szCs w:val="20"/>
        </w:rPr>
        <w:t xml:space="preserve"> jõukohane. Arengukava raames lähtutaksegi hüvitiste ja toetuste skeemide arendamisel </w:t>
      </w:r>
      <w:r>
        <w:rPr>
          <w:rFonts w:ascii="Arial" w:hAnsi="Arial" w:cs="Arial"/>
          <w:sz w:val="20"/>
          <w:szCs w:val="20"/>
        </w:rPr>
        <w:t>põhimõttest</w:t>
      </w:r>
      <w:r w:rsidRPr="006305FC">
        <w:rPr>
          <w:rFonts w:ascii="Arial" w:hAnsi="Arial" w:cs="Arial"/>
          <w:sz w:val="20"/>
          <w:szCs w:val="20"/>
        </w:rPr>
        <w:t xml:space="preserve">, et need </w:t>
      </w:r>
      <w:r>
        <w:rPr>
          <w:rFonts w:ascii="Arial" w:hAnsi="Arial" w:cs="Arial"/>
          <w:sz w:val="20"/>
          <w:szCs w:val="20"/>
        </w:rPr>
        <w:t>peavad olema samal ajal</w:t>
      </w:r>
      <w:r w:rsidRPr="006305FC">
        <w:rPr>
          <w:rFonts w:ascii="Arial" w:hAnsi="Arial" w:cs="Arial"/>
          <w:sz w:val="20"/>
          <w:szCs w:val="20"/>
        </w:rPr>
        <w:t xml:space="preserve"> aktiveerivad, adekvaatsed </w:t>
      </w:r>
      <w:r>
        <w:rPr>
          <w:rFonts w:ascii="Arial" w:hAnsi="Arial" w:cs="Arial"/>
          <w:sz w:val="20"/>
          <w:szCs w:val="20"/>
        </w:rPr>
        <w:t>ja</w:t>
      </w:r>
      <w:r w:rsidR="00735780">
        <w:rPr>
          <w:rFonts w:ascii="Arial" w:hAnsi="Arial" w:cs="Arial"/>
          <w:sz w:val="20"/>
          <w:szCs w:val="20"/>
        </w:rPr>
        <w:t xml:space="preserve"> finantsiliselt jätkusuutlikud.</w:t>
      </w:r>
    </w:p>
    <w:p w14:paraId="10CE14EF" w14:textId="1BD5A711"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 xml:space="preserve">Rahvastiku vananemisega kaasneva hoolduskoormuse ja kõrvalabi vajaduse kasvu arvesse võttes suureneb nõudlus toetavate teenuste ja kvaliteetsete hooldusvõimaluste järele. </w:t>
      </w:r>
      <w:r>
        <w:rPr>
          <w:rFonts w:ascii="Arial" w:hAnsi="Arial" w:cs="Arial"/>
          <w:sz w:val="20"/>
          <w:szCs w:val="20"/>
        </w:rPr>
        <w:t>S</w:t>
      </w:r>
      <w:r w:rsidRPr="006305FC">
        <w:rPr>
          <w:rFonts w:ascii="Arial" w:hAnsi="Arial" w:cs="Arial"/>
          <w:sz w:val="20"/>
          <w:szCs w:val="20"/>
        </w:rPr>
        <w:t xml:space="preserve">eetõttu </w:t>
      </w:r>
      <w:r>
        <w:rPr>
          <w:rFonts w:ascii="Arial" w:hAnsi="Arial" w:cs="Arial"/>
          <w:sz w:val="20"/>
          <w:szCs w:val="20"/>
        </w:rPr>
        <w:t>on arengukava üks eesmärk</w:t>
      </w:r>
      <w:r w:rsidRPr="006305FC">
        <w:rPr>
          <w:rFonts w:ascii="Arial" w:hAnsi="Arial" w:cs="Arial"/>
          <w:sz w:val="20"/>
          <w:szCs w:val="20"/>
        </w:rPr>
        <w:t xml:space="preserve"> sotsiaalteenuste pakkumise ja korralduse arendamine, </w:t>
      </w:r>
      <w:r>
        <w:rPr>
          <w:rFonts w:ascii="Arial" w:hAnsi="Arial" w:cs="Arial"/>
          <w:sz w:val="20"/>
          <w:szCs w:val="20"/>
        </w:rPr>
        <w:t>sealhulgas</w:t>
      </w:r>
      <w:r w:rsidRPr="006305FC">
        <w:rPr>
          <w:rFonts w:ascii="Arial" w:hAnsi="Arial" w:cs="Arial"/>
          <w:sz w:val="20"/>
          <w:szCs w:val="20"/>
        </w:rPr>
        <w:t xml:space="preserve"> teenuste kättesaadavuse ja kvaliteedi parandamine. Seeläbi vähendatakse lähedastest hooldajate hoolduskoormust ning suurendatakse nende tööturul osalemise võimalusi. </w:t>
      </w:r>
      <w:r>
        <w:rPr>
          <w:rFonts w:ascii="Arial" w:hAnsi="Arial" w:cs="Arial"/>
          <w:sz w:val="20"/>
          <w:szCs w:val="20"/>
        </w:rPr>
        <w:t>E</w:t>
      </w:r>
      <w:r w:rsidRPr="006305FC">
        <w:rPr>
          <w:rFonts w:ascii="Arial" w:hAnsi="Arial" w:cs="Arial"/>
          <w:sz w:val="20"/>
          <w:szCs w:val="20"/>
        </w:rPr>
        <w:t xml:space="preserve">akate </w:t>
      </w:r>
      <w:r>
        <w:rPr>
          <w:rFonts w:ascii="Arial" w:hAnsi="Arial" w:cs="Arial"/>
          <w:sz w:val="20"/>
          <w:szCs w:val="20"/>
        </w:rPr>
        <w:t>ning puudega</w:t>
      </w:r>
      <w:r w:rsidRPr="006305FC">
        <w:rPr>
          <w:rFonts w:ascii="Arial" w:hAnsi="Arial" w:cs="Arial"/>
          <w:sz w:val="20"/>
          <w:szCs w:val="20"/>
        </w:rPr>
        <w:t xml:space="preserve"> ja psüühilis</w:t>
      </w:r>
      <w:r>
        <w:rPr>
          <w:rFonts w:ascii="Arial" w:hAnsi="Arial" w:cs="Arial"/>
          <w:sz w:val="20"/>
          <w:szCs w:val="20"/>
        </w:rPr>
        <w:t>t</w:t>
      </w:r>
      <w:r w:rsidRPr="006305FC">
        <w:rPr>
          <w:rFonts w:ascii="Arial" w:hAnsi="Arial" w:cs="Arial"/>
          <w:sz w:val="20"/>
          <w:szCs w:val="20"/>
        </w:rPr>
        <w:t>e erivajadustega inimeste heaolu ja õiguste tagamiseks võetakse suund iseseisvat toimetulekut ja kogukonnas elamist toetavate teenuste eelisarendamisele ning hoolekandesüsteemi deinstitutsionaliseerimisele. Eri ühiskonnagruppide ühiskonna- ja tööelus osalemise võimaluste parandamiseks ja võrdse kohtlemise tagamiseks tõhustatakse põhiõiguste kaitset ning mittediskrim</w:t>
      </w:r>
      <w:r w:rsidR="00735780">
        <w:rPr>
          <w:rFonts w:ascii="Arial" w:hAnsi="Arial" w:cs="Arial"/>
          <w:sz w:val="20"/>
          <w:szCs w:val="20"/>
        </w:rPr>
        <w:t>ineerimise põhimõtte järgimist.</w:t>
      </w:r>
    </w:p>
    <w:p w14:paraId="2FCE6883" w14:textId="719FE69E" w:rsidR="00124FD1" w:rsidRPr="0068576E" w:rsidRDefault="0068576E" w:rsidP="00124FD1">
      <w:pPr>
        <w:spacing w:before="120"/>
        <w:jc w:val="both"/>
        <w:rPr>
          <w:rFonts w:ascii="Arial" w:hAnsi="Arial" w:cs="Arial"/>
          <w:sz w:val="20"/>
          <w:szCs w:val="20"/>
        </w:rPr>
      </w:pPr>
      <w:r w:rsidRPr="006305FC">
        <w:rPr>
          <w:rFonts w:ascii="Arial" w:hAnsi="Arial" w:cs="Arial"/>
          <w:sz w:val="20"/>
          <w:szCs w:val="20"/>
        </w:rPr>
        <w:t xml:space="preserve">Tagamaks, et Eesti ühiskonnas oleksid naistel ja meestel võrdsed õigused, kohustused, võimalused ja vastutus, seab arengukava eesmärgi vähendada tööturu soolist segregatsiooni ja soolist palgalõhe ning suurendada soolist tasakaalu ühiskonna kõigil otsustustasanditel. Ühtlasi tugevdatakse riigi võimekust edendada soolist võrdõiguslikkust ühiskonnaelu </w:t>
      </w:r>
      <w:r>
        <w:rPr>
          <w:rFonts w:ascii="Arial" w:hAnsi="Arial" w:cs="Arial"/>
          <w:sz w:val="20"/>
          <w:szCs w:val="20"/>
        </w:rPr>
        <w:t xml:space="preserve">eri </w:t>
      </w:r>
      <w:r w:rsidRPr="006305FC">
        <w:rPr>
          <w:rFonts w:ascii="Arial" w:hAnsi="Arial" w:cs="Arial"/>
          <w:sz w:val="20"/>
          <w:szCs w:val="20"/>
        </w:rPr>
        <w:t>valdkondades. Eeltoodud eesmärkide saavutamine eeldab ühiselt kokkulepitud ja üksteisega seostatud poliitikameetmete väljatöötamist ning nende tulemuslikku rakendamist, mis saab sündida ainult osapoolte koostöös ning kogu protsessi oskusliku juhtimisel</w:t>
      </w:r>
      <w:r>
        <w:rPr>
          <w:rFonts w:ascii="Arial" w:hAnsi="Arial" w:cs="Arial"/>
          <w:sz w:val="20"/>
          <w:szCs w:val="20"/>
        </w:rPr>
        <w:t xml:space="preserve"> </w:t>
      </w:r>
      <w:r w:rsidRPr="006305FC">
        <w:rPr>
          <w:rFonts w:ascii="Arial" w:hAnsi="Arial" w:cs="Arial"/>
          <w:sz w:val="20"/>
          <w:szCs w:val="20"/>
        </w:rPr>
        <w:t xml:space="preserve">avaliku sektori poolt. Valdkondlik arengukava annab selleks vajaliku raamistiku ning juhtimis- ja koordinatsioonivahendi. Arengukavas seatud eesmärgid ja tegevussuunad on kooskõlas </w:t>
      </w:r>
      <w:r w:rsidRPr="006305FC">
        <w:rPr>
          <w:rFonts w:ascii="Arial" w:hAnsi="Arial"/>
          <w:sz w:val="20"/>
          <w:szCs w:val="20"/>
        </w:rPr>
        <w:t>Euroopa majanduskasvu strateegia</w:t>
      </w:r>
      <w:r>
        <w:rPr>
          <w:rFonts w:ascii="Arial" w:hAnsi="Arial"/>
          <w:sz w:val="20"/>
          <w:szCs w:val="20"/>
        </w:rPr>
        <w:t>ga</w:t>
      </w:r>
      <w:r w:rsidRPr="006305FC">
        <w:rPr>
          <w:rFonts w:ascii="Arial" w:hAnsi="Arial"/>
          <w:sz w:val="20"/>
          <w:szCs w:val="20"/>
        </w:rPr>
        <w:t xml:space="preserve"> </w:t>
      </w:r>
      <w:r>
        <w:rPr>
          <w:rFonts w:ascii="Arial" w:hAnsi="Arial" w:cs="Arial"/>
          <w:sz w:val="20"/>
          <w:szCs w:val="20"/>
        </w:rPr>
        <w:t>„</w:t>
      </w:r>
      <w:r w:rsidRPr="006305FC">
        <w:rPr>
          <w:rFonts w:ascii="Arial" w:hAnsi="Arial"/>
          <w:sz w:val="20"/>
          <w:szCs w:val="20"/>
        </w:rPr>
        <w:t xml:space="preserve">Euroopa 2020”, </w:t>
      </w:r>
      <w:r w:rsidRPr="006305FC">
        <w:rPr>
          <w:rFonts w:ascii="Arial" w:hAnsi="Arial" w:cs="Arial"/>
          <w:sz w:val="20"/>
          <w:szCs w:val="20"/>
        </w:rPr>
        <w:t xml:space="preserve">Eesti säästva arengu riikliku strateegiaga </w:t>
      </w:r>
      <w:r>
        <w:rPr>
          <w:rFonts w:ascii="Arial" w:hAnsi="Arial" w:cs="Arial"/>
          <w:sz w:val="20"/>
          <w:szCs w:val="20"/>
        </w:rPr>
        <w:t>„</w:t>
      </w:r>
      <w:r w:rsidRPr="006305FC">
        <w:rPr>
          <w:rFonts w:ascii="Arial" w:hAnsi="Arial" w:cs="Arial"/>
          <w:sz w:val="20"/>
          <w:szCs w:val="20"/>
        </w:rPr>
        <w:t xml:space="preserve">Säästev Eesti 21” </w:t>
      </w:r>
      <w:r>
        <w:rPr>
          <w:rFonts w:ascii="Arial" w:hAnsi="Arial" w:cs="Arial"/>
          <w:sz w:val="20"/>
          <w:szCs w:val="20"/>
        </w:rPr>
        <w:t>ja</w:t>
      </w:r>
      <w:r w:rsidRPr="006305FC">
        <w:rPr>
          <w:rFonts w:ascii="Arial" w:hAnsi="Arial" w:cs="Arial"/>
          <w:sz w:val="20"/>
          <w:szCs w:val="20"/>
        </w:rPr>
        <w:t xml:space="preserve"> Eesti konkurentsivõimekavaga </w:t>
      </w:r>
      <w:r>
        <w:rPr>
          <w:rFonts w:ascii="Arial" w:hAnsi="Arial" w:cs="Arial"/>
          <w:sz w:val="20"/>
          <w:szCs w:val="20"/>
        </w:rPr>
        <w:t>„</w:t>
      </w:r>
      <w:r w:rsidRPr="006305FC">
        <w:rPr>
          <w:rFonts w:ascii="Arial" w:hAnsi="Arial" w:cs="Arial"/>
          <w:sz w:val="20"/>
          <w:szCs w:val="20"/>
        </w:rPr>
        <w:t xml:space="preserve">Eesti 2020”. Arengukavas </w:t>
      </w:r>
      <w:r>
        <w:rPr>
          <w:rFonts w:ascii="Arial" w:hAnsi="Arial" w:cs="Arial"/>
          <w:sz w:val="20"/>
          <w:szCs w:val="20"/>
        </w:rPr>
        <w:t>kirjeldatud</w:t>
      </w:r>
      <w:r w:rsidRPr="006305FC">
        <w:rPr>
          <w:rFonts w:ascii="Arial" w:hAnsi="Arial" w:cs="Arial"/>
          <w:sz w:val="20"/>
          <w:szCs w:val="20"/>
        </w:rPr>
        <w:t xml:space="preserve"> tegevuste rakendamisel arvestatakse riigieelarve võimalustega.</w:t>
      </w:r>
    </w:p>
    <w:p w14:paraId="1C8C399E" w14:textId="77777777" w:rsidR="00124FD1" w:rsidRPr="006305FC" w:rsidRDefault="00124FD1">
      <w:pPr>
        <w:rPr>
          <w:rFonts w:ascii="Arial" w:eastAsiaTheme="majorEastAsia" w:hAnsi="Arial" w:cs="Arial"/>
          <w:b/>
          <w:bCs/>
          <w:color w:val="1F497D" w:themeColor="text2"/>
        </w:rPr>
      </w:pPr>
      <w:r w:rsidRPr="006305FC">
        <w:rPr>
          <w:rFonts w:ascii="Arial" w:hAnsi="Arial" w:cs="Arial"/>
          <w:color w:val="1F497D" w:themeColor="text2"/>
        </w:rPr>
        <w:br w:type="page"/>
      </w:r>
    </w:p>
    <w:p w14:paraId="4A8B1593" w14:textId="77777777" w:rsidR="00124FD1" w:rsidRPr="009F222D" w:rsidRDefault="00124FD1" w:rsidP="00124FD1">
      <w:pPr>
        <w:pStyle w:val="Heading1"/>
        <w:spacing w:before="120"/>
        <w:jc w:val="both"/>
        <w:rPr>
          <w:rFonts w:ascii="Arial" w:hAnsi="Arial" w:cs="Arial"/>
          <w:color w:val="1F497D" w:themeColor="text2"/>
          <w:sz w:val="24"/>
          <w:szCs w:val="24"/>
        </w:rPr>
      </w:pPr>
      <w:bookmarkStart w:id="4" w:name="_Toc435780513"/>
      <w:bookmarkStart w:id="5" w:name="_Toc438553295"/>
      <w:r w:rsidRPr="009F222D">
        <w:rPr>
          <w:rFonts w:ascii="Arial" w:hAnsi="Arial" w:cs="Arial"/>
          <w:color w:val="1F497D" w:themeColor="text2"/>
          <w:sz w:val="24"/>
          <w:szCs w:val="24"/>
        </w:rPr>
        <w:lastRenderedPageBreak/>
        <w:t>Lähtealused ja põhimõtted</w:t>
      </w:r>
      <w:bookmarkEnd w:id="4"/>
      <w:bookmarkEnd w:id="5"/>
    </w:p>
    <w:p w14:paraId="64E045B2" w14:textId="77777777" w:rsidR="0068576E" w:rsidRPr="00060D77" w:rsidRDefault="0068576E" w:rsidP="0068576E">
      <w:pPr>
        <w:spacing w:before="120"/>
        <w:jc w:val="both"/>
        <w:rPr>
          <w:rFonts w:ascii="Arial" w:hAnsi="Arial" w:cs="Arial"/>
          <w:sz w:val="20"/>
          <w:szCs w:val="20"/>
        </w:rPr>
      </w:pPr>
      <w:r w:rsidRPr="00060D77">
        <w:rPr>
          <w:rFonts w:ascii="Arial" w:hAnsi="Arial" w:cs="Arial"/>
          <w:sz w:val="20"/>
          <w:szCs w:val="20"/>
        </w:rPr>
        <w:t xml:space="preserve">Heaolu arengukava lähtealused ja läbivad põhimõtted tulenevad sotsiaal- ja heaoluriigi põhimõtetest, põhiõiguste ja sotsiaalsete õiguste raamistikust ning sotsiaalkaitse alustest. Sotsiaalriigi põhimõte on ühelt poolt </w:t>
      </w:r>
      <w:r w:rsidRPr="00060D77">
        <w:rPr>
          <w:rFonts w:ascii="Arial" w:hAnsi="Arial"/>
          <w:sz w:val="20"/>
          <w:szCs w:val="20"/>
        </w:rPr>
        <w:t xml:space="preserve">tagada, et riigi majandusarengu ja konkurentsivõime kindlustamisel arvestatakse eri ühiskonnagruppide vajadustega. Selleks tuleb toetada ja luua võrdseid võimalusi nendele elanikkonnarühmadele, kes turumajandusliku konkurentsi tingimustes ei suudaks ise oma toimetulekut ja heaolu kindlustada. Teisalt on sotsiaalriigi põhimõtte järgimine eelduseks riigi majandusarengule ja konkurentsivõimele, ennetades ja vähendades osa elanike kõrvalejäämist ühiskonna- ja majanduselust. </w:t>
      </w:r>
    </w:p>
    <w:p w14:paraId="032AED1A" w14:textId="0ADE9CC0" w:rsidR="00124FD1" w:rsidRPr="006305FC" w:rsidRDefault="0068576E" w:rsidP="0068576E">
      <w:pPr>
        <w:spacing w:before="120"/>
        <w:jc w:val="both"/>
        <w:rPr>
          <w:rFonts w:ascii="Arial" w:hAnsi="Arial" w:cs="Arial"/>
          <w:sz w:val="20"/>
          <w:szCs w:val="20"/>
        </w:rPr>
      </w:pPr>
      <w:r w:rsidRPr="00060D77">
        <w:rPr>
          <w:rFonts w:ascii="Arial" w:hAnsi="Arial" w:cs="Arial"/>
          <w:sz w:val="20"/>
          <w:szCs w:val="20"/>
        </w:rPr>
        <w:t>„</w:t>
      </w:r>
      <w:r w:rsidRPr="00060D77">
        <w:rPr>
          <w:rFonts w:ascii="Arial" w:hAnsi="Arial"/>
          <w:sz w:val="20"/>
        </w:rPr>
        <w:t xml:space="preserve">Säästev Eesti 21” defineerib heaolu </w:t>
      </w:r>
      <w:r w:rsidRPr="00060D77">
        <w:rPr>
          <w:rFonts w:ascii="Arial" w:hAnsi="Arial"/>
          <w:color w:val="181818"/>
          <w:sz w:val="20"/>
        </w:rPr>
        <w:t xml:space="preserve">kui inimeste materiaalsete, sotsiaalsete ja kultuuriliste vajaduste rahuldatust, millega kaasnevad võimalused ennast teostada </w:t>
      </w:r>
      <w:r w:rsidRPr="00060D77">
        <w:rPr>
          <w:rFonts w:ascii="Arial" w:hAnsi="Arial" w:cs="Arial"/>
          <w:color w:val="181818"/>
          <w:sz w:val="20"/>
          <w:szCs w:val="20"/>
        </w:rPr>
        <w:t xml:space="preserve">ning </w:t>
      </w:r>
      <w:r w:rsidRPr="00060D77">
        <w:rPr>
          <w:rFonts w:ascii="Arial" w:hAnsi="Arial"/>
          <w:color w:val="181818"/>
          <w:sz w:val="20"/>
        </w:rPr>
        <w:t xml:space="preserve">oma püüdlusi </w:t>
      </w:r>
      <w:r w:rsidRPr="00060D77">
        <w:rPr>
          <w:rFonts w:ascii="Arial" w:hAnsi="Arial" w:cs="Arial"/>
          <w:color w:val="181818"/>
          <w:sz w:val="20"/>
          <w:szCs w:val="20"/>
        </w:rPr>
        <w:t xml:space="preserve">ja </w:t>
      </w:r>
      <w:r w:rsidRPr="00060D77">
        <w:rPr>
          <w:rFonts w:ascii="Arial" w:hAnsi="Arial"/>
          <w:color w:val="181818"/>
          <w:sz w:val="20"/>
        </w:rPr>
        <w:t>eesmärke realiseerida.</w:t>
      </w:r>
      <w:r w:rsidRPr="00060D77">
        <w:rPr>
          <w:rFonts w:ascii="Arial" w:hAnsi="Arial"/>
          <w:sz w:val="20"/>
        </w:rPr>
        <w:t xml:space="preserve"> Majanduskoostöö ja Arengu Organisatsiooni (OECD) kirjeldatud heaolu mudeli järgi sõltub heaolu samaaegselt nii sotsiaalelust, majandusest kui ka keskkonnast ning kujuneb paljude tegurite koosmõjul, sh elukvaliteediga seotud aspektid, materiaalsed elutingimused ning ühiskonna inim-, loodus-, majandus- ja sotsiaalsete ressursside kestlikkus ajas (vt joonis 1).</w:t>
      </w:r>
      <w:r w:rsidRPr="00060D77">
        <w:rPr>
          <w:rStyle w:val="FootnoteReference"/>
          <w:rFonts w:ascii="Arial" w:hAnsi="Arial"/>
          <w:sz w:val="20"/>
        </w:rPr>
        <w:footnoteReference w:id="2"/>
      </w:r>
      <w:r w:rsidRPr="00060D77">
        <w:rPr>
          <w:rFonts w:ascii="Arial" w:hAnsi="Arial"/>
          <w:sz w:val="20"/>
        </w:rPr>
        <w:t xml:space="preserve"> </w:t>
      </w:r>
      <w:r w:rsidRPr="00060D77">
        <w:rPr>
          <w:rFonts w:ascii="Arial" w:hAnsi="Arial" w:cs="Arial"/>
          <w:sz w:val="20"/>
          <w:szCs w:val="20"/>
        </w:rPr>
        <w:t>Laiemas vaates kujundavad inimeste ja ühiskonna heaolu seega ühel või teisel viisil kõik eluvaldkonnad ning neid suunavad poliitikad. Heaolu arengukava keskendub heaolu saavutamiseks tööhõive ja tööelu kvaliteedi, toimetuleku ja sotsiaalkaitsega ning soolise võrdõiguslikkuse ja võrdse kohtlemise edendamisega seotud ülesannete lahendamisele.</w:t>
      </w:r>
    </w:p>
    <w:p w14:paraId="20D6A9D5" w14:textId="1390E4AD" w:rsidR="00124FD1" w:rsidRPr="006305FC" w:rsidRDefault="00124FD1" w:rsidP="00124FD1">
      <w:pPr>
        <w:spacing w:before="240"/>
        <w:jc w:val="both"/>
        <w:rPr>
          <w:rFonts w:ascii="Arial" w:hAnsi="Arial" w:cs="Arial"/>
          <w:b/>
          <w:color w:val="1F497D" w:themeColor="text2"/>
          <w:sz w:val="16"/>
          <w:szCs w:val="20"/>
        </w:rPr>
      </w:pPr>
      <w:r w:rsidRPr="009F222D">
        <w:rPr>
          <w:rFonts w:ascii="Arial" w:hAnsi="Arial" w:cs="Arial"/>
          <w:b/>
          <w:color w:val="1F497D" w:themeColor="text2"/>
          <w:sz w:val="20"/>
          <w:szCs w:val="20"/>
        </w:rPr>
        <w:t>Joonis 1. Heaolu dimensioonid OECD näitel</w:t>
      </w:r>
      <w:r w:rsidRPr="006305FC">
        <w:rPr>
          <w:rFonts w:ascii="Arial" w:hAnsi="Arial" w:cs="Arial"/>
          <w:b/>
          <w:color w:val="1F497D" w:themeColor="text2"/>
          <w:sz w:val="20"/>
          <w:szCs w:val="20"/>
        </w:rPr>
        <w:t xml:space="preserve"> </w:t>
      </w:r>
    </w:p>
    <w:p w14:paraId="663E0A60" w14:textId="77777777" w:rsidR="00124FD1" w:rsidRPr="006305FC" w:rsidRDefault="00E96565" w:rsidP="00124FD1">
      <w:pPr>
        <w:spacing w:before="120"/>
        <w:jc w:val="both"/>
        <w:rPr>
          <w:rFonts w:ascii="Arial" w:hAnsi="Arial" w:cs="Arial"/>
          <w:sz w:val="16"/>
          <w:szCs w:val="20"/>
        </w:rPr>
      </w:pPr>
      <w:r w:rsidRPr="006305FC">
        <w:rPr>
          <w:noProof/>
          <w:lang w:val="en-US"/>
        </w:rPr>
        <mc:AlternateContent>
          <mc:Choice Requires="wpg">
            <w:drawing>
              <wp:anchor distT="0" distB="0" distL="114300" distR="114300" simplePos="0" relativeHeight="251793408" behindDoc="0" locked="0" layoutInCell="1" allowOverlap="1" wp14:anchorId="1AFB0893" wp14:editId="2B84BA68">
                <wp:simplePos x="0" y="0"/>
                <wp:positionH relativeFrom="column">
                  <wp:posOffset>228600</wp:posOffset>
                </wp:positionH>
                <wp:positionV relativeFrom="paragraph">
                  <wp:posOffset>88900</wp:posOffset>
                </wp:positionV>
                <wp:extent cx="4572000" cy="3321685"/>
                <wp:effectExtent l="57150" t="19050" r="76200" b="882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0" cy="3321685"/>
                          <a:chOff x="-107022" y="2"/>
                          <a:chExt cx="4127534" cy="2960477"/>
                        </a:xfrm>
                      </wpg:grpSpPr>
                      <wps:wsp>
                        <wps:cNvPr id="9" name="Rounded Rectangle 9"/>
                        <wps:cNvSpPr/>
                        <wps:spPr>
                          <a:xfrm>
                            <a:off x="0" y="2"/>
                            <a:ext cx="3985605" cy="414624"/>
                          </a:xfrm>
                          <a:prstGeom prst="roundRect">
                            <a:avLst/>
                          </a:prstGeom>
                          <a:ln>
                            <a:solidFill>
                              <a:schemeClr val="accent1">
                                <a:lumMod val="20000"/>
                                <a:lumOff val="80000"/>
                              </a:schemeClr>
                            </a:solidFill>
                          </a:ln>
                        </wps:spPr>
                        <wps:style>
                          <a:lnRef idx="1">
                            <a:schemeClr val="accent1"/>
                          </a:lnRef>
                          <a:fillRef idx="3">
                            <a:schemeClr val="accent1"/>
                          </a:fillRef>
                          <a:effectRef idx="2">
                            <a:schemeClr val="accent1"/>
                          </a:effectRef>
                          <a:fontRef idx="minor">
                            <a:schemeClr val="lt1"/>
                          </a:fontRef>
                        </wps:style>
                        <wps:txbx>
                          <w:txbxContent>
                            <w:p w14:paraId="285B9349" w14:textId="77777777" w:rsidR="005D38CD" w:rsidRPr="008501D9" w:rsidRDefault="005D38CD" w:rsidP="00124FD1">
                              <w:pPr>
                                <w:jc w:val="center"/>
                                <w:rPr>
                                  <w:rFonts w:ascii="Arial" w:hAnsi="Arial" w:cs="Arial"/>
                                  <w:b/>
                                  <w:color w:val="1F497D" w:themeColor="text2"/>
                                  <w:sz w:val="20"/>
                                  <w:szCs w:val="20"/>
                                </w:rPr>
                              </w:pPr>
                              <w:r w:rsidRPr="008501D9">
                                <w:rPr>
                                  <w:rFonts w:ascii="Arial" w:hAnsi="Arial" w:cs="Arial"/>
                                  <w:b/>
                                  <w:color w:val="1F497D" w:themeColor="text2"/>
                                  <w:sz w:val="20"/>
                                  <w:szCs w:val="20"/>
                                </w:rPr>
                                <w:t>Individuaalne heaolu</w:t>
                              </w:r>
                            </w:p>
                            <w:p w14:paraId="5C2E26F1" w14:textId="77777777" w:rsidR="005D38CD" w:rsidRPr="008501D9" w:rsidRDefault="005D38CD" w:rsidP="00124FD1">
                              <w:pPr>
                                <w:jc w:val="center"/>
                                <w:rPr>
                                  <w:rFonts w:ascii="Arial" w:hAnsi="Arial" w:cs="Arial"/>
                                  <w:i/>
                                  <w:color w:val="1F497D" w:themeColor="text2"/>
                                  <w:sz w:val="20"/>
                                  <w:szCs w:val="20"/>
                                </w:rPr>
                              </w:pPr>
                              <w:r w:rsidRPr="008501D9">
                                <w:rPr>
                                  <w:rFonts w:ascii="Arial" w:hAnsi="Arial" w:cs="Arial"/>
                                  <w:i/>
                                  <w:color w:val="1F497D" w:themeColor="text2"/>
                                  <w:sz w:val="20"/>
                                  <w:szCs w:val="20"/>
                                </w:rPr>
                                <w:t xml:space="preserve">Koguelanikkonna vaade ja erinevused elanikkonnarühmades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107022" y="460455"/>
                            <a:ext cx="2063767" cy="1429248"/>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FF2BB4F" w14:textId="77777777" w:rsidR="005D38CD" w:rsidRPr="008501D9" w:rsidRDefault="005D38CD" w:rsidP="00735780">
                              <w:pPr>
                                <w:jc w:val="center"/>
                                <w:rPr>
                                  <w:rFonts w:ascii="Arial" w:hAnsi="Arial" w:cs="Arial"/>
                                  <w:b/>
                                  <w:color w:val="1F497D" w:themeColor="text2"/>
                                  <w:sz w:val="20"/>
                                  <w:szCs w:val="20"/>
                                  <w:u w:val="single"/>
                                </w:rPr>
                              </w:pPr>
                              <w:r w:rsidRPr="008501D9">
                                <w:rPr>
                                  <w:rFonts w:ascii="Arial" w:hAnsi="Arial" w:cs="Arial"/>
                                  <w:b/>
                                  <w:color w:val="1F497D" w:themeColor="text2"/>
                                  <w:sz w:val="20"/>
                                  <w:szCs w:val="20"/>
                                  <w:u w:val="single"/>
                                </w:rPr>
                                <w:t>Elukvaliteet</w:t>
                              </w:r>
                            </w:p>
                            <w:p w14:paraId="6E08865C"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Terviseseisund</w:t>
                              </w:r>
                            </w:p>
                            <w:p w14:paraId="58176E42"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Töö- ja pereelu tasakaal</w:t>
                              </w:r>
                            </w:p>
                            <w:p w14:paraId="15EDB71E"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Haridus ja oskused</w:t>
                              </w:r>
                            </w:p>
                            <w:p w14:paraId="5B96A4E8" w14:textId="77777777" w:rsidR="005D38CD" w:rsidRPr="006469AC" w:rsidRDefault="005D38CD" w:rsidP="00735780">
                              <w:pPr>
                                <w:jc w:val="center"/>
                                <w:rPr>
                                  <w:rFonts w:ascii="Arial" w:hAnsi="Arial" w:cs="Arial"/>
                                  <w:color w:val="1F497D" w:themeColor="text2"/>
                                  <w:sz w:val="20"/>
                                  <w:szCs w:val="20"/>
                                </w:rPr>
                              </w:pPr>
                              <w:r>
                                <w:rPr>
                                  <w:rFonts w:ascii="Arial" w:hAnsi="Arial" w:cs="Arial"/>
                                  <w:color w:val="1F497D" w:themeColor="text2"/>
                                  <w:sz w:val="20"/>
                                  <w:szCs w:val="20"/>
                                </w:rPr>
                                <w:t xml:space="preserve">Kogukond, </w:t>
                              </w:r>
                              <w:r w:rsidRPr="006469AC">
                                <w:rPr>
                                  <w:rFonts w:ascii="Arial" w:hAnsi="Arial" w:cs="Arial"/>
                                  <w:color w:val="1F497D" w:themeColor="text2"/>
                                  <w:sz w:val="20"/>
                                  <w:szCs w:val="20"/>
                                </w:rPr>
                                <w:t>sotsiaalsed sidemed</w:t>
                              </w:r>
                            </w:p>
                            <w:p w14:paraId="3D413C29"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Kodanikuaktiivsus ja valitsemine</w:t>
                              </w:r>
                            </w:p>
                            <w:p w14:paraId="0AADCF9C"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Keskkonna kvaliteet</w:t>
                              </w:r>
                            </w:p>
                            <w:p w14:paraId="49023790"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Isiklik turvalisus</w:t>
                              </w:r>
                            </w:p>
                            <w:p w14:paraId="751A6960"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Subjektiivne heaolu</w:t>
                              </w:r>
                            </w:p>
                            <w:p w14:paraId="11496E74" w14:textId="77777777" w:rsidR="005D38CD" w:rsidRPr="006469AC" w:rsidRDefault="005D38CD" w:rsidP="00124FD1">
                              <w:pPr>
                                <w:jc w:val="center"/>
                                <w:rPr>
                                  <w:rFonts w:ascii="Arial" w:hAnsi="Arial" w:cs="Arial"/>
                                  <w:color w:val="1F497D" w:themeColor="text2"/>
                                  <w:sz w:val="20"/>
                                  <w:szCs w:val="20"/>
                                </w:rPr>
                              </w:pPr>
                            </w:p>
                            <w:p w14:paraId="491F253E" w14:textId="77777777" w:rsidR="005D38CD" w:rsidRPr="008501D9" w:rsidRDefault="005D38CD" w:rsidP="00124FD1">
                              <w:pPr>
                                <w:jc w:val="center"/>
                                <w:rPr>
                                  <w:rFonts w:ascii="Arial" w:hAnsi="Arial" w:cs="Arial"/>
                                  <w:color w:val="1F497D" w:themeColor="text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999953" y="453200"/>
                            <a:ext cx="2020559" cy="1436504"/>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FD2D55" w14:textId="77777777" w:rsidR="005D38CD" w:rsidRDefault="005D38CD" w:rsidP="00735780">
                              <w:pPr>
                                <w:jc w:val="center"/>
                                <w:rPr>
                                  <w:rFonts w:ascii="Arial" w:hAnsi="Arial" w:cs="Arial"/>
                                  <w:b/>
                                  <w:color w:val="1F497D" w:themeColor="text2"/>
                                  <w:sz w:val="20"/>
                                  <w:szCs w:val="20"/>
                                  <w:u w:val="single"/>
                                </w:rPr>
                              </w:pPr>
                            </w:p>
                            <w:p w14:paraId="19C10719" w14:textId="77777777" w:rsidR="005D38CD" w:rsidRDefault="005D38CD" w:rsidP="00735780">
                              <w:pPr>
                                <w:jc w:val="center"/>
                                <w:rPr>
                                  <w:rFonts w:ascii="Arial" w:hAnsi="Arial" w:cs="Arial"/>
                                  <w:b/>
                                  <w:color w:val="1F497D" w:themeColor="text2"/>
                                  <w:sz w:val="20"/>
                                  <w:szCs w:val="20"/>
                                  <w:u w:val="single"/>
                                </w:rPr>
                              </w:pPr>
                            </w:p>
                            <w:p w14:paraId="3DBBC889" w14:textId="77777777" w:rsidR="005D38CD" w:rsidRPr="008501D9" w:rsidRDefault="005D38CD" w:rsidP="00735780">
                              <w:pPr>
                                <w:jc w:val="center"/>
                                <w:rPr>
                                  <w:rFonts w:ascii="Arial" w:hAnsi="Arial" w:cs="Arial"/>
                                  <w:b/>
                                  <w:color w:val="1F497D" w:themeColor="text2"/>
                                  <w:sz w:val="20"/>
                                  <w:szCs w:val="20"/>
                                  <w:u w:val="single"/>
                                </w:rPr>
                              </w:pPr>
                              <w:r w:rsidRPr="008501D9">
                                <w:rPr>
                                  <w:rFonts w:ascii="Arial" w:hAnsi="Arial" w:cs="Arial"/>
                                  <w:b/>
                                  <w:color w:val="1F497D" w:themeColor="text2"/>
                                  <w:sz w:val="20"/>
                                  <w:szCs w:val="20"/>
                                  <w:u w:val="single"/>
                                </w:rPr>
                                <w:t>Materiaalsed tingimused</w:t>
                              </w:r>
                            </w:p>
                            <w:p w14:paraId="68090B08" w14:textId="77777777" w:rsidR="005D38CD" w:rsidRPr="008501D9" w:rsidRDefault="005D38CD" w:rsidP="00735780">
                              <w:pPr>
                                <w:jc w:val="center"/>
                                <w:rPr>
                                  <w:rFonts w:ascii="Arial" w:hAnsi="Arial" w:cs="Arial"/>
                                  <w:color w:val="1F497D" w:themeColor="text2"/>
                                  <w:sz w:val="20"/>
                                  <w:szCs w:val="20"/>
                                </w:rPr>
                              </w:pPr>
                              <w:r w:rsidRPr="008501D9">
                                <w:rPr>
                                  <w:rFonts w:ascii="Arial" w:hAnsi="Arial" w:cs="Arial"/>
                                  <w:color w:val="1F497D" w:themeColor="text2"/>
                                  <w:sz w:val="20"/>
                                  <w:szCs w:val="20"/>
                                </w:rPr>
                                <w:t>Sissetulek ja jõukus</w:t>
                              </w:r>
                            </w:p>
                            <w:p w14:paraId="3DF914E3" w14:textId="6E7704B9" w:rsidR="005D38CD" w:rsidRPr="008501D9" w:rsidRDefault="005D38CD" w:rsidP="00735780">
                              <w:pPr>
                                <w:jc w:val="center"/>
                                <w:rPr>
                                  <w:rFonts w:ascii="Arial" w:hAnsi="Arial" w:cs="Arial"/>
                                  <w:color w:val="1F497D" w:themeColor="text2"/>
                                  <w:sz w:val="20"/>
                                  <w:szCs w:val="20"/>
                                </w:rPr>
                              </w:pPr>
                              <w:r w:rsidRPr="008501D9">
                                <w:rPr>
                                  <w:rFonts w:ascii="Arial" w:hAnsi="Arial" w:cs="Arial"/>
                                  <w:color w:val="1F497D" w:themeColor="text2"/>
                                  <w:sz w:val="20"/>
                                  <w:szCs w:val="20"/>
                                </w:rPr>
                                <w:t xml:space="preserve">Töökohad ja </w:t>
                              </w:r>
                              <w:r>
                                <w:rPr>
                                  <w:rFonts w:ascii="Arial" w:hAnsi="Arial" w:cs="Arial"/>
                                  <w:color w:val="1F497D" w:themeColor="text2"/>
                                  <w:sz w:val="20"/>
                                  <w:szCs w:val="20"/>
                                </w:rPr>
                                <w:t>töötasud</w:t>
                              </w:r>
                            </w:p>
                            <w:p w14:paraId="17A32049" w14:textId="77777777" w:rsidR="005D38CD" w:rsidRPr="008501D9" w:rsidRDefault="005D38CD" w:rsidP="00735780">
                              <w:pPr>
                                <w:jc w:val="center"/>
                                <w:rPr>
                                  <w:rFonts w:ascii="Arial" w:hAnsi="Arial" w:cs="Arial"/>
                                  <w:color w:val="1F497D" w:themeColor="text2"/>
                                  <w:sz w:val="20"/>
                                  <w:szCs w:val="20"/>
                                </w:rPr>
                              </w:pPr>
                              <w:r w:rsidRPr="008501D9">
                                <w:rPr>
                                  <w:rFonts w:ascii="Arial" w:hAnsi="Arial" w:cs="Arial"/>
                                  <w:color w:val="1F497D" w:themeColor="text2"/>
                                  <w:sz w:val="20"/>
                                  <w:szCs w:val="20"/>
                                </w:rPr>
                                <w:t>Eluase</w:t>
                              </w:r>
                            </w:p>
                            <w:p w14:paraId="681A3F7F" w14:textId="77777777" w:rsidR="005D38CD" w:rsidRPr="008501D9" w:rsidRDefault="005D38CD" w:rsidP="00124FD1">
                              <w:pPr>
                                <w:rPr>
                                  <w:rFonts w:ascii="Arial" w:hAnsi="Arial" w:cs="Arial"/>
                                  <w:color w:val="1F497D" w:themeColor="text2"/>
                                  <w:sz w:val="20"/>
                                  <w:szCs w:val="20"/>
                                </w:rPr>
                              </w:pPr>
                            </w:p>
                            <w:p w14:paraId="5202E711" w14:textId="77777777" w:rsidR="005D38CD" w:rsidRPr="008501D9" w:rsidRDefault="005D38CD" w:rsidP="00124FD1">
                              <w:pPr>
                                <w:rPr>
                                  <w:rFonts w:ascii="Arial" w:hAnsi="Arial" w:cs="Arial"/>
                                  <w:color w:val="1F497D" w:themeColor="text2"/>
                                  <w:sz w:val="20"/>
                                  <w:szCs w:val="20"/>
                                </w:rPr>
                              </w:pPr>
                            </w:p>
                            <w:p w14:paraId="546761A6" w14:textId="77777777" w:rsidR="005D38CD" w:rsidRPr="008501D9" w:rsidRDefault="005D38CD" w:rsidP="00124FD1">
                              <w:pPr>
                                <w:rPr>
                                  <w:rFonts w:ascii="Arial" w:hAnsi="Arial" w:cs="Arial"/>
                                  <w:color w:val="1F497D" w:themeColor="text2"/>
                                  <w:sz w:val="20"/>
                                  <w:szCs w:val="20"/>
                                </w:rPr>
                              </w:pPr>
                            </w:p>
                            <w:p w14:paraId="1D19FB6B" w14:textId="77777777" w:rsidR="005D38CD" w:rsidRPr="008501D9" w:rsidRDefault="005D38CD" w:rsidP="00124FD1">
                              <w:pPr>
                                <w:rPr>
                                  <w:rFonts w:ascii="Arial" w:hAnsi="Arial" w:cs="Arial"/>
                                  <w:color w:val="1F497D" w:themeColor="text2"/>
                                  <w:sz w:val="20"/>
                                  <w:szCs w:val="20"/>
                                </w:rPr>
                              </w:pPr>
                            </w:p>
                            <w:p w14:paraId="08CEF0BF" w14:textId="77777777" w:rsidR="005D38CD" w:rsidRPr="008501D9" w:rsidRDefault="005D38CD" w:rsidP="00124FD1">
                              <w:pPr>
                                <w:rPr>
                                  <w:rFonts w:ascii="Arial" w:hAnsi="Arial" w:cs="Arial"/>
                                  <w:color w:val="1F497D" w:themeColor="text2"/>
                                  <w:sz w:val="20"/>
                                  <w:szCs w:val="20"/>
                                </w:rPr>
                              </w:pPr>
                            </w:p>
                            <w:p w14:paraId="05F67DB2" w14:textId="77777777" w:rsidR="005D38CD" w:rsidRPr="008501D9" w:rsidRDefault="005D38CD" w:rsidP="00124FD1">
                              <w:pPr>
                                <w:rPr>
                                  <w:rFonts w:ascii="Arial" w:hAnsi="Arial" w:cs="Arial"/>
                                  <w:color w:val="1F497D" w:themeColor="text2"/>
                                  <w:sz w:val="20"/>
                                  <w:szCs w:val="20"/>
                                </w:rPr>
                              </w:pPr>
                            </w:p>
                            <w:p w14:paraId="5C40D2E1" w14:textId="77777777" w:rsidR="005D38CD" w:rsidRPr="008501D9" w:rsidRDefault="005D38CD" w:rsidP="00124FD1">
                              <w:pPr>
                                <w:rPr>
                                  <w:rFonts w:ascii="Arial" w:hAnsi="Arial" w:cs="Arial"/>
                                  <w:b/>
                                  <w:color w:val="1F497D" w:themeColor="text2"/>
                                  <w:sz w:val="20"/>
                                  <w:szCs w:val="20"/>
                                </w:rPr>
                              </w:pPr>
                            </w:p>
                            <w:p w14:paraId="3DE6EAF0" w14:textId="77777777" w:rsidR="005D38CD" w:rsidRPr="008501D9" w:rsidRDefault="005D38CD" w:rsidP="00124FD1">
                              <w:pPr>
                                <w:rPr>
                                  <w:rFonts w:ascii="Arial" w:hAnsi="Arial" w:cs="Arial"/>
                                  <w:b/>
                                  <w:color w:val="1F497D" w:themeColor="text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834" y="1991575"/>
                            <a:ext cx="4000500" cy="71309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0203A9" w14:textId="77777777" w:rsidR="005D38CD" w:rsidRPr="008501D9" w:rsidRDefault="005D38CD" w:rsidP="00124FD1">
                              <w:pPr>
                                <w:jc w:val="center"/>
                                <w:rPr>
                                  <w:rFonts w:ascii="Arial" w:hAnsi="Arial" w:cs="Arial"/>
                                  <w:b/>
                                  <w:color w:val="1F497D" w:themeColor="text2"/>
                                  <w:sz w:val="20"/>
                                  <w:szCs w:val="20"/>
                                </w:rPr>
                              </w:pPr>
                              <w:r>
                                <w:rPr>
                                  <w:rFonts w:ascii="Arial" w:hAnsi="Arial" w:cs="Arial"/>
                                  <w:b/>
                                  <w:color w:val="1F497D" w:themeColor="text2"/>
                                  <w:sz w:val="20"/>
                                  <w:szCs w:val="20"/>
                                </w:rPr>
                                <w:t>Ühiskonna h</w:t>
                              </w:r>
                              <w:r w:rsidRPr="008501D9">
                                <w:rPr>
                                  <w:rFonts w:ascii="Arial" w:hAnsi="Arial" w:cs="Arial"/>
                                  <w:b/>
                                  <w:color w:val="1F497D" w:themeColor="text2"/>
                                  <w:sz w:val="20"/>
                                  <w:szCs w:val="20"/>
                                </w:rPr>
                                <w:t>eaolu jätkusuutlikkus ajas</w:t>
                              </w:r>
                            </w:p>
                            <w:p w14:paraId="76535F0E" w14:textId="77777777" w:rsidR="005D38CD" w:rsidRDefault="005D38CD" w:rsidP="00124FD1">
                              <w:pPr>
                                <w:jc w:val="center"/>
                                <w:rPr>
                                  <w:rFonts w:ascii="Arial" w:hAnsi="Arial" w:cs="Arial"/>
                                  <w:i/>
                                  <w:color w:val="1F497D" w:themeColor="text2"/>
                                  <w:sz w:val="20"/>
                                  <w:szCs w:val="20"/>
                                </w:rPr>
                              </w:pPr>
                              <w:r w:rsidRPr="008501D9">
                                <w:rPr>
                                  <w:rFonts w:ascii="Arial" w:hAnsi="Arial" w:cs="Arial"/>
                                  <w:i/>
                                  <w:color w:val="1F497D" w:themeColor="text2"/>
                                  <w:sz w:val="20"/>
                                  <w:szCs w:val="20"/>
                                </w:rPr>
                                <w:t>Erinevat tüüpi kapitalide säilitamine</w:t>
                              </w:r>
                            </w:p>
                            <w:p w14:paraId="7772952B" w14:textId="77777777" w:rsidR="005D38CD" w:rsidRPr="008501D9" w:rsidRDefault="005D38CD" w:rsidP="00124FD1">
                              <w:pPr>
                                <w:rPr>
                                  <w:rFonts w:ascii="Arial" w:hAnsi="Arial" w:cs="Arial"/>
                                  <w:color w:val="1F497D" w:themeColor="text2"/>
                                  <w:sz w:val="20"/>
                                  <w:szCs w:val="20"/>
                                </w:rPr>
                              </w:pPr>
                              <w:r>
                                <w:rPr>
                                  <w:rFonts w:ascii="Arial" w:hAnsi="Arial" w:cs="Arial"/>
                                  <w:color w:val="1F497D" w:themeColor="text2"/>
                                  <w:sz w:val="20"/>
                                  <w:szCs w:val="20"/>
                                </w:rPr>
                                <w:t xml:space="preserve">Loodusressursid </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sidRPr="008501D9">
                                <w:rPr>
                                  <w:rFonts w:ascii="Arial" w:hAnsi="Arial" w:cs="Arial"/>
                                  <w:color w:val="1F497D" w:themeColor="text2"/>
                                  <w:sz w:val="20"/>
                                  <w:szCs w:val="20"/>
                                </w:rPr>
                                <w:t xml:space="preserve">Inimkapital </w:t>
                              </w:r>
                            </w:p>
                            <w:p w14:paraId="01D180D8" w14:textId="77777777" w:rsidR="005D38CD" w:rsidRPr="008501D9" w:rsidRDefault="005D38CD" w:rsidP="00124FD1">
                              <w:pPr>
                                <w:rPr>
                                  <w:rFonts w:ascii="Arial" w:hAnsi="Arial" w:cs="Arial"/>
                                  <w:color w:val="1F497D" w:themeColor="text2"/>
                                  <w:sz w:val="20"/>
                                  <w:szCs w:val="20"/>
                                </w:rPr>
                              </w:pPr>
                              <w:r>
                                <w:rPr>
                                  <w:rFonts w:ascii="Arial" w:hAnsi="Arial" w:cs="Arial"/>
                                  <w:color w:val="1F497D" w:themeColor="text2"/>
                                  <w:sz w:val="20"/>
                                  <w:szCs w:val="20"/>
                                </w:rPr>
                                <w:t xml:space="preserve">Majanduslik kapital </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sidRPr="008501D9">
                                <w:rPr>
                                  <w:rFonts w:ascii="Arial" w:hAnsi="Arial" w:cs="Arial"/>
                                  <w:color w:val="1F497D" w:themeColor="text2"/>
                                  <w:sz w:val="20"/>
                                  <w:szCs w:val="20"/>
                                </w:rPr>
                                <w:t>Sotsiaalne kapital</w:t>
                              </w:r>
                            </w:p>
                            <w:p w14:paraId="5D489970" w14:textId="77777777" w:rsidR="005D38CD" w:rsidRPr="008501D9" w:rsidRDefault="005D38CD" w:rsidP="00124FD1">
                              <w:pPr>
                                <w:rPr>
                                  <w:rFonts w:ascii="Arial" w:hAnsi="Arial" w:cs="Arial"/>
                                  <w:i/>
                                  <w:color w:val="1F497D" w:themeColor="text2"/>
                                  <w:sz w:val="20"/>
                                  <w:szCs w:val="20"/>
                                </w:rPr>
                              </w:pPr>
                            </w:p>
                            <w:p w14:paraId="453335A8" w14:textId="77777777" w:rsidR="005D38CD" w:rsidRPr="008501D9" w:rsidRDefault="005D38CD" w:rsidP="00124FD1">
                              <w:pPr>
                                <w:jc w:val="center"/>
                                <w:rPr>
                                  <w:rFonts w:ascii="Arial" w:hAnsi="Arial" w:cs="Arial"/>
                                  <w:color w:val="1F497D" w:themeColor="text2"/>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114833" y="2731879"/>
                            <a:ext cx="37719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B0893" id="Group 8" o:spid="_x0000_s1026" style="position:absolute;left:0;text-align:left;margin-left:18pt;margin-top:7pt;width:5in;height:261.55pt;z-index:251793408;mso-width-relative:margin;mso-height-relative:margin" coordorigin="-1070" coordsize="41275,29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">
                <v:roundrect id="Rounded Rectangle 9" o:spid="_x0000_s1027" style="position:absolute;width:39856;height:4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o4cUA&#10;AADaAAAADwAAAGRycy9kb3ducmV2LnhtbESPT2vCQBTE70K/w/IK3nSjh9ZGN6F/KIoeRFso3h7Z&#10;Z5KafZvurpp+e1cQPA4z8xtmlnemESdyvrasYDRMQBAXVtdcKvj++hxMQPiArLGxTAr+yUOePfRm&#10;mGp75g2dtqEUEcI+RQVVCG0qpS8qMuiHtiWO3t46gyFKV0rt8BzhppHjJHmSBmuOCxW29F5Rcdge&#10;jYLd/m3yPF6Pljz/KA8/tF7+utWfUv3H7nUKIlAX7uFbe6EVvMD1SrwBMr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ejhxQAAANoAAAAPAAAAAAAAAAAAAAAAAJgCAABkcnMv&#10;ZG93bnJldi54bWxQSwUGAAAAAAQABAD1AAAAigMAAAAA&#10;" fillcolor="#4f81bd [3204]" strokecolor="#dbe5f1 [660]">
                  <v:fill color2="#a7bfde [1620]" rotate="t" angle="180" focus="100%" type="gradient">
                    <o:fill v:ext="view" type="gradientUnscaled"/>
                  </v:fill>
                  <v:shadow on="t" color="black" opacity="22937f" origin=",.5" offset="0,.63889mm"/>
                  <v:textbox>
                    <w:txbxContent>
                      <w:p w14:paraId="285B9349" w14:textId="77777777" w:rsidR="005D38CD" w:rsidRPr="008501D9" w:rsidRDefault="005D38CD" w:rsidP="00124FD1">
                        <w:pPr>
                          <w:jc w:val="center"/>
                          <w:rPr>
                            <w:rFonts w:ascii="Arial" w:hAnsi="Arial" w:cs="Arial"/>
                            <w:b/>
                            <w:color w:val="1F497D" w:themeColor="text2"/>
                            <w:sz w:val="20"/>
                            <w:szCs w:val="20"/>
                          </w:rPr>
                        </w:pPr>
                        <w:r w:rsidRPr="008501D9">
                          <w:rPr>
                            <w:rFonts w:ascii="Arial" w:hAnsi="Arial" w:cs="Arial"/>
                            <w:b/>
                            <w:color w:val="1F497D" w:themeColor="text2"/>
                            <w:sz w:val="20"/>
                            <w:szCs w:val="20"/>
                          </w:rPr>
                          <w:t>Individuaalne heaolu</w:t>
                        </w:r>
                      </w:p>
                      <w:p w14:paraId="5C2E26F1" w14:textId="77777777" w:rsidR="005D38CD" w:rsidRPr="008501D9" w:rsidRDefault="005D38CD" w:rsidP="00124FD1">
                        <w:pPr>
                          <w:jc w:val="center"/>
                          <w:rPr>
                            <w:rFonts w:ascii="Arial" w:hAnsi="Arial" w:cs="Arial"/>
                            <w:i/>
                            <w:color w:val="1F497D" w:themeColor="text2"/>
                            <w:sz w:val="20"/>
                            <w:szCs w:val="20"/>
                          </w:rPr>
                        </w:pPr>
                        <w:r w:rsidRPr="008501D9">
                          <w:rPr>
                            <w:rFonts w:ascii="Arial" w:hAnsi="Arial" w:cs="Arial"/>
                            <w:i/>
                            <w:color w:val="1F497D" w:themeColor="text2"/>
                            <w:sz w:val="20"/>
                            <w:szCs w:val="20"/>
                          </w:rPr>
                          <w:t xml:space="preserve">Koguelanikkonna vaade ja erinevused elanikkonnarühmades </w:t>
                        </w:r>
                      </w:p>
                    </w:txbxContent>
                  </v:textbox>
                </v:roundrect>
                <v:roundrect id="Rounded Rectangle 10" o:spid="_x0000_s1028" style="position:absolute;left:-1070;top:4604;width:20637;height:142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uRMQA&#10;AADbAAAADwAAAGRycy9kb3ducmV2LnhtbESPzW7CQAyE75V4h5WRuFSwKVILBBaEKlpxqsTPA5is&#10;SaJkvSG7hPTt8aFSb7ZmPPN5teldrTpqQ+nZwNskAUWceVtybuB8+hrPQYWIbLH2TAZ+KcBmPXhZ&#10;YWr9gw/UHWOuJIRDigaKGJtU65AV5DBMfEMs2tW3DqOsba5tiw8Jd7WeJsmHdliyNBTY0GdBWXW8&#10;OwM/ZfdNp+p9ttC3y6xfVDv/ejkbMxr22yWoSH38N/9d763gC738IgPo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bkTEAAAA2wAAAA8AAAAAAAAAAAAAAAAAmAIAAGRycy9k&#10;b3ducmV2LnhtbFBLBQYAAAAABAAEAPUAAACJAwAAAAA=&#10;" fillcolor="#4f81bd [3204]" strokecolor="#4579b8 [3044]">
                  <v:fill color2="#a7bfde [1620]" rotate="t" angle="180" focus="100%" type="gradient">
                    <o:fill v:ext="view" type="gradientUnscaled"/>
                  </v:fill>
                  <v:shadow on="t" color="black" opacity="22937f" origin=",.5" offset="0,.63889mm"/>
                  <v:textbox>
                    <w:txbxContent>
                      <w:p w14:paraId="0FF2BB4F" w14:textId="77777777" w:rsidR="005D38CD" w:rsidRPr="008501D9" w:rsidRDefault="005D38CD" w:rsidP="00735780">
                        <w:pPr>
                          <w:jc w:val="center"/>
                          <w:rPr>
                            <w:rFonts w:ascii="Arial" w:hAnsi="Arial" w:cs="Arial"/>
                            <w:b/>
                            <w:color w:val="1F497D" w:themeColor="text2"/>
                            <w:sz w:val="20"/>
                            <w:szCs w:val="20"/>
                            <w:u w:val="single"/>
                          </w:rPr>
                        </w:pPr>
                        <w:r w:rsidRPr="008501D9">
                          <w:rPr>
                            <w:rFonts w:ascii="Arial" w:hAnsi="Arial" w:cs="Arial"/>
                            <w:b/>
                            <w:color w:val="1F497D" w:themeColor="text2"/>
                            <w:sz w:val="20"/>
                            <w:szCs w:val="20"/>
                            <w:u w:val="single"/>
                          </w:rPr>
                          <w:t>Elukvaliteet</w:t>
                        </w:r>
                      </w:p>
                      <w:p w14:paraId="6E08865C"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Terviseseisund</w:t>
                        </w:r>
                      </w:p>
                      <w:p w14:paraId="58176E42"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Töö- ja pereelu tasakaal</w:t>
                        </w:r>
                      </w:p>
                      <w:p w14:paraId="15EDB71E"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Haridus ja oskused</w:t>
                        </w:r>
                      </w:p>
                      <w:p w14:paraId="5B96A4E8" w14:textId="77777777" w:rsidR="005D38CD" w:rsidRPr="006469AC" w:rsidRDefault="005D38CD" w:rsidP="00735780">
                        <w:pPr>
                          <w:jc w:val="center"/>
                          <w:rPr>
                            <w:rFonts w:ascii="Arial" w:hAnsi="Arial" w:cs="Arial"/>
                            <w:color w:val="1F497D" w:themeColor="text2"/>
                            <w:sz w:val="20"/>
                            <w:szCs w:val="20"/>
                          </w:rPr>
                        </w:pPr>
                        <w:r>
                          <w:rPr>
                            <w:rFonts w:ascii="Arial" w:hAnsi="Arial" w:cs="Arial"/>
                            <w:color w:val="1F497D" w:themeColor="text2"/>
                            <w:sz w:val="20"/>
                            <w:szCs w:val="20"/>
                          </w:rPr>
                          <w:t xml:space="preserve">Kogukond, </w:t>
                        </w:r>
                        <w:r w:rsidRPr="006469AC">
                          <w:rPr>
                            <w:rFonts w:ascii="Arial" w:hAnsi="Arial" w:cs="Arial"/>
                            <w:color w:val="1F497D" w:themeColor="text2"/>
                            <w:sz w:val="20"/>
                            <w:szCs w:val="20"/>
                          </w:rPr>
                          <w:t>sotsiaalsed sidemed</w:t>
                        </w:r>
                      </w:p>
                      <w:p w14:paraId="3D413C29"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Kodanikuaktiivsus ja valitsemine</w:t>
                        </w:r>
                      </w:p>
                      <w:p w14:paraId="0AADCF9C"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Keskkonna kvaliteet</w:t>
                        </w:r>
                      </w:p>
                      <w:p w14:paraId="49023790"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Isiklik turvalisus</w:t>
                        </w:r>
                      </w:p>
                      <w:p w14:paraId="751A6960" w14:textId="77777777" w:rsidR="005D38CD" w:rsidRPr="006469AC" w:rsidRDefault="005D38CD" w:rsidP="00735780">
                        <w:pPr>
                          <w:jc w:val="center"/>
                          <w:rPr>
                            <w:rFonts w:ascii="Arial" w:hAnsi="Arial" w:cs="Arial"/>
                            <w:color w:val="1F497D" w:themeColor="text2"/>
                            <w:sz w:val="20"/>
                            <w:szCs w:val="20"/>
                          </w:rPr>
                        </w:pPr>
                        <w:r w:rsidRPr="006469AC">
                          <w:rPr>
                            <w:rFonts w:ascii="Arial" w:hAnsi="Arial" w:cs="Arial"/>
                            <w:color w:val="1F497D" w:themeColor="text2"/>
                            <w:sz w:val="20"/>
                            <w:szCs w:val="20"/>
                          </w:rPr>
                          <w:t>Subjektiivne heaolu</w:t>
                        </w:r>
                      </w:p>
                      <w:p w14:paraId="11496E74" w14:textId="77777777" w:rsidR="005D38CD" w:rsidRPr="006469AC" w:rsidRDefault="005D38CD" w:rsidP="00124FD1">
                        <w:pPr>
                          <w:jc w:val="center"/>
                          <w:rPr>
                            <w:rFonts w:ascii="Arial" w:hAnsi="Arial" w:cs="Arial"/>
                            <w:color w:val="1F497D" w:themeColor="text2"/>
                            <w:sz w:val="20"/>
                            <w:szCs w:val="20"/>
                          </w:rPr>
                        </w:pPr>
                      </w:p>
                      <w:p w14:paraId="491F253E" w14:textId="77777777" w:rsidR="005D38CD" w:rsidRPr="008501D9" w:rsidRDefault="005D38CD" w:rsidP="00124FD1">
                        <w:pPr>
                          <w:jc w:val="center"/>
                          <w:rPr>
                            <w:rFonts w:ascii="Arial" w:hAnsi="Arial" w:cs="Arial"/>
                            <w:color w:val="1F497D" w:themeColor="text2"/>
                            <w:sz w:val="20"/>
                            <w:szCs w:val="20"/>
                          </w:rPr>
                        </w:pPr>
                      </w:p>
                    </w:txbxContent>
                  </v:textbox>
                </v:roundrect>
                <v:roundrect id="Rounded Rectangle 11" o:spid="_x0000_s1029" style="position:absolute;left:19999;top:4532;width:20206;height:143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L38EA&#10;AADbAAAADwAAAGRycy9kb3ducmV2LnhtbERP24rCMBB9F/yHMAu+yJoqeOsaZVlUfBKsfsDYzLal&#10;zaQ2sda/NwsLvs3hXGe16UwlWmpcYVnBeBSBIE6tLjhTcDnvPhcgnEfWWFkmBU9ysFn3eyuMtX3w&#10;idrEZyKEsItRQe59HUvp0pwMupGtiQP3axuDPsAmk7rBRwg3lZxE0UwaLDg05FjTT05pmdyNgmPR&#10;7ulcTudLebvOu2W5tcPrRanBR/f9BcJT59/if/dBh/lj+PslHC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Gy9/BAAAA2wAAAA8AAAAAAAAAAAAAAAAAmAIAAGRycy9kb3du&#10;cmV2LnhtbFBLBQYAAAAABAAEAPUAAACGAwAAAAA=&#10;" fillcolor="#4f81bd [3204]" strokecolor="#4579b8 [3044]">
                  <v:fill color2="#a7bfde [1620]" rotate="t" angle="180" focus="100%" type="gradient">
                    <o:fill v:ext="view" type="gradientUnscaled"/>
                  </v:fill>
                  <v:shadow on="t" color="black" opacity="22937f" origin=",.5" offset="0,.63889mm"/>
                  <v:textbox>
                    <w:txbxContent>
                      <w:p w14:paraId="66FD2D55" w14:textId="77777777" w:rsidR="005D38CD" w:rsidRDefault="005D38CD" w:rsidP="00735780">
                        <w:pPr>
                          <w:jc w:val="center"/>
                          <w:rPr>
                            <w:rFonts w:ascii="Arial" w:hAnsi="Arial" w:cs="Arial"/>
                            <w:b/>
                            <w:color w:val="1F497D" w:themeColor="text2"/>
                            <w:sz w:val="20"/>
                            <w:szCs w:val="20"/>
                            <w:u w:val="single"/>
                          </w:rPr>
                        </w:pPr>
                      </w:p>
                      <w:p w14:paraId="19C10719" w14:textId="77777777" w:rsidR="005D38CD" w:rsidRDefault="005D38CD" w:rsidP="00735780">
                        <w:pPr>
                          <w:jc w:val="center"/>
                          <w:rPr>
                            <w:rFonts w:ascii="Arial" w:hAnsi="Arial" w:cs="Arial"/>
                            <w:b/>
                            <w:color w:val="1F497D" w:themeColor="text2"/>
                            <w:sz w:val="20"/>
                            <w:szCs w:val="20"/>
                            <w:u w:val="single"/>
                          </w:rPr>
                        </w:pPr>
                      </w:p>
                      <w:p w14:paraId="3DBBC889" w14:textId="77777777" w:rsidR="005D38CD" w:rsidRPr="008501D9" w:rsidRDefault="005D38CD" w:rsidP="00735780">
                        <w:pPr>
                          <w:jc w:val="center"/>
                          <w:rPr>
                            <w:rFonts w:ascii="Arial" w:hAnsi="Arial" w:cs="Arial"/>
                            <w:b/>
                            <w:color w:val="1F497D" w:themeColor="text2"/>
                            <w:sz w:val="20"/>
                            <w:szCs w:val="20"/>
                            <w:u w:val="single"/>
                          </w:rPr>
                        </w:pPr>
                        <w:r w:rsidRPr="008501D9">
                          <w:rPr>
                            <w:rFonts w:ascii="Arial" w:hAnsi="Arial" w:cs="Arial"/>
                            <w:b/>
                            <w:color w:val="1F497D" w:themeColor="text2"/>
                            <w:sz w:val="20"/>
                            <w:szCs w:val="20"/>
                            <w:u w:val="single"/>
                          </w:rPr>
                          <w:t>Materiaalsed tingimused</w:t>
                        </w:r>
                      </w:p>
                      <w:p w14:paraId="68090B08" w14:textId="77777777" w:rsidR="005D38CD" w:rsidRPr="008501D9" w:rsidRDefault="005D38CD" w:rsidP="00735780">
                        <w:pPr>
                          <w:jc w:val="center"/>
                          <w:rPr>
                            <w:rFonts w:ascii="Arial" w:hAnsi="Arial" w:cs="Arial"/>
                            <w:color w:val="1F497D" w:themeColor="text2"/>
                            <w:sz w:val="20"/>
                            <w:szCs w:val="20"/>
                          </w:rPr>
                        </w:pPr>
                        <w:r w:rsidRPr="008501D9">
                          <w:rPr>
                            <w:rFonts w:ascii="Arial" w:hAnsi="Arial" w:cs="Arial"/>
                            <w:color w:val="1F497D" w:themeColor="text2"/>
                            <w:sz w:val="20"/>
                            <w:szCs w:val="20"/>
                          </w:rPr>
                          <w:t>Sissetulek ja jõukus</w:t>
                        </w:r>
                      </w:p>
                      <w:p w14:paraId="3DF914E3" w14:textId="6E7704B9" w:rsidR="005D38CD" w:rsidRPr="008501D9" w:rsidRDefault="005D38CD" w:rsidP="00735780">
                        <w:pPr>
                          <w:jc w:val="center"/>
                          <w:rPr>
                            <w:rFonts w:ascii="Arial" w:hAnsi="Arial" w:cs="Arial"/>
                            <w:color w:val="1F497D" w:themeColor="text2"/>
                            <w:sz w:val="20"/>
                            <w:szCs w:val="20"/>
                          </w:rPr>
                        </w:pPr>
                        <w:r w:rsidRPr="008501D9">
                          <w:rPr>
                            <w:rFonts w:ascii="Arial" w:hAnsi="Arial" w:cs="Arial"/>
                            <w:color w:val="1F497D" w:themeColor="text2"/>
                            <w:sz w:val="20"/>
                            <w:szCs w:val="20"/>
                          </w:rPr>
                          <w:t xml:space="preserve">Töökohad ja </w:t>
                        </w:r>
                        <w:r>
                          <w:rPr>
                            <w:rFonts w:ascii="Arial" w:hAnsi="Arial" w:cs="Arial"/>
                            <w:color w:val="1F497D" w:themeColor="text2"/>
                            <w:sz w:val="20"/>
                            <w:szCs w:val="20"/>
                          </w:rPr>
                          <w:t>töötasud</w:t>
                        </w:r>
                      </w:p>
                      <w:p w14:paraId="17A32049" w14:textId="77777777" w:rsidR="005D38CD" w:rsidRPr="008501D9" w:rsidRDefault="005D38CD" w:rsidP="00735780">
                        <w:pPr>
                          <w:jc w:val="center"/>
                          <w:rPr>
                            <w:rFonts w:ascii="Arial" w:hAnsi="Arial" w:cs="Arial"/>
                            <w:color w:val="1F497D" w:themeColor="text2"/>
                            <w:sz w:val="20"/>
                            <w:szCs w:val="20"/>
                          </w:rPr>
                        </w:pPr>
                        <w:r w:rsidRPr="008501D9">
                          <w:rPr>
                            <w:rFonts w:ascii="Arial" w:hAnsi="Arial" w:cs="Arial"/>
                            <w:color w:val="1F497D" w:themeColor="text2"/>
                            <w:sz w:val="20"/>
                            <w:szCs w:val="20"/>
                          </w:rPr>
                          <w:t>Eluase</w:t>
                        </w:r>
                      </w:p>
                      <w:p w14:paraId="681A3F7F" w14:textId="77777777" w:rsidR="005D38CD" w:rsidRPr="008501D9" w:rsidRDefault="005D38CD" w:rsidP="00124FD1">
                        <w:pPr>
                          <w:rPr>
                            <w:rFonts w:ascii="Arial" w:hAnsi="Arial" w:cs="Arial"/>
                            <w:color w:val="1F497D" w:themeColor="text2"/>
                            <w:sz w:val="20"/>
                            <w:szCs w:val="20"/>
                          </w:rPr>
                        </w:pPr>
                      </w:p>
                      <w:p w14:paraId="5202E711" w14:textId="77777777" w:rsidR="005D38CD" w:rsidRPr="008501D9" w:rsidRDefault="005D38CD" w:rsidP="00124FD1">
                        <w:pPr>
                          <w:rPr>
                            <w:rFonts w:ascii="Arial" w:hAnsi="Arial" w:cs="Arial"/>
                            <w:color w:val="1F497D" w:themeColor="text2"/>
                            <w:sz w:val="20"/>
                            <w:szCs w:val="20"/>
                          </w:rPr>
                        </w:pPr>
                      </w:p>
                      <w:p w14:paraId="546761A6" w14:textId="77777777" w:rsidR="005D38CD" w:rsidRPr="008501D9" w:rsidRDefault="005D38CD" w:rsidP="00124FD1">
                        <w:pPr>
                          <w:rPr>
                            <w:rFonts w:ascii="Arial" w:hAnsi="Arial" w:cs="Arial"/>
                            <w:color w:val="1F497D" w:themeColor="text2"/>
                            <w:sz w:val="20"/>
                            <w:szCs w:val="20"/>
                          </w:rPr>
                        </w:pPr>
                      </w:p>
                      <w:p w14:paraId="1D19FB6B" w14:textId="77777777" w:rsidR="005D38CD" w:rsidRPr="008501D9" w:rsidRDefault="005D38CD" w:rsidP="00124FD1">
                        <w:pPr>
                          <w:rPr>
                            <w:rFonts w:ascii="Arial" w:hAnsi="Arial" w:cs="Arial"/>
                            <w:color w:val="1F497D" w:themeColor="text2"/>
                            <w:sz w:val="20"/>
                            <w:szCs w:val="20"/>
                          </w:rPr>
                        </w:pPr>
                      </w:p>
                      <w:p w14:paraId="08CEF0BF" w14:textId="77777777" w:rsidR="005D38CD" w:rsidRPr="008501D9" w:rsidRDefault="005D38CD" w:rsidP="00124FD1">
                        <w:pPr>
                          <w:rPr>
                            <w:rFonts w:ascii="Arial" w:hAnsi="Arial" w:cs="Arial"/>
                            <w:color w:val="1F497D" w:themeColor="text2"/>
                            <w:sz w:val="20"/>
                            <w:szCs w:val="20"/>
                          </w:rPr>
                        </w:pPr>
                      </w:p>
                      <w:p w14:paraId="05F67DB2" w14:textId="77777777" w:rsidR="005D38CD" w:rsidRPr="008501D9" w:rsidRDefault="005D38CD" w:rsidP="00124FD1">
                        <w:pPr>
                          <w:rPr>
                            <w:rFonts w:ascii="Arial" w:hAnsi="Arial" w:cs="Arial"/>
                            <w:color w:val="1F497D" w:themeColor="text2"/>
                            <w:sz w:val="20"/>
                            <w:szCs w:val="20"/>
                          </w:rPr>
                        </w:pPr>
                      </w:p>
                      <w:p w14:paraId="5C40D2E1" w14:textId="77777777" w:rsidR="005D38CD" w:rsidRPr="008501D9" w:rsidRDefault="005D38CD" w:rsidP="00124FD1">
                        <w:pPr>
                          <w:rPr>
                            <w:rFonts w:ascii="Arial" w:hAnsi="Arial" w:cs="Arial"/>
                            <w:b/>
                            <w:color w:val="1F497D" w:themeColor="text2"/>
                            <w:sz w:val="20"/>
                            <w:szCs w:val="20"/>
                          </w:rPr>
                        </w:pPr>
                      </w:p>
                      <w:p w14:paraId="3DE6EAF0" w14:textId="77777777" w:rsidR="005D38CD" w:rsidRPr="008501D9" w:rsidRDefault="005D38CD" w:rsidP="00124FD1">
                        <w:pPr>
                          <w:rPr>
                            <w:rFonts w:ascii="Arial" w:hAnsi="Arial" w:cs="Arial"/>
                            <w:b/>
                            <w:color w:val="1F497D" w:themeColor="text2"/>
                            <w:sz w:val="20"/>
                            <w:szCs w:val="20"/>
                          </w:rPr>
                        </w:pPr>
                      </w:p>
                    </w:txbxContent>
                  </v:textbox>
                </v:roundrect>
                <v:roundrect id="Rounded Rectangle 12" o:spid="_x0000_s1030" style="position:absolute;left:-38;top:19915;width:40004;height:71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VqMEA&#10;AADbAAAADwAAAGRycy9kb3ducmV2LnhtbERP24rCMBB9F/yHMAu+yJoqeOsaRcSVfRKsfsDYzLal&#10;zaQ2sXb/fiMIvs3hXGe16UwlWmpcYVnBeBSBIE6tLjhTcDl/fy5AOI+ssbJMCv7IwWbd760w1vbB&#10;J2oTn4kQwi5GBbn3dSylS3My6Ea2Jg7cr20M+gCbTOoGHyHcVHISRTNpsODQkGNNu5zSMrkbBcei&#10;PdC5nM6X8nadd8tyb4fXi1KDj277BcJT59/il/tHh/kTeP4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UVajBAAAA2wAAAA8AAAAAAAAAAAAAAAAAmAIAAGRycy9kb3du&#10;cmV2LnhtbFBLBQYAAAAABAAEAPUAAACGAwAAAAA=&#10;" fillcolor="#4f81bd [3204]" strokecolor="#4579b8 [3044]">
                  <v:fill color2="#a7bfde [1620]" rotate="t" angle="180" focus="100%" type="gradient">
                    <o:fill v:ext="view" type="gradientUnscaled"/>
                  </v:fill>
                  <v:shadow on="t" color="black" opacity="22937f" origin=",.5" offset="0,.63889mm"/>
                  <v:textbox>
                    <w:txbxContent>
                      <w:p w14:paraId="660203A9" w14:textId="77777777" w:rsidR="005D38CD" w:rsidRPr="008501D9" w:rsidRDefault="005D38CD" w:rsidP="00124FD1">
                        <w:pPr>
                          <w:jc w:val="center"/>
                          <w:rPr>
                            <w:rFonts w:ascii="Arial" w:hAnsi="Arial" w:cs="Arial"/>
                            <w:b/>
                            <w:color w:val="1F497D" w:themeColor="text2"/>
                            <w:sz w:val="20"/>
                            <w:szCs w:val="20"/>
                          </w:rPr>
                        </w:pPr>
                        <w:r>
                          <w:rPr>
                            <w:rFonts w:ascii="Arial" w:hAnsi="Arial" w:cs="Arial"/>
                            <w:b/>
                            <w:color w:val="1F497D" w:themeColor="text2"/>
                            <w:sz w:val="20"/>
                            <w:szCs w:val="20"/>
                          </w:rPr>
                          <w:t>Ühiskonna h</w:t>
                        </w:r>
                        <w:r w:rsidRPr="008501D9">
                          <w:rPr>
                            <w:rFonts w:ascii="Arial" w:hAnsi="Arial" w:cs="Arial"/>
                            <w:b/>
                            <w:color w:val="1F497D" w:themeColor="text2"/>
                            <w:sz w:val="20"/>
                            <w:szCs w:val="20"/>
                          </w:rPr>
                          <w:t>eaolu jätkusuutlikkus ajas</w:t>
                        </w:r>
                      </w:p>
                      <w:p w14:paraId="76535F0E" w14:textId="77777777" w:rsidR="005D38CD" w:rsidRDefault="005D38CD" w:rsidP="00124FD1">
                        <w:pPr>
                          <w:jc w:val="center"/>
                          <w:rPr>
                            <w:rFonts w:ascii="Arial" w:hAnsi="Arial" w:cs="Arial"/>
                            <w:i/>
                            <w:color w:val="1F497D" w:themeColor="text2"/>
                            <w:sz w:val="20"/>
                            <w:szCs w:val="20"/>
                          </w:rPr>
                        </w:pPr>
                        <w:r w:rsidRPr="008501D9">
                          <w:rPr>
                            <w:rFonts w:ascii="Arial" w:hAnsi="Arial" w:cs="Arial"/>
                            <w:i/>
                            <w:color w:val="1F497D" w:themeColor="text2"/>
                            <w:sz w:val="20"/>
                            <w:szCs w:val="20"/>
                          </w:rPr>
                          <w:t>Erinevat tüüpi kapitalide säilitamine</w:t>
                        </w:r>
                      </w:p>
                      <w:p w14:paraId="7772952B" w14:textId="77777777" w:rsidR="005D38CD" w:rsidRPr="008501D9" w:rsidRDefault="005D38CD" w:rsidP="00124FD1">
                        <w:pPr>
                          <w:rPr>
                            <w:rFonts w:ascii="Arial" w:hAnsi="Arial" w:cs="Arial"/>
                            <w:color w:val="1F497D" w:themeColor="text2"/>
                            <w:sz w:val="20"/>
                            <w:szCs w:val="20"/>
                          </w:rPr>
                        </w:pPr>
                        <w:r>
                          <w:rPr>
                            <w:rFonts w:ascii="Arial" w:hAnsi="Arial" w:cs="Arial"/>
                            <w:color w:val="1F497D" w:themeColor="text2"/>
                            <w:sz w:val="20"/>
                            <w:szCs w:val="20"/>
                          </w:rPr>
                          <w:t xml:space="preserve">Loodusressursid </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proofErr w:type="spellStart"/>
                        <w:r w:rsidRPr="008501D9">
                          <w:rPr>
                            <w:rFonts w:ascii="Arial" w:hAnsi="Arial" w:cs="Arial"/>
                            <w:color w:val="1F497D" w:themeColor="text2"/>
                            <w:sz w:val="20"/>
                            <w:szCs w:val="20"/>
                          </w:rPr>
                          <w:t>Inimkapital</w:t>
                        </w:r>
                        <w:proofErr w:type="spellEnd"/>
                        <w:r w:rsidRPr="008501D9">
                          <w:rPr>
                            <w:rFonts w:ascii="Arial" w:hAnsi="Arial" w:cs="Arial"/>
                            <w:color w:val="1F497D" w:themeColor="text2"/>
                            <w:sz w:val="20"/>
                            <w:szCs w:val="20"/>
                          </w:rPr>
                          <w:t xml:space="preserve"> </w:t>
                        </w:r>
                      </w:p>
                      <w:p w14:paraId="01D180D8" w14:textId="77777777" w:rsidR="005D38CD" w:rsidRPr="008501D9" w:rsidRDefault="005D38CD" w:rsidP="00124FD1">
                        <w:pPr>
                          <w:rPr>
                            <w:rFonts w:ascii="Arial" w:hAnsi="Arial" w:cs="Arial"/>
                            <w:color w:val="1F497D" w:themeColor="text2"/>
                            <w:sz w:val="20"/>
                            <w:szCs w:val="20"/>
                          </w:rPr>
                        </w:pPr>
                        <w:r>
                          <w:rPr>
                            <w:rFonts w:ascii="Arial" w:hAnsi="Arial" w:cs="Arial"/>
                            <w:color w:val="1F497D" w:themeColor="text2"/>
                            <w:sz w:val="20"/>
                            <w:szCs w:val="20"/>
                          </w:rPr>
                          <w:t xml:space="preserve">Majanduslik kapital </w:t>
                        </w:r>
                        <w:r>
                          <w:rPr>
                            <w:rFonts w:ascii="Arial" w:hAnsi="Arial" w:cs="Arial"/>
                            <w:color w:val="1F497D" w:themeColor="text2"/>
                            <w:sz w:val="20"/>
                            <w:szCs w:val="20"/>
                          </w:rPr>
                          <w:tab/>
                        </w:r>
                        <w:r>
                          <w:rPr>
                            <w:rFonts w:ascii="Arial" w:hAnsi="Arial" w:cs="Arial"/>
                            <w:color w:val="1F497D" w:themeColor="text2"/>
                            <w:sz w:val="20"/>
                            <w:szCs w:val="20"/>
                          </w:rPr>
                          <w:tab/>
                        </w:r>
                        <w:r>
                          <w:rPr>
                            <w:rFonts w:ascii="Arial" w:hAnsi="Arial" w:cs="Arial"/>
                            <w:color w:val="1F497D" w:themeColor="text2"/>
                            <w:sz w:val="20"/>
                            <w:szCs w:val="20"/>
                          </w:rPr>
                          <w:tab/>
                        </w:r>
                        <w:r w:rsidRPr="008501D9">
                          <w:rPr>
                            <w:rFonts w:ascii="Arial" w:hAnsi="Arial" w:cs="Arial"/>
                            <w:color w:val="1F497D" w:themeColor="text2"/>
                            <w:sz w:val="20"/>
                            <w:szCs w:val="20"/>
                          </w:rPr>
                          <w:t>Sotsiaalne kapital</w:t>
                        </w:r>
                      </w:p>
                      <w:p w14:paraId="5D489970" w14:textId="77777777" w:rsidR="005D38CD" w:rsidRPr="008501D9" w:rsidRDefault="005D38CD" w:rsidP="00124FD1">
                        <w:pPr>
                          <w:rPr>
                            <w:rFonts w:ascii="Arial" w:hAnsi="Arial" w:cs="Arial"/>
                            <w:i/>
                            <w:color w:val="1F497D" w:themeColor="text2"/>
                            <w:sz w:val="20"/>
                            <w:szCs w:val="20"/>
                          </w:rPr>
                        </w:pPr>
                      </w:p>
                      <w:p w14:paraId="453335A8" w14:textId="77777777" w:rsidR="005D38CD" w:rsidRPr="008501D9" w:rsidRDefault="005D38CD" w:rsidP="00124FD1">
                        <w:pPr>
                          <w:jc w:val="center"/>
                          <w:rPr>
                            <w:rFonts w:ascii="Arial" w:hAnsi="Arial" w:cs="Arial"/>
                            <w:color w:val="1F497D" w:themeColor="text2"/>
                            <w:sz w:val="20"/>
                            <w:szCs w:val="20"/>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1" type="#_x0000_t13" style="position:absolute;left:1148;top:27318;width:37719;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r2sEA&#10;AADbAAAADwAAAGRycy9kb3ducmV2LnhtbERPTUvDQBC9C/6HZQRvdmNLQ4ndFhGKuVjatHgesmMS&#10;zM7G3bGJ/94tCN7m8T5nvZ1cry4UYufZwOMsA0Vce9txY+B82j2sQEVBtth7JgM/FGG7ub1ZY2H9&#10;yEe6VNKoFMKxQAOtyFBoHeuWHMaZH4gT9+GDQ0kwNNoGHFO46/U8y3LtsOPU0OJALy3Vn9W3M/B2&#10;XMlXmfsyiM/346FavC/jqzH3d9PzEyihSf7Ff+7SpvkLuP6SDt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qq9rBAAAA2wAAAA8AAAAAAAAAAAAAAAAAmAIAAGRycy9kb3du&#10;cmV2LnhtbFBLBQYAAAAABAAEAPUAAACGAwAAAAA=&#10;" adj="20945" fillcolor="#4f81bd [3204]" strokecolor="#4579b8 [3044]">
                  <v:fill color2="#a7bfde [1620]" rotate="t" angle="180" focus="100%" type="gradient">
                    <o:fill v:ext="view" type="gradientUnscaled"/>
                  </v:fill>
                  <v:shadow on="t" color="black" opacity="22937f" origin=",.5" offset="0,.63889mm"/>
                </v:shape>
              </v:group>
            </w:pict>
          </mc:Fallback>
        </mc:AlternateContent>
      </w:r>
      <w:r w:rsidRPr="006305FC">
        <w:rPr>
          <w:noProof/>
          <w:lang w:val="en-US"/>
        </w:rPr>
        <mc:AlternateContent>
          <mc:Choice Requires="wps">
            <w:drawing>
              <wp:anchor distT="0" distB="0" distL="114300" distR="114300" simplePos="0" relativeHeight="251791360" behindDoc="0" locked="0" layoutInCell="1" allowOverlap="1" wp14:anchorId="1DEFFACE" wp14:editId="1A756E34">
                <wp:simplePos x="0" y="0"/>
                <wp:positionH relativeFrom="column">
                  <wp:posOffset>-114300</wp:posOffset>
                </wp:positionH>
                <wp:positionV relativeFrom="paragraph">
                  <wp:posOffset>167640</wp:posOffset>
                </wp:positionV>
                <wp:extent cx="377190" cy="3200400"/>
                <wp:effectExtent l="57150" t="19050" r="80010" b="38100"/>
                <wp:wrapNone/>
                <wp:docPr id="6" name="Curved 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 cy="3200400"/>
                        </a:xfrm>
                        <a:prstGeom prst="curvedRightArrow">
                          <a:avLst/>
                        </a:prstGeom>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1378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6" o:spid="_x0000_s1026" type="#_x0000_t102" style="position:absolute;margin-left:-9pt;margin-top:13.2pt;width:29.7pt;height:2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" adj="20327,21282,16200" fillcolor="#4f81bd [3204]" strokecolor="#4579b8 [3044]">
                <v:fill color2="#a7bfde [1620]" rotate="t" angle="180" focus="100%" type="gradient">
                  <o:fill v:ext="view" type="gradientUnscaled"/>
                </v:fill>
                <v:shadow on="t" color="black" opacity="22937f" origin=",.5" offset="0,.63889mm"/>
                <v:path arrowok="t"/>
              </v:shape>
            </w:pict>
          </mc:Fallback>
        </mc:AlternateContent>
      </w:r>
      <w:r w:rsidRPr="006305FC">
        <w:rPr>
          <w:noProof/>
          <w:lang w:val="en-US"/>
        </w:rPr>
        <mc:AlternateContent>
          <mc:Choice Requires="wps">
            <w:drawing>
              <wp:anchor distT="0" distB="0" distL="114300" distR="114300" simplePos="0" relativeHeight="251792384" behindDoc="0" locked="0" layoutInCell="1" allowOverlap="1" wp14:anchorId="261191AA" wp14:editId="0B0DF942">
                <wp:simplePos x="0" y="0"/>
                <wp:positionH relativeFrom="column">
                  <wp:posOffset>4800600</wp:posOffset>
                </wp:positionH>
                <wp:positionV relativeFrom="paragraph">
                  <wp:posOffset>53340</wp:posOffset>
                </wp:positionV>
                <wp:extent cx="342900" cy="3200400"/>
                <wp:effectExtent l="57150" t="0" r="76200" b="95250"/>
                <wp:wrapNone/>
                <wp:docPr id="7" name="Curved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42900" cy="3200400"/>
                        </a:xfrm>
                        <a:prstGeom prst="curved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7F9A6" id="Curved Right Arrow 7" o:spid="_x0000_s1026" type="#_x0000_t102" style="position:absolute;margin-left:378pt;margin-top:4.2pt;width:27pt;height:252pt;rotation:18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" adj="20443,21311,16200" fillcolor="#4f81bd [3204]" strokecolor="#4579b8 [3044]">
                <v:fill color2="#a7bfde [1620]" rotate="t" angle="180" focus="100%" type="gradient">
                  <o:fill v:ext="view" type="gradientUnscaled"/>
                </v:fill>
                <v:shadow on="t" color="black" opacity="22937f" origin=",.5" offset="0,.63889mm"/>
                <v:path arrowok="t"/>
              </v:shape>
            </w:pict>
          </mc:Fallback>
        </mc:AlternateContent>
      </w:r>
    </w:p>
    <w:p w14:paraId="7520E5FB" w14:textId="77777777" w:rsidR="00124FD1" w:rsidRPr="006305FC" w:rsidRDefault="00124FD1" w:rsidP="00124FD1">
      <w:pPr>
        <w:spacing w:before="120"/>
        <w:jc w:val="both"/>
        <w:rPr>
          <w:rFonts w:ascii="Arial" w:hAnsi="Arial" w:cs="Arial"/>
          <w:sz w:val="16"/>
          <w:szCs w:val="20"/>
        </w:rPr>
      </w:pPr>
    </w:p>
    <w:p w14:paraId="0A23B79C" w14:textId="77777777" w:rsidR="00124FD1" w:rsidRPr="006305FC" w:rsidRDefault="00124FD1" w:rsidP="00124FD1">
      <w:pPr>
        <w:spacing w:before="120"/>
        <w:jc w:val="both"/>
        <w:rPr>
          <w:rFonts w:ascii="Arial" w:hAnsi="Arial" w:cs="Arial"/>
          <w:sz w:val="16"/>
          <w:szCs w:val="20"/>
        </w:rPr>
      </w:pPr>
    </w:p>
    <w:p w14:paraId="1747A508" w14:textId="77777777" w:rsidR="00124FD1" w:rsidRPr="006305FC" w:rsidRDefault="00124FD1" w:rsidP="00124FD1">
      <w:pPr>
        <w:spacing w:before="120"/>
        <w:jc w:val="both"/>
        <w:rPr>
          <w:rFonts w:ascii="Arial" w:hAnsi="Arial" w:cs="Arial"/>
          <w:sz w:val="16"/>
          <w:szCs w:val="20"/>
        </w:rPr>
      </w:pPr>
    </w:p>
    <w:p w14:paraId="3292D0B7" w14:textId="77777777" w:rsidR="00124FD1" w:rsidRPr="006305FC" w:rsidRDefault="00124FD1" w:rsidP="00124FD1">
      <w:pPr>
        <w:spacing w:before="120"/>
        <w:jc w:val="both"/>
        <w:rPr>
          <w:rFonts w:ascii="Arial" w:hAnsi="Arial" w:cs="Arial"/>
          <w:sz w:val="16"/>
          <w:szCs w:val="20"/>
        </w:rPr>
      </w:pPr>
    </w:p>
    <w:p w14:paraId="455DC7C9" w14:textId="77777777" w:rsidR="00124FD1" w:rsidRPr="006305FC" w:rsidRDefault="00124FD1" w:rsidP="00124FD1">
      <w:pPr>
        <w:spacing w:before="120"/>
        <w:jc w:val="both"/>
        <w:rPr>
          <w:rFonts w:ascii="Arial" w:hAnsi="Arial" w:cs="Arial"/>
          <w:sz w:val="16"/>
          <w:szCs w:val="20"/>
        </w:rPr>
      </w:pPr>
    </w:p>
    <w:p w14:paraId="39C6328D" w14:textId="77777777" w:rsidR="00124FD1" w:rsidRPr="006305FC" w:rsidRDefault="00124FD1" w:rsidP="00124FD1">
      <w:pPr>
        <w:spacing w:before="120"/>
        <w:jc w:val="both"/>
        <w:rPr>
          <w:rFonts w:ascii="Arial" w:hAnsi="Arial" w:cs="Arial"/>
          <w:sz w:val="16"/>
          <w:szCs w:val="20"/>
        </w:rPr>
      </w:pPr>
    </w:p>
    <w:p w14:paraId="038E1E79" w14:textId="77777777" w:rsidR="00124FD1" w:rsidRPr="006305FC" w:rsidRDefault="00124FD1" w:rsidP="00124FD1">
      <w:pPr>
        <w:spacing w:before="120"/>
        <w:jc w:val="both"/>
        <w:rPr>
          <w:rFonts w:ascii="Arial" w:hAnsi="Arial" w:cs="Arial"/>
          <w:i/>
          <w:color w:val="FF0000"/>
          <w:sz w:val="16"/>
          <w:szCs w:val="20"/>
        </w:rPr>
      </w:pPr>
    </w:p>
    <w:p w14:paraId="7E33B3DD" w14:textId="77777777" w:rsidR="00124FD1" w:rsidRPr="006305FC" w:rsidRDefault="00124FD1" w:rsidP="00124FD1">
      <w:pPr>
        <w:rPr>
          <w:sz w:val="20"/>
        </w:rPr>
      </w:pPr>
    </w:p>
    <w:p w14:paraId="2088100F" w14:textId="77777777" w:rsidR="00124FD1" w:rsidRPr="006305FC" w:rsidRDefault="00124FD1" w:rsidP="00124FD1">
      <w:pPr>
        <w:rPr>
          <w:rFonts w:ascii="Arial" w:hAnsi="Arial" w:cs="Arial"/>
          <w:color w:val="4F81BD" w:themeColor="accent1"/>
          <w:sz w:val="18"/>
          <w:szCs w:val="22"/>
        </w:rPr>
      </w:pPr>
    </w:p>
    <w:p w14:paraId="1EDCE325" w14:textId="77777777" w:rsidR="00124FD1" w:rsidRPr="006305FC" w:rsidRDefault="00124FD1" w:rsidP="00124FD1">
      <w:pPr>
        <w:rPr>
          <w:rFonts w:ascii="Arial" w:hAnsi="Arial" w:cs="Arial"/>
          <w:color w:val="4F81BD" w:themeColor="accent1"/>
          <w:sz w:val="18"/>
          <w:szCs w:val="22"/>
        </w:rPr>
      </w:pPr>
    </w:p>
    <w:p w14:paraId="1B02D829" w14:textId="77777777" w:rsidR="00124FD1" w:rsidRPr="006305FC" w:rsidRDefault="00124FD1" w:rsidP="00124FD1">
      <w:pPr>
        <w:rPr>
          <w:rFonts w:ascii="Arial" w:hAnsi="Arial" w:cs="Arial"/>
          <w:color w:val="4F81BD" w:themeColor="accent1"/>
          <w:sz w:val="18"/>
          <w:szCs w:val="22"/>
        </w:rPr>
      </w:pPr>
    </w:p>
    <w:p w14:paraId="572B6EF1" w14:textId="77777777" w:rsidR="00124FD1" w:rsidRPr="006305FC" w:rsidRDefault="00124FD1" w:rsidP="00124FD1">
      <w:pPr>
        <w:rPr>
          <w:rFonts w:ascii="Arial" w:hAnsi="Arial" w:cs="Arial"/>
          <w:color w:val="4F81BD" w:themeColor="accent1"/>
          <w:sz w:val="18"/>
          <w:szCs w:val="22"/>
        </w:rPr>
      </w:pPr>
    </w:p>
    <w:p w14:paraId="384BE96B" w14:textId="77777777" w:rsidR="00124FD1" w:rsidRPr="006305FC" w:rsidRDefault="00124FD1" w:rsidP="00124FD1">
      <w:pPr>
        <w:rPr>
          <w:rFonts w:ascii="Arial" w:hAnsi="Arial" w:cs="Arial"/>
          <w:color w:val="4F81BD" w:themeColor="accent1"/>
          <w:sz w:val="18"/>
          <w:szCs w:val="22"/>
        </w:rPr>
      </w:pPr>
    </w:p>
    <w:p w14:paraId="53468DDA" w14:textId="77777777" w:rsidR="00124FD1" w:rsidRPr="006305FC" w:rsidRDefault="00124FD1" w:rsidP="00124FD1">
      <w:pPr>
        <w:rPr>
          <w:rFonts w:ascii="Arial" w:hAnsi="Arial" w:cs="Arial"/>
          <w:color w:val="4F81BD" w:themeColor="accent1"/>
          <w:sz w:val="18"/>
          <w:szCs w:val="22"/>
        </w:rPr>
      </w:pPr>
    </w:p>
    <w:p w14:paraId="54BCD82F" w14:textId="77777777" w:rsidR="00124FD1" w:rsidRPr="006305FC" w:rsidRDefault="00124FD1" w:rsidP="00124FD1">
      <w:pPr>
        <w:rPr>
          <w:rFonts w:ascii="Arial" w:hAnsi="Arial" w:cs="Arial"/>
          <w:color w:val="4F81BD" w:themeColor="accent1"/>
          <w:sz w:val="18"/>
          <w:szCs w:val="22"/>
        </w:rPr>
      </w:pPr>
    </w:p>
    <w:p w14:paraId="6BBE63CE" w14:textId="77777777" w:rsidR="00124FD1" w:rsidRPr="006305FC" w:rsidRDefault="00124FD1" w:rsidP="00124FD1">
      <w:pPr>
        <w:rPr>
          <w:rFonts w:ascii="Arial" w:hAnsi="Arial" w:cs="Arial"/>
          <w:color w:val="4F81BD" w:themeColor="accent1"/>
          <w:sz w:val="18"/>
          <w:szCs w:val="22"/>
        </w:rPr>
      </w:pPr>
    </w:p>
    <w:p w14:paraId="0207C2C9" w14:textId="77777777" w:rsidR="00124FD1" w:rsidRPr="006305FC" w:rsidRDefault="00124FD1" w:rsidP="00124FD1">
      <w:pPr>
        <w:rPr>
          <w:rFonts w:ascii="Arial" w:hAnsi="Arial" w:cs="Arial"/>
          <w:color w:val="4F81BD" w:themeColor="accent1"/>
          <w:sz w:val="18"/>
          <w:szCs w:val="22"/>
        </w:rPr>
      </w:pPr>
    </w:p>
    <w:p w14:paraId="7EC850B0" w14:textId="77777777" w:rsidR="0020605D" w:rsidRPr="006305FC" w:rsidRDefault="0020605D" w:rsidP="00124FD1">
      <w:pPr>
        <w:spacing w:before="120"/>
        <w:rPr>
          <w:rFonts w:ascii="Arial" w:hAnsi="Arial" w:cs="Arial"/>
          <w:sz w:val="18"/>
          <w:szCs w:val="22"/>
        </w:rPr>
      </w:pPr>
    </w:p>
    <w:p w14:paraId="65CC6E91" w14:textId="77777777" w:rsidR="0020605D" w:rsidRPr="006305FC" w:rsidRDefault="0020605D" w:rsidP="00124FD1">
      <w:pPr>
        <w:spacing w:before="120"/>
        <w:rPr>
          <w:rFonts w:ascii="Arial" w:hAnsi="Arial" w:cs="Arial"/>
          <w:sz w:val="18"/>
          <w:szCs w:val="22"/>
        </w:rPr>
      </w:pPr>
    </w:p>
    <w:p w14:paraId="6EBAA08B" w14:textId="77777777" w:rsidR="0020605D" w:rsidRPr="006305FC" w:rsidRDefault="0020605D" w:rsidP="00124FD1">
      <w:pPr>
        <w:spacing w:before="120"/>
        <w:rPr>
          <w:rFonts w:ascii="Arial" w:hAnsi="Arial" w:cs="Arial"/>
          <w:sz w:val="18"/>
          <w:szCs w:val="22"/>
        </w:rPr>
      </w:pPr>
    </w:p>
    <w:p w14:paraId="08ADD59B" w14:textId="14FFA056" w:rsidR="00124FD1" w:rsidRPr="006305FC" w:rsidRDefault="00124FD1" w:rsidP="00124FD1">
      <w:pPr>
        <w:spacing w:before="120"/>
        <w:rPr>
          <w:rFonts w:ascii="Arial" w:hAnsi="Arial" w:cs="Arial"/>
          <w:sz w:val="18"/>
          <w:szCs w:val="22"/>
        </w:rPr>
      </w:pPr>
      <w:r w:rsidRPr="006305FC">
        <w:rPr>
          <w:rFonts w:ascii="Arial" w:hAnsi="Arial" w:cs="Arial"/>
          <w:sz w:val="18"/>
          <w:szCs w:val="22"/>
        </w:rPr>
        <w:t xml:space="preserve">Allikas: </w:t>
      </w:r>
      <w:r w:rsidRPr="006305FC">
        <w:rPr>
          <w:rFonts w:ascii="Arial" w:hAnsi="Arial" w:cs="Arial"/>
          <w:i/>
          <w:sz w:val="18"/>
          <w:szCs w:val="22"/>
        </w:rPr>
        <w:t>How’s life. Measuring well-being</w:t>
      </w:r>
      <w:r w:rsidRPr="006305FC">
        <w:rPr>
          <w:rFonts w:ascii="Arial" w:hAnsi="Arial" w:cs="Arial"/>
          <w:sz w:val="18"/>
          <w:szCs w:val="22"/>
        </w:rPr>
        <w:t xml:space="preserve">. OECD 2012 </w:t>
      </w:r>
    </w:p>
    <w:p w14:paraId="42A33BB5" w14:textId="1E52218F" w:rsidR="0068576E" w:rsidRPr="00060D77" w:rsidRDefault="0068576E" w:rsidP="0068576E">
      <w:pPr>
        <w:spacing w:before="120"/>
        <w:jc w:val="both"/>
        <w:rPr>
          <w:rFonts w:ascii="Arial" w:hAnsi="Arial"/>
          <w:sz w:val="20"/>
          <w:szCs w:val="20"/>
        </w:rPr>
      </w:pPr>
      <w:r w:rsidRPr="00060D77">
        <w:rPr>
          <w:rFonts w:ascii="Arial" w:hAnsi="Arial"/>
          <w:sz w:val="20"/>
          <w:szCs w:val="20"/>
        </w:rPr>
        <w:t>Sotsiaal- ehk heaoluriigi mudelid varieeruvad riigiti.</w:t>
      </w:r>
      <w:r w:rsidRPr="00060D77">
        <w:rPr>
          <w:rFonts w:ascii="Arial" w:hAnsi="Arial" w:cs="Arial"/>
          <w:sz w:val="20"/>
          <w:szCs w:val="20"/>
        </w:rPr>
        <w:t xml:space="preserve"> </w:t>
      </w:r>
      <w:r w:rsidRPr="00060D77">
        <w:rPr>
          <w:rFonts w:ascii="Arial" w:hAnsi="Arial"/>
          <w:sz w:val="20"/>
          <w:szCs w:val="20"/>
        </w:rPr>
        <w:t>Käesoleva arengukava raames lähtutakse probleemidele lahenduste leidmisel heaoluriigi poliitikavaldkondades toimunud üldisest nihkest liikuda sotsiaalseid riske kompenseerivalt ja nende tagajärgi parandavalt (</w:t>
      </w:r>
      <w:r w:rsidRPr="00060D77">
        <w:rPr>
          <w:rFonts w:ascii="Arial" w:hAnsi="Arial"/>
          <w:i/>
          <w:sz w:val="20"/>
          <w:szCs w:val="20"/>
        </w:rPr>
        <w:t>repairing</w:t>
      </w:r>
      <w:r w:rsidRPr="00060D77">
        <w:rPr>
          <w:rFonts w:ascii="Arial" w:hAnsi="Arial"/>
          <w:sz w:val="20"/>
          <w:szCs w:val="20"/>
        </w:rPr>
        <w:t>) poliitikalt inimesi enam võimestavale ja riskidega toimetulekuks ettevalmistavale (</w:t>
      </w:r>
      <w:r w:rsidRPr="00060D77">
        <w:rPr>
          <w:rFonts w:ascii="Arial" w:hAnsi="Arial"/>
          <w:i/>
          <w:sz w:val="20"/>
          <w:szCs w:val="20"/>
        </w:rPr>
        <w:t>preparing</w:t>
      </w:r>
      <w:r w:rsidRPr="00060D77">
        <w:rPr>
          <w:rFonts w:ascii="Arial" w:hAnsi="Arial"/>
          <w:sz w:val="20"/>
          <w:szCs w:val="20"/>
        </w:rPr>
        <w:t>) poliitikale. Traditsioonilise sotsiaalkaitse kõrval on üha olulisemaks muutunud inimeste iseseisva toimetulekuvõime ning sotsiaalse ja tööalase aktiivsuse suurendamine.</w:t>
      </w:r>
      <w:r w:rsidRPr="00060D77">
        <w:rPr>
          <w:rStyle w:val="FootnoteReference"/>
          <w:rFonts w:ascii="Arial" w:hAnsi="Arial"/>
          <w:sz w:val="20"/>
          <w:szCs w:val="20"/>
        </w:rPr>
        <w:footnoteReference w:id="3"/>
      </w:r>
      <w:r w:rsidRPr="00060D77">
        <w:rPr>
          <w:rFonts w:ascii="Arial" w:hAnsi="Arial"/>
          <w:sz w:val="20"/>
          <w:szCs w:val="20"/>
        </w:rPr>
        <w:t xml:space="preserve"> Seetõttu käsitatakse ka selles arengukavas sotsiaal- ja tööturupoliitikat investeeringuna, mis inimeste ühiskonna- ja </w:t>
      </w:r>
      <w:r w:rsidRPr="00060D77">
        <w:rPr>
          <w:rFonts w:ascii="Arial" w:hAnsi="Arial"/>
          <w:sz w:val="20"/>
          <w:szCs w:val="20"/>
        </w:rPr>
        <w:lastRenderedPageBreak/>
        <w:t>majanduselus osalemist toetades annab ühtlasi olulise panuse ü</w:t>
      </w:r>
      <w:r w:rsidR="00735780">
        <w:rPr>
          <w:rFonts w:ascii="Arial" w:hAnsi="Arial"/>
          <w:sz w:val="20"/>
          <w:szCs w:val="20"/>
        </w:rPr>
        <w:t>hiskonna- ja majandusarengusse.</w:t>
      </w:r>
    </w:p>
    <w:p w14:paraId="0B36751C" w14:textId="1761ABDA" w:rsidR="0068576E" w:rsidRPr="00060D77" w:rsidRDefault="0068576E" w:rsidP="0068576E">
      <w:pPr>
        <w:spacing w:before="120"/>
        <w:jc w:val="both"/>
        <w:rPr>
          <w:rFonts w:ascii="Arial" w:hAnsi="Arial" w:cs="Arial"/>
          <w:sz w:val="20"/>
          <w:szCs w:val="20"/>
        </w:rPr>
      </w:pPr>
      <w:r w:rsidRPr="00060D77">
        <w:rPr>
          <w:rFonts w:ascii="Arial" w:hAnsi="Arial" w:cs="Arial"/>
          <w:sz w:val="20"/>
          <w:szCs w:val="20"/>
        </w:rPr>
        <w:t xml:space="preserve">Arengukava koostamisel on </w:t>
      </w:r>
      <w:r w:rsidRPr="00905D71">
        <w:rPr>
          <w:rFonts w:ascii="Arial" w:hAnsi="Arial" w:cs="Arial"/>
          <w:b/>
          <w:color w:val="4F81BD" w:themeColor="accent1"/>
          <w:sz w:val="20"/>
          <w:szCs w:val="20"/>
        </w:rPr>
        <w:t>tuginetud järgmistele läbivatele aluspõhimõtetele</w:t>
      </w:r>
      <w:r w:rsidRPr="00060D77">
        <w:rPr>
          <w:rFonts w:ascii="Arial" w:hAnsi="Arial" w:cs="Arial"/>
          <w:sz w:val="20"/>
          <w:szCs w:val="20"/>
        </w:rPr>
        <w:t>, millest juhinduta</w:t>
      </w:r>
      <w:r w:rsidR="00735780">
        <w:rPr>
          <w:rFonts w:ascii="Arial" w:hAnsi="Arial" w:cs="Arial"/>
          <w:sz w:val="20"/>
          <w:szCs w:val="20"/>
        </w:rPr>
        <w:t>kse ka arengukava elluviimisel:</w:t>
      </w:r>
    </w:p>
    <w:p w14:paraId="43376B4B" w14:textId="3BDFE9BC" w:rsidR="0068576E" w:rsidRPr="00060D77" w:rsidRDefault="0068576E" w:rsidP="0068576E">
      <w:pPr>
        <w:pStyle w:val="ListParagraph"/>
        <w:numPr>
          <w:ilvl w:val="0"/>
          <w:numId w:val="13"/>
        </w:numPr>
        <w:spacing w:before="120"/>
        <w:jc w:val="both"/>
        <w:rPr>
          <w:rFonts w:ascii="Arial" w:hAnsi="Arial" w:cs="Arial"/>
          <w:sz w:val="20"/>
          <w:szCs w:val="20"/>
        </w:rPr>
      </w:pPr>
      <w:r w:rsidRPr="00905D71">
        <w:rPr>
          <w:rFonts w:ascii="Arial" w:hAnsi="Arial" w:cs="Arial"/>
          <w:b/>
          <w:color w:val="4F81BD" w:themeColor="accent1"/>
          <w:sz w:val="20"/>
          <w:szCs w:val="20"/>
        </w:rPr>
        <w:t xml:space="preserve">Ennetamine </w:t>
      </w:r>
      <w:r w:rsidRPr="00060D77">
        <w:rPr>
          <w:rFonts w:ascii="Arial" w:hAnsi="Arial" w:cs="Arial"/>
          <w:sz w:val="20"/>
          <w:szCs w:val="20"/>
        </w:rPr>
        <w:t>osutab vajadusele keskenduda esmajärjekorras sotsiaalsete riskide ja nende tagajärgede realiseerumise vältimisele, mis hoiab ära probleemide süvenemise ja kuhjumise, muutes nende lahendamise kokkuvõtte</w:t>
      </w:r>
      <w:r w:rsidR="00735780">
        <w:rPr>
          <w:rFonts w:ascii="Arial" w:hAnsi="Arial" w:cs="Arial"/>
          <w:sz w:val="20"/>
          <w:szCs w:val="20"/>
        </w:rPr>
        <w:t>s aja- ja r</w:t>
      </w:r>
      <w:r w:rsidR="00735780" w:rsidRPr="00412A81">
        <w:rPr>
          <w:rFonts w:ascii="Arial" w:hAnsi="Arial" w:cs="Arial"/>
          <w:sz w:val="20"/>
          <w:szCs w:val="20"/>
        </w:rPr>
        <w:t>essursisäästlik</w:t>
      </w:r>
      <w:r w:rsidR="009E7177" w:rsidRPr="00412A81">
        <w:rPr>
          <w:rFonts w:ascii="Arial" w:hAnsi="Arial" w:cs="Arial"/>
          <w:sz w:val="20"/>
          <w:szCs w:val="20"/>
        </w:rPr>
        <w:t>u</w:t>
      </w:r>
      <w:r w:rsidR="00735780" w:rsidRPr="00412A81">
        <w:rPr>
          <w:rFonts w:ascii="Arial" w:hAnsi="Arial" w:cs="Arial"/>
          <w:sz w:val="20"/>
          <w:szCs w:val="20"/>
        </w:rPr>
        <w:t>maks.</w:t>
      </w:r>
    </w:p>
    <w:p w14:paraId="401BF7F5" w14:textId="63D10BE2"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 xml:space="preserve">Jagatud vastutus </w:t>
      </w:r>
      <w:r w:rsidRPr="00060D77">
        <w:rPr>
          <w:rFonts w:ascii="Arial" w:hAnsi="Arial" w:cs="Arial"/>
          <w:sz w:val="20"/>
          <w:szCs w:val="20"/>
        </w:rPr>
        <w:t>tähendab, et esmane vastutus oma heaolu, toimetuleku ja inimväärse äraelamise kindlustamisel on inimesel endal ja tema perekonnal. Riik ja omavalitsus osutavad tuge olukordades, kus inimene või perekond ei suuda ise oma toimetulekut kindlustada. Jagatud vastutuse põhimõttest lähtutakse ka abi jagamisel, soodustades omavastutuse võtmist ning vältides õpi</w:t>
      </w:r>
      <w:r w:rsidR="00735780">
        <w:rPr>
          <w:rFonts w:ascii="Arial" w:hAnsi="Arial" w:cs="Arial"/>
          <w:sz w:val="20"/>
          <w:szCs w:val="20"/>
        </w:rPr>
        <w:t>tud abitust ja abist sõltuvust.</w:t>
      </w:r>
    </w:p>
    <w:p w14:paraId="0C04586F" w14:textId="57B8BD80"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Inimväärikuse tagamine</w:t>
      </w:r>
      <w:r w:rsidRPr="00905D71">
        <w:rPr>
          <w:rFonts w:ascii="Arial" w:hAnsi="Arial" w:cs="Arial"/>
          <w:color w:val="4F81BD" w:themeColor="accent1"/>
          <w:sz w:val="20"/>
          <w:szCs w:val="20"/>
        </w:rPr>
        <w:t xml:space="preserve"> </w:t>
      </w:r>
      <w:r w:rsidRPr="00060D77">
        <w:rPr>
          <w:rFonts w:ascii="Arial" w:hAnsi="Arial" w:cs="Arial"/>
          <w:sz w:val="20"/>
          <w:szCs w:val="20"/>
        </w:rPr>
        <w:t>on sotsiaalsete õiguste kaitse keskne eesmärk. Inimväärikus tähendab sealjuures nii inimväärset kohtlemist</w:t>
      </w:r>
      <w:r w:rsidR="00735780">
        <w:rPr>
          <w:rFonts w:ascii="Arial" w:hAnsi="Arial" w:cs="Arial"/>
          <w:sz w:val="20"/>
          <w:szCs w:val="20"/>
        </w:rPr>
        <w:t xml:space="preserve"> kui ka inimväärset äraelamist.</w:t>
      </w:r>
    </w:p>
    <w:p w14:paraId="1DC1596B" w14:textId="77777777"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 xml:space="preserve">Terviklik lähenemine inimese vajadustele </w:t>
      </w:r>
      <w:r w:rsidRPr="00060D77">
        <w:rPr>
          <w:rFonts w:ascii="Arial" w:hAnsi="Arial" w:cs="Arial"/>
          <w:sz w:val="20"/>
          <w:szCs w:val="20"/>
        </w:rPr>
        <w:t>tähendab, et inimese vajadusi hinnatakse võimalikult kõikehõlmavalt ning sellest lähtutakse ka meetmete kujundamisel ja rakendamisel, kombineerides ja seostades vajaduse korral hüvitisi, toetusi ja teenuseid.</w:t>
      </w:r>
    </w:p>
    <w:p w14:paraId="1D900F1A" w14:textId="7F84B120"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Sooline võrdõiguslikkus</w:t>
      </w:r>
      <w:r w:rsidRPr="00905D71">
        <w:rPr>
          <w:rFonts w:ascii="Arial" w:hAnsi="Arial" w:cs="Arial"/>
          <w:color w:val="4F81BD" w:themeColor="accent1"/>
          <w:sz w:val="20"/>
          <w:szCs w:val="20"/>
        </w:rPr>
        <w:t xml:space="preserve"> </w:t>
      </w:r>
      <w:r w:rsidRPr="00060D77">
        <w:rPr>
          <w:rFonts w:ascii="Arial" w:hAnsi="Arial" w:cs="Arial"/>
          <w:sz w:val="20"/>
          <w:szCs w:val="20"/>
        </w:rPr>
        <w:t>tähendab olukorda, kus naistel ja meestel on võrdsed õigused, kohustused, võimalused ja vastutus tööelus, hariduses ja teistes ühiskonnaelu valdkondades osalemisel. Selle saavutamiseks tuleb kaotada kõik juriidilised, administratiivsed, kultuurilised, käitumuslikud, sotsiaalsed ja majanduslikud barjäärid ehk struktuursed põhjused, mis takistavad naiste ja meeste võrdset osalemist ühiskonnaelus ja otsustusprotsessides. Soolise võrdõiguslikkuse edendamiseks arvestatakse soolise aspektiga poliitikameetmete väljatöötamisel kõigis valdkondades ning viiakse ell</w:t>
      </w:r>
      <w:r w:rsidR="00735780">
        <w:rPr>
          <w:rFonts w:ascii="Arial" w:hAnsi="Arial" w:cs="Arial"/>
          <w:sz w:val="20"/>
          <w:szCs w:val="20"/>
        </w:rPr>
        <w:t>u ka spetsiifilisi erimeetmeid.</w:t>
      </w:r>
    </w:p>
    <w:p w14:paraId="3AA018E2" w14:textId="77777777"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Võrdne kohtlemine</w:t>
      </w:r>
      <w:r w:rsidRPr="00905D71">
        <w:rPr>
          <w:rFonts w:ascii="Arial" w:hAnsi="Arial" w:cs="Arial"/>
          <w:color w:val="4F81BD" w:themeColor="accent1"/>
          <w:sz w:val="20"/>
          <w:szCs w:val="20"/>
        </w:rPr>
        <w:t xml:space="preserve"> </w:t>
      </w:r>
      <w:r w:rsidRPr="00060D77">
        <w:rPr>
          <w:rFonts w:ascii="Arial" w:hAnsi="Arial" w:cs="Arial"/>
          <w:sz w:val="20"/>
          <w:szCs w:val="20"/>
        </w:rPr>
        <w:t xml:space="preserve">lähtub inimestevahelise võrdsuse ideest ja diskrimineerimise keelust kui sotsiaalriigi kesksest põhimõttest, millega tuleb arvestada nii õiguste andmisel kui nende rakendamisel ning võrdsete võimaluste loomisel. </w:t>
      </w:r>
      <w:r w:rsidRPr="00060D77">
        <w:rPr>
          <w:rFonts w:ascii="Arial" w:hAnsi="Arial"/>
          <w:sz w:val="20"/>
          <w:szCs w:val="20"/>
        </w:rPr>
        <w:t>Võrdse kohtlemise põhimõte tähendab inimeste vajadustega arvestamist, mitte kõigi inimeste ühetaolist kohtlemist.</w:t>
      </w:r>
    </w:p>
    <w:p w14:paraId="2AE77809" w14:textId="208C0F9D"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Koostöö</w:t>
      </w:r>
      <w:r w:rsidRPr="00905D71">
        <w:rPr>
          <w:rFonts w:ascii="Arial" w:hAnsi="Arial" w:cs="Arial"/>
          <w:color w:val="4F81BD" w:themeColor="accent1"/>
          <w:sz w:val="20"/>
          <w:szCs w:val="20"/>
        </w:rPr>
        <w:t xml:space="preserve"> </w:t>
      </w:r>
      <w:r w:rsidRPr="00060D77">
        <w:rPr>
          <w:rFonts w:ascii="Arial" w:hAnsi="Arial" w:cs="Arial"/>
          <w:sz w:val="20"/>
          <w:szCs w:val="20"/>
        </w:rPr>
        <w:t xml:space="preserve">peab toimuma nii inimeste ja kogukondadega kui ka institutsioonide vahel, sh avaliku võimu eri tasandite, valdkondade ning avaliku ja erasektori, sh mittetulundussektori vahel. </w:t>
      </w:r>
      <w:r w:rsidRPr="00905D71">
        <w:rPr>
          <w:rFonts w:ascii="Arial" w:hAnsi="Arial" w:cs="Arial"/>
          <w:b/>
          <w:color w:val="4F81BD" w:themeColor="accent1"/>
          <w:sz w:val="20"/>
          <w:szCs w:val="20"/>
        </w:rPr>
        <w:t>Koostöö inimesega</w:t>
      </w:r>
      <w:r w:rsidRPr="00905D71">
        <w:rPr>
          <w:rFonts w:ascii="Arial" w:hAnsi="Arial" w:cs="Arial"/>
          <w:color w:val="4F81BD" w:themeColor="accent1"/>
          <w:sz w:val="20"/>
          <w:szCs w:val="20"/>
        </w:rPr>
        <w:t xml:space="preserve"> </w:t>
      </w:r>
      <w:r w:rsidRPr="00060D77">
        <w:rPr>
          <w:rFonts w:ascii="Arial" w:hAnsi="Arial" w:cs="Arial"/>
          <w:sz w:val="20"/>
          <w:szCs w:val="20"/>
        </w:rPr>
        <w:t xml:space="preserve">tähendab, et teda kaasatakse oma probleemide ennetamisse ja lahendamisse. </w:t>
      </w:r>
      <w:r w:rsidRPr="00905D71">
        <w:rPr>
          <w:rFonts w:ascii="Arial" w:hAnsi="Arial" w:cs="Arial"/>
          <w:b/>
          <w:color w:val="4F81BD" w:themeColor="accent1"/>
          <w:sz w:val="20"/>
          <w:szCs w:val="20"/>
        </w:rPr>
        <w:t>Koostöö kogukonnaga</w:t>
      </w:r>
      <w:r w:rsidRPr="00905D71">
        <w:rPr>
          <w:rFonts w:ascii="Arial" w:hAnsi="Arial" w:cs="Arial"/>
          <w:color w:val="4F81BD" w:themeColor="accent1"/>
          <w:sz w:val="20"/>
          <w:szCs w:val="20"/>
        </w:rPr>
        <w:t xml:space="preserve"> </w:t>
      </w:r>
      <w:r w:rsidRPr="00060D77">
        <w:rPr>
          <w:rFonts w:ascii="Arial" w:hAnsi="Arial" w:cs="Arial"/>
          <w:sz w:val="20"/>
          <w:szCs w:val="20"/>
        </w:rPr>
        <w:t xml:space="preserve">lähtub kogukonnast kui inimese ja ühiskonna vahelisest võtmelülist probleemide ennetamisel, märkamisel ja lahendamisel. </w:t>
      </w:r>
      <w:r w:rsidRPr="00905D71">
        <w:rPr>
          <w:rFonts w:ascii="Arial" w:hAnsi="Arial" w:cs="Arial"/>
          <w:b/>
          <w:color w:val="4F81BD" w:themeColor="accent1"/>
          <w:sz w:val="20"/>
          <w:szCs w:val="20"/>
        </w:rPr>
        <w:t>Institutsioonidevaheline koostöö</w:t>
      </w:r>
      <w:r w:rsidRPr="00905D71">
        <w:rPr>
          <w:rFonts w:ascii="Arial" w:hAnsi="Arial" w:cs="Arial"/>
          <w:color w:val="4F81BD" w:themeColor="accent1"/>
          <w:sz w:val="20"/>
          <w:szCs w:val="20"/>
        </w:rPr>
        <w:t xml:space="preserve"> </w:t>
      </w:r>
      <w:r w:rsidRPr="00060D77">
        <w:rPr>
          <w:rFonts w:ascii="Arial" w:hAnsi="Arial" w:cs="Arial"/>
          <w:sz w:val="20"/>
          <w:szCs w:val="20"/>
        </w:rPr>
        <w:t xml:space="preserve">aitab tagada seda, et inimese vajadusi käsitletakse terviklikult ning välditakse inimese jäämist „süsteemide vahele“, toimitakse ühtselt ja efektiivselt, sh võimalikult vähese bürokraatiaga, ning avalikke vahendeid kasutatakse eesmärgipäraselt ja otstarbekalt. </w:t>
      </w:r>
      <w:r w:rsidRPr="00905D71">
        <w:rPr>
          <w:rFonts w:ascii="Arial" w:hAnsi="Arial" w:cs="Arial"/>
          <w:b/>
          <w:color w:val="4F81BD" w:themeColor="accent1"/>
          <w:sz w:val="20"/>
          <w:szCs w:val="20"/>
        </w:rPr>
        <w:t>Koostöö mittetulundus- ja ärisektoriga</w:t>
      </w:r>
      <w:r w:rsidRPr="00905D71">
        <w:rPr>
          <w:rFonts w:ascii="Arial" w:hAnsi="Arial" w:cs="Arial"/>
          <w:color w:val="4F81BD" w:themeColor="accent1"/>
          <w:sz w:val="20"/>
          <w:szCs w:val="20"/>
        </w:rPr>
        <w:t xml:space="preserve"> </w:t>
      </w:r>
      <w:r w:rsidRPr="00060D77">
        <w:rPr>
          <w:rFonts w:ascii="Arial" w:hAnsi="Arial" w:cs="Arial"/>
          <w:sz w:val="20"/>
          <w:szCs w:val="20"/>
        </w:rPr>
        <w:t xml:space="preserve">toob esile ja väärtustab nende rolli teenuste pakkujana ning innovatiivsete lahenduste leidmisel valdkondlikele probleemidele. Koostöö hõlmab ühtlasi </w:t>
      </w:r>
      <w:r w:rsidRPr="00905D71">
        <w:rPr>
          <w:rFonts w:ascii="Arial" w:hAnsi="Arial" w:cs="Arial"/>
          <w:b/>
          <w:color w:val="4F81BD" w:themeColor="accent1"/>
          <w:sz w:val="20"/>
          <w:szCs w:val="20"/>
        </w:rPr>
        <w:t>huvirühmade kaasamist</w:t>
      </w:r>
      <w:r w:rsidRPr="00905D71">
        <w:rPr>
          <w:rFonts w:ascii="Arial" w:hAnsi="Arial" w:cs="Arial"/>
          <w:color w:val="4F81BD" w:themeColor="accent1"/>
          <w:sz w:val="20"/>
          <w:szCs w:val="20"/>
        </w:rPr>
        <w:t xml:space="preserve"> </w:t>
      </w:r>
      <w:r w:rsidRPr="00060D77">
        <w:rPr>
          <w:rFonts w:ascii="Arial" w:hAnsi="Arial" w:cs="Arial"/>
          <w:sz w:val="20"/>
          <w:szCs w:val="20"/>
        </w:rPr>
        <w:t xml:space="preserve">ning </w:t>
      </w:r>
      <w:r w:rsidRPr="00905D71">
        <w:rPr>
          <w:rFonts w:ascii="Arial" w:hAnsi="Arial" w:cs="Arial"/>
          <w:b/>
          <w:color w:val="4F81BD" w:themeColor="accent1"/>
          <w:sz w:val="20"/>
          <w:szCs w:val="20"/>
        </w:rPr>
        <w:t>vabaühenduste ja kogukondade võimestamist.</w:t>
      </w:r>
    </w:p>
    <w:p w14:paraId="0CF4B442" w14:textId="77777777" w:rsidR="0068576E" w:rsidRPr="00060D77"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 xml:space="preserve">Teadmiste- ja tõenduspõhisus </w:t>
      </w:r>
      <w:r w:rsidRPr="00060D77">
        <w:rPr>
          <w:rFonts w:ascii="Arial" w:hAnsi="Arial" w:cs="Arial"/>
          <w:sz w:val="20"/>
          <w:szCs w:val="20"/>
        </w:rPr>
        <w:t xml:space="preserve">tähendab, et poliitikavalikud ja -otsused tuginevad eelnevale analüüsile ja mõjude hindamisele ning lähtuvad seega tõendatud mõjususest ja tõhususest. See annab kindluse, et kavandatud poliitikamuudatus, meede või tegevus annab soovitud tulemuse ja täidab oma eesmärki. </w:t>
      </w:r>
    </w:p>
    <w:p w14:paraId="3E4D47B5" w14:textId="22B40A4A" w:rsidR="00124FD1" w:rsidRPr="006305FC" w:rsidRDefault="0068576E" w:rsidP="0068576E">
      <w:pPr>
        <w:pStyle w:val="ListParagraph"/>
        <w:numPr>
          <w:ilvl w:val="0"/>
          <w:numId w:val="13"/>
        </w:numPr>
        <w:spacing w:before="120"/>
        <w:contextualSpacing w:val="0"/>
        <w:jc w:val="both"/>
        <w:rPr>
          <w:rFonts w:ascii="Arial" w:hAnsi="Arial" w:cs="Arial"/>
          <w:sz w:val="20"/>
          <w:szCs w:val="20"/>
        </w:rPr>
      </w:pPr>
      <w:r w:rsidRPr="00905D71">
        <w:rPr>
          <w:rFonts w:ascii="Arial" w:hAnsi="Arial" w:cs="Arial"/>
          <w:b/>
          <w:color w:val="4F81BD" w:themeColor="accent1"/>
          <w:sz w:val="20"/>
          <w:szCs w:val="20"/>
        </w:rPr>
        <w:t>Avalike vahendite säästlik ja otstarbekas kasutamine</w:t>
      </w:r>
      <w:r w:rsidRPr="00905D71">
        <w:rPr>
          <w:rFonts w:ascii="Arial" w:hAnsi="Arial" w:cs="Arial"/>
          <w:color w:val="4F81BD" w:themeColor="accent1"/>
          <w:sz w:val="20"/>
          <w:szCs w:val="20"/>
        </w:rPr>
        <w:t xml:space="preserve"> </w:t>
      </w:r>
      <w:r w:rsidRPr="00060D77">
        <w:rPr>
          <w:rFonts w:ascii="Arial" w:hAnsi="Arial" w:cs="Arial"/>
          <w:sz w:val="20"/>
          <w:szCs w:val="20"/>
        </w:rPr>
        <w:t>tähendab, et ressursside piiratust arvestades kasutatakse vahendeid võimalikult eesmärgipäraselt ja tõhusalt. Selle üks eeldus on see, et mistahes poliitikamuudatuste, meetmete ja tegevuste mõju suudetakse põhjalikult nii ettevaatavalt kui ka tagantjärele hinnata ning vastavaid hinnanguid võetakse valikute ja otsuste tegemisel arvesse. Eelistatud on lahendused, mille tulemuslikkus on eelnevalt tõendatud.</w:t>
      </w:r>
    </w:p>
    <w:p w14:paraId="35C4B7B5" w14:textId="77777777" w:rsidR="00264146" w:rsidRPr="006305FC" w:rsidRDefault="00264146">
      <w:pPr>
        <w:rPr>
          <w:rFonts w:ascii="Arial" w:hAnsi="Arial" w:cs="Arial"/>
          <w:color w:val="1F497D" w:themeColor="text2"/>
          <w:sz w:val="20"/>
          <w:szCs w:val="20"/>
        </w:rPr>
      </w:pPr>
      <w:r w:rsidRPr="006305FC">
        <w:rPr>
          <w:rFonts w:ascii="Arial" w:hAnsi="Arial" w:cs="Arial"/>
          <w:color w:val="1F497D" w:themeColor="text2"/>
          <w:sz w:val="20"/>
          <w:szCs w:val="20"/>
        </w:rPr>
        <w:br w:type="page"/>
      </w:r>
    </w:p>
    <w:p w14:paraId="56C86322" w14:textId="383FBE98" w:rsidR="00124FD1" w:rsidRPr="006305FC" w:rsidRDefault="00124FD1" w:rsidP="0074004F">
      <w:pPr>
        <w:pStyle w:val="Heading1"/>
        <w:rPr>
          <w:rFonts w:ascii="Arial" w:hAnsi="Arial" w:cs="Arial"/>
        </w:rPr>
      </w:pPr>
      <w:bookmarkStart w:id="6" w:name="_Toc438553296"/>
      <w:r w:rsidRPr="009F222D">
        <w:rPr>
          <w:rFonts w:ascii="Arial" w:hAnsi="Arial" w:cs="Arial"/>
          <w:color w:val="1F497D" w:themeColor="text2"/>
          <w:sz w:val="24"/>
        </w:rPr>
        <w:lastRenderedPageBreak/>
        <w:t>Üld- ja alaeesmärgid</w:t>
      </w:r>
      <w:bookmarkEnd w:id="6"/>
    </w:p>
    <w:p w14:paraId="6BAE644F" w14:textId="77777777" w:rsidR="008A5239" w:rsidRPr="006305FC" w:rsidRDefault="008A5239" w:rsidP="00857122">
      <w:pPr>
        <w:spacing w:before="240"/>
        <w:jc w:val="both"/>
        <w:rPr>
          <w:rFonts w:ascii="Arial" w:hAnsi="Arial" w:cs="Arial"/>
          <w:sz w:val="20"/>
        </w:rPr>
      </w:pPr>
      <w:r w:rsidRPr="006305FC">
        <w:rPr>
          <w:rFonts w:ascii="Arial" w:hAnsi="Arial" w:cs="Arial"/>
          <w:sz w:val="20"/>
        </w:rPr>
        <w:t xml:space="preserve">Heaolu arengukava elluviimiseks on püstitatud </w:t>
      </w:r>
      <w:r w:rsidRPr="00735780">
        <w:rPr>
          <w:rFonts w:ascii="Arial" w:hAnsi="Arial" w:cs="Arial"/>
          <w:b/>
          <w:color w:val="4F81BD" w:themeColor="accent1"/>
          <w:sz w:val="20"/>
        </w:rPr>
        <w:t>kaks</w:t>
      </w:r>
      <w:r w:rsidRPr="006305FC">
        <w:rPr>
          <w:rFonts w:ascii="Arial" w:hAnsi="Arial" w:cs="Arial"/>
          <w:sz w:val="20"/>
        </w:rPr>
        <w:t xml:space="preserve"> </w:t>
      </w:r>
      <w:r w:rsidRPr="00905D71">
        <w:rPr>
          <w:rFonts w:ascii="Arial" w:hAnsi="Arial" w:cs="Arial"/>
          <w:b/>
          <w:color w:val="4F81BD" w:themeColor="accent1"/>
          <w:sz w:val="20"/>
        </w:rPr>
        <w:t>üldeesmärki</w:t>
      </w:r>
      <w:r w:rsidRPr="006305FC">
        <w:rPr>
          <w:rFonts w:ascii="Arial" w:hAnsi="Arial" w:cs="Arial"/>
          <w:sz w:val="20"/>
        </w:rPr>
        <w:t>, mis tulenevad riigi eelarvestrateegia 2016–2019 tulemusvaldkonna „Sotsiaalkaitse ja tervis“ alavaldkondadest „Tööturg“ ning „Sotsiaalne kaitse“:</w:t>
      </w:r>
    </w:p>
    <w:p w14:paraId="5C014353" w14:textId="45EA6564" w:rsidR="00124FD1" w:rsidRPr="00905D71" w:rsidRDefault="00C6607E" w:rsidP="00F92531">
      <w:pPr>
        <w:spacing w:before="120"/>
        <w:jc w:val="both"/>
        <w:rPr>
          <w:rFonts w:ascii="Arial" w:hAnsi="Arial"/>
          <w:b/>
          <w:color w:val="4F81BD" w:themeColor="accent1"/>
          <w:sz w:val="20"/>
        </w:rPr>
      </w:pPr>
      <w:r w:rsidRPr="00905D71">
        <w:rPr>
          <w:rFonts w:ascii="Arial" w:hAnsi="Arial" w:cs="Arial"/>
          <w:b/>
          <w:color w:val="4F81BD" w:themeColor="accent1"/>
          <w:sz w:val="20"/>
          <w:szCs w:val="20"/>
        </w:rPr>
        <w:t xml:space="preserve">1. </w:t>
      </w:r>
      <w:r w:rsidR="00124FD1" w:rsidRPr="00905D71">
        <w:rPr>
          <w:rFonts w:ascii="Arial" w:hAnsi="Arial"/>
          <w:b/>
          <w:color w:val="4F81BD" w:themeColor="accent1"/>
          <w:sz w:val="20"/>
        </w:rPr>
        <w:t>Tööhõive kõrge tase ning pikk ja kvaliteetne tööelu</w:t>
      </w:r>
      <w:r w:rsidRPr="00905D71">
        <w:rPr>
          <w:rFonts w:ascii="Arial" w:hAnsi="Arial" w:cs="Arial"/>
          <w:b/>
          <w:color w:val="4F81BD" w:themeColor="accent1"/>
          <w:sz w:val="20"/>
          <w:szCs w:val="20"/>
        </w:rPr>
        <w:t>.</w:t>
      </w:r>
    </w:p>
    <w:p w14:paraId="3780A1D1" w14:textId="780BC2DF" w:rsidR="00124FD1" w:rsidRPr="006305FC" w:rsidRDefault="00C6607E" w:rsidP="00F92531">
      <w:pPr>
        <w:spacing w:before="120"/>
        <w:jc w:val="both"/>
        <w:rPr>
          <w:rFonts w:ascii="Arial" w:hAnsi="Arial"/>
          <w:b/>
          <w:color w:val="1F497D" w:themeColor="text2"/>
          <w:sz w:val="20"/>
        </w:rPr>
      </w:pPr>
      <w:r w:rsidRPr="00905D71">
        <w:rPr>
          <w:rFonts w:ascii="Arial" w:hAnsi="Arial" w:cs="Arial"/>
          <w:b/>
          <w:color w:val="4F81BD" w:themeColor="accent1"/>
          <w:sz w:val="20"/>
          <w:szCs w:val="20"/>
        </w:rPr>
        <w:t xml:space="preserve">2. </w:t>
      </w:r>
      <w:r w:rsidR="00124FD1" w:rsidRPr="00905D71">
        <w:rPr>
          <w:rFonts w:ascii="Arial" w:hAnsi="Arial"/>
          <w:b/>
          <w:color w:val="4F81BD" w:themeColor="accent1"/>
          <w:sz w:val="20"/>
        </w:rPr>
        <w:t>Sotsiaalse ebavõrdsuse ja vaesuse vähenemine, sooline võrdsus ning suurem sotsiaalne kaasatus</w:t>
      </w:r>
      <w:r w:rsidRPr="00905D71">
        <w:rPr>
          <w:rFonts w:ascii="Arial" w:hAnsi="Arial" w:cs="Arial"/>
          <w:b/>
          <w:color w:val="4F81BD" w:themeColor="accent1"/>
          <w:sz w:val="20"/>
          <w:szCs w:val="20"/>
        </w:rPr>
        <w:t>.</w:t>
      </w:r>
    </w:p>
    <w:p w14:paraId="5CCCA085" w14:textId="62912E29" w:rsidR="00124FD1" w:rsidRPr="006305FC" w:rsidRDefault="00124FD1" w:rsidP="00500C7C">
      <w:pPr>
        <w:pStyle w:val="NormalWeb"/>
        <w:spacing w:before="120" w:beforeAutospacing="0" w:after="0" w:afterAutospacing="0"/>
        <w:jc w:val="both"/>
        <w:rPr>
          <w:rFonts w:ascii="Arial" w:hAnsi="Arial"/>
          <w:lang w:val="et-EE"/>
        </w:rPr>
      </w:pPr>
      <w:r w:rsidRPr="006305FC">
        <w:rPr>
          <w:rFonts w:ascii="Arial" w:hAnsi="Arial" w:cs="Arial"/>
          <w:lang w:val="et-EE"/>
        </w:rPr>
        <w:t xml:space="preserve">Töö annab inimestele võimaluse eneseteostuseks ja majanduslikuks kindlustatuseks ning on seetõttu üks põhiline </w:t>
      </w:r>
      <w:r w:rsidRPr="006305FC">
        <w:rPr>
          <w:rFonts w:ascii="Arial" w:hAnsi="Arial"/>
          <w:lang w:val="et-EE"/>
        </w:rPr>
        <w:t xml:space="preserve">sotsiaalmajandusliku arengu </w:t>
      </w:r>
      <w:r w:rsidR="00C6607E" w:rsidRPr="006305FC">
        <w:rPr>
          <w:rFonts w:ascii="Arial" w:hAnsi="Arial" w:cs="Arial"/>
          <w:lang w:val="et-EE"/>
        </w:rPr>
        <w:t xml:space="preserve">eeldus </w:t>
      </w:r>
      <w:r w:rsidRPr="006305FC">
        <w:rPr>
          <w:rFonts w:ascii="Arial" w:hAnsi="Arial"/>
          <w:lang w:val="et-EE"/>
        </w:rPr>
        <w:t xml:space="preserve">ja hea elukvaliteedi alus. Eesti väikesearvulist ja vähenevat inimvara silmas pidades on oluline, et võimalikult suur osa elanikest saab ja suudab ühiskonna- ja majandusellu oma panuse anda. Selleks on vajalik vältida ja vähendada olukordi </w:t>
      </w:r>
      <w:r w:rsidR="007702F5" w:rsidRPr="006305FC">
        <w:rPr>
          <w:rFonts w:ascii="Arial" w:hAnsi="Arial" w:cs="Arial"/>
          <w:lang w:val="et-EE"/>
        </w:rPr>
        <w:t xml:space="preserve">ja </w:t>
      </w:r>
      <w:r w:rsidRPr="006305FC">
        <w:rPr>
          <w:rFonts w:ascii="Arial" w:hAnsi="Arial"/>
          <w:lang w:val="et-EE"/>
        </w:rPr>
        <w:t xml:space="preserve">tegureid, mis vähendavad inimeste toimetulekuvõimet ja põhjustavad </w:t>
      </w:r>
      <w:r w:rsidR="00911873" w:rsidRPr="006305FC">
        <w:rPr>
          <w:rFonts w:ascii="Arial" w:hAnsi="Arial" w:cs="Arial"/>
          <w:lang w:val="et-EE"/>
        </w:rPr>
        <w:t>toimetulekuraskusi</w:t>
      </w:r>
      <w:r w:rsidRPr="006305FC">
        <w:rPr>
          <w:rFonts w:ascii="Arial" w:hAnsi="Arial"/>
          <w:lang w:val="et-EE"/>
        </w:rPr>
        <w:t>, süvendavad sotsiaalset ebavõrdsust ning tekitav</w:t>
      </w:r>
      <w:r w:rsidR="00735780">
        <w:rPr>
          <w:rFonts w:ascii="Arial" w:hAnsi="Arial"/>
          <w:lang w:val="et-EE"/>
        </w:rPr>
        <w:t>ad tõrjutust ja kõrvalejäetust.</w:t>
      </w:r>
    </w:p>
    <w:p w14:paraId="3137071A" w14:textId="61B63A5F" w:rsidR="00124FD1" w:rsidRPr="006305FC" w:rsidRDefault="00124FD1" w:rsidP="00124FD1">
      <w:pPr>
        <w:spacing w:before="120"/>
        <w:jc w:val="both"/>
        <w:rPr>
          <w:rFonts w:ascii="Arial" w:hAnsi="Arial" w:cs="Arial"/>
          <w:b/>
          <w:color w:val="1F497D" w:themeColor="text2"/>
          <w:sz w:val="20"/>
          <w:szCs w:val="20"/>
        </w:rPr>
      </w:pPr>
      <w:r w:rsidRPr="006305FC">
        <w:rPr>
          <w:rFonts w:ascii="Arial" w:hAnsi="Arial" w:cs="Arial"/>
          <w:sz w:val="20"/>
          <w:szCs w:val="20"/>
        </w:rPr>
        <w:t>Üldeesmärkide saavutamiseks on arengukavas püstita</w:t>
      </w:r>
      <w:r w:rsidR="00FF25C1" w:rsidRPr="006305FC">
        <w:rPr>
          <w:rFonts w:ascii="Arial" w:hAnsi="Arial" w:cs="Arial"/>
          <w:sz w:val="20"/>
          <w:szCs w:val="20"/>
        </w:rPr>
        <w:t>tud</w:t>
      </w:r>
      <w:r w:rsidRPr="006305FC">
        <w:rPr>
          <w:rFonts w:ascii="Arial" w:hAnsi="Arial" w:cs="Arial"/>
          <w:sz w:val="20"/>
          <w:szCs w:val="20"/>
        </w:rPr>
        <w:t xml:space="preserve"> </w:t>
      </w:r>
      <w:r w:rsidRPr="00735780">
        <w:rPr>
          <w:rFonts w:ascii="Arial" w:hAnsi="Arial"/>
          <w:b/>
          <w:color w:val="4F81BD" w:themeColor="accent1"/>
          <w:sz w:val="20"/>
        </w:rPr>
        <w:t>neli alaeesmärki:</w:t>
      </w:r>
    </w:p>
    <w:p w14:paraId="271842CB" w14:textId="26EA4C05" w:rsidR="0020605D" w:rsidRPr="006305FC" w:rsidRDefault="00124FD1" w:rsidP="00735780">
      <w:pPr>
        <w:pStyle w:val="NoSpacing"/>
        <w:spacing w:before="120"/>
        <w:jc w:val="both"/>
        <w:rPr>
          <w:rFonts w:ascii="Arial" w:hAnsi="Arial"/>
          <w:sz w:val="20"/>
        </w:rPr>
      </w:pPr>
      <w:r w:rsidRPr="00905D71">
        <w:rPr>
          <w:rFonts w:ascii="Arial" w:hAnsi="Arial"/>
          <w:b/>
          <w:color w:val="4F81BD" w:themeColor="accent1"/>
          <w:sz w:val="20"/>
        </w:rPr>
        <w:t>1.</w:t>
      </w:r>
      <w:r w:rsidRPr="00905D71">
        <w:rPr>
          <w:rFonts w:ascii="Arial" w:hAnsi="Arial"/>
          <w:color w:val="4F81BD" w:themeColor="accent1"/>
          <w:sz w:val="20"/>
        </w:rPr>
        <w:t xml:space="preserve"> </w:t>
      </w:r>
      <w:r w:rsidRPr="006305FC">
        <w:rPr>
          <w:rFonts w:ascii="Arial" w:hAnsi="Arial"/>
          <w:sz w:val="20"/>
        </w:rPr>
        <w:t>Tööjõu nõudluse ja pakkumise vastavus tagab tööhõive kõrge taseme ning kvaliteetsed töötingimused toetavad pikaajalist tööelus osalemist.</w:t>
      </w:r>
    </w:p>
    <w:p w14:paraId="68C7311F" w14:textId="057318D0" w:rsidR="00124FD1" w:rsidRPr="006305FC" w:rsidRDefault="00124FD1" w:rsidP="00735780">
      <w:pPr>
        <w:pStyle w:val="NoSpacing"/>
        <w:spacing w:before="120"/>
        <w:jc w:val="both"/>
        <w:rPr>
          <w:rFonts w:ascii="Arial" w:hAnsi="Arial"/>
          <w:sz w:val="20"/>
        </w:rPr>
      </w:pPr>
      <w:r w:rsidRPr="00905D71">
        <w:rPr>
          <w:rFonts w:ascii="Arial" w:hAnsi="Arial"/>
          <w:b/>
          <w:color w:val="4F81BD" w:themeColor="accent1"/>
          <w:sz w:val="20"/>
        </w:rPr>
        <w:t>2.</w:t>
      </w:r>
      <w:r w:rsidRPr="00905D71">
        <w:rPr>
          <w:rFonts w:ascii="Arial" w:hAnsi="Arial"/>
          <w:color w:val="4F81BD" w:themeColor="accent1"/>
          <w:sz w:val="20"/>
        </w:rPr>
        <w:t xml:space="preserve"> </w:t>
      </w:r>
      <w:r w:rsidRPr="006305FC">
        <w:rPr>
          <w:rFonts w:ascii="Arial" w:hAnsi="Arial"/>
          <w:sz w:val="20"/>
        </w:rPr>
        <w:t xml:space="preserve">Inimeste majanduslik toimetulek on </w:t>
      </w:r>
      <w:r w:rsidR="008D03BE" w:rsidRPr="006305FC">
        <w:rPr>
          <w:rFonts w:ascii="Arial" w:hAnsi="Arial" w:cs="Arial"/>
          <w:sz w:val="20"/>
        </w:rPr>
        <w:t xml:space="preserve">aktiveeriva, </w:t>
      </w:r>
      <w:r w:rsidRPr="006305FC">
        <w:rPr>
          <w:rFonts w:ascii="Arial" w:hAnsi="Arial"/>
          <w:sz w:val="20"/>
        </w:rPr>
        <w:t>adekvaatse ja jätkusuutliku sotsiaalkaitse toel paranenud.</w:t>
      </w:r>
    </w:p>
    <w:p w14:paraId="3CB46820" w14:textId="0859B756" w:rsidR="00124FD1" w:rsidRPr="006305FC" w:rsidRDefault="00124FD1" w:rsidP="00735780">
      <w:pPr>
        <w:pStyle w:val="NoSpacing"/>
        <w:spacing w:before="120"/>
        <w:jc w:val="both"/>
        <w:rPr>
          <w:rFonts w:ascii="Arial" w:hAnsi="Arial"/>
          <w:sz w:val="20"/>
        </w:rPr>
      </w:pPr>
      <w:r w:rsidRPr="00905D71">
        <w:rPr>
          <w:rFonts w:ascii="Arial" w:hAnsi="Arial" w:cs="Arial"/>
          <w:b/>
          <w:color w:val="4F81BD" w:themeColor="accent1"/>
          <w:sz w:val="20"/>
        </w:rPr>
        <w:t>3.</w:t>
      </w:r>
      <w:r w:rsidR="0074004F" w:rsidRPr="00905D71">
        <w:rPr>
          <w:rFonts w:ascii="Arial" w:hAnsi="Arial" w:cs="Arial"/>
          <w:color w:val="4F81BD" w:themeColor="accent1"/>
          <w:sz w:val="20"/>
        </w:rPr>
        <w:t xml:space="preserve"> </w:t>
      </w:r>
      <w:r w:rsidR="0074004F" w:rsidRPr="006305FC">
        <w:rPr>
          <w:rFonts w:ascii="Arial" w:hAnsi="Arial" w:cs="Arial"/>
          <w:sz w:val="20"/>
        </w:rPr>
        <w:t>Inimeste võimalused iseseisvalt toime tulla, kogukonnas elada ning ühiskonnaelus osaleda on tänu efektiivsele õiguskaitsele ja kvaliteetsele kõrvalabile paranenud</w:t>
      </w:r>
      <w:r w:rsidR="00C6607E" w:rsidRPr="006305FC">
        <w:rPr>
          <w:rFonts w:ascii="Arial" w:hAnsi="Arial" w:cs="Arial"/>
          <w:sz w:val="20"/>
        </w:rPr>
        <w:t>.</w:t>
      </w:r>
    </w:p>
    <w:p w14:paraId="700B62BF" w14:textId="763D9F40" w:rsidR="00124FD1" w:rsidRPr="006305FC" w:rsidRDefault="00124FD1" w:rsidP="00735780">
      <w:pPr>
        <w:pStyle w:val="NoSpacing"/>
        <w:spacing w:before="120"/>
        <w:jc w:val="both"/>
        <w:rPr>
          <w:rFonts w:ascii="Arial" w:hAnsi="Arial"/>
          <w:sz w:val="20"/>
        </w:rPr>
      </w:pPr>
      <w:r w:rsidRPr="00905D71">
        <w:rPr>
          <w:rFonts w:ascii="Arial" w:hAnsi="Arial"/>
          <w:b/>
          <w:color w:val="4F81BD" w:themeColor="accent1"/>
          <w:sz w:val="20"/>
        </w:rPr>
        <w:t>4.</w:t>
      </w:r>
      <w:r w:rsidRPr="00905D71">
        <w:rPr>
          <w:rFonts w:ascii="Arial" w:hAnsi="Arial"/>
          <w:color w:val="4F81BD" w:themeColor="accent1"/>
          <w:sz w:val="20"/>
        </w:rPr>
        <w:t xml:space="preserve"> </w:t>
      </w:r>
      <w:r w:rsidRPr="006305FC">
        <w:rPr>
          <w:rFonts w:ascii="Arial" w:hAnsi="Arial"/>
          <w:sz w:val="20"/>
        </w:rPr>
        <w:t>Naistel ja meestel on võrdsed õigused, kohustused, võimalused ja vastutus kõigis ühiskonnaelu valdkondades.</w:t>
      </w:r>
    </w:p>
    <w:p w14:paraId="24123405" w14:textId="7864FFD0" w:rsidR="00124FD1" w:rsidRPr="00905D71" w:rsidRDefault="00F92531" w:rsidP="00500C7C">
      <w:pPr>
        <w:spacing w:before="120"/>
        <w:jc w:val="both"/>
        <w:rPr>
          <w:rFonts w:ascii="Arial" w:hAnsi="Arial" w:cs="Arial"/>
          <w:b/>
          <w:color w:val="4F81BD" w:themeColor="accent1"/>
          <w:sz w:val="20"/>
          <w:szCs w:val="20"/>
        </w:rPr>
      </w:pPr>
      <w:r w:rsidRPr="00905D71">
        <w:rPr>
          <w:rFonts w:ascii="Arial" w:hAnsi="Arial" w:cs="Arial"/>
          <w:b/>
          <w:color w:val="4F81BD" w:themeColor="accent1"/>
          <w:sz w:val="20"/>
          <w:szCs w:val="20"/>
        </w:rPr>
        <w:t>A</w:t>
      </w:r>
      <w:r w:rsidR="00124FD1" w:rsidRPr="00905D71">
        <w:rPr>
          <w:rFonts w:ascii="Arial" w:hAnsi="Arial" w:cs="Arial"/>
          <w:b/>
          <w:color w:val="4F81BD" w:themeColor="accent1"/>
          <w:sz w:val="20"/>
          <w:szCs w:val="20"/>
        </w:rPr>
        <w:t xml:space="preserve">rengukava üldeesmärkide saavutamise hindamiseks on valitud </w:t>
      </w:r>
      <w:r w:rsidR="00FD3C64" w:rsidRPr="00905D71">
        <w:rPr>
          <w:rFonts w:ascii="Arial" w:hAnsi="Arial" w:cs="Arial"/>
          <w:b/>
          <w:color w:val="4F81BD" w:themeColor="accent1"/>
          <w:sz w:val="20"/>
          <w:szCs w:val="20"/>
        </w:rPr>
        <w:t>alljärgnevad</w:t>
      </w:r>
      <w:r w:rsidR="00735780">
        <w:rPr>
          <w:rFonts w:ascii="Arial" w:hAnsi="Arial" w:cs="Arial"/>
          <w:b/>
          <w:color w:val="4F81BD" w:themeColor="accent1"/>
          <w:sz w:val="20"/>
          <w:szCs w:val="20"/>
        </w:rPr>
        <w:t xml:space="preserve"> mõõdikud:</w:t>
      </w:r>
    </w:p>
    <w:p w14:paraId="7F8489D7" w14:textId="731C3DEA" w:rsidR="00124FD1" w:rsidRPr="00905D71" w:rsidRDefault="00E46480" w:rsidP="00735780">
      <w:pPr>
        <w:spacing w:before="120" w:after="120"/>
        <w:rPr>
          <w:rFonts w:ascii="Arial" w:hAnsi="Arial" w:cs="Arial"/>
          <w:b/>
          <w:color w:val="4F81BD" w:themeColor="accent1"/>
          <w:sz w:val="20"/>
          <w:szCs w:val="20"/>
        </w:rPr>
      </w:pPr>
      <w:r>
        <w:rPr>
          <w:rFonts w:ascii="Arial" w:hAnsi="Arial" w:cs="Arial"/>
          <w:b/>
          <w:color w:val="4F81BD" w:themeColor="accent1"/>
          <w:sz w:val="20"/>
          <w:szCs w:val="20"/>
        </w:rPr>
        <w:t>Üldeesmärk 1.</w:t>
      </w:r>
      <w:r w:rsidR="00124FD1" w:rsidRPr="00905D71">
        <w:rPr>
          <w:rFonts w:ascii="Arial" w:hAnsi="Arial" w:cs="Arial"/>
          <w:b/>
          <w:color w:val="4F81BD" w:themeColor="accent1"/>
          <w:sz w:val="20"/>
          <w:szCs w:val="20"/>
        </w:rPr>
        <w:t xml:space="preserve"> </w:t>
      </w:r>
      <w:r>
        <w:rPr>
          <w:rFonts w:ascii="Arial" w:hAnsi="Arial" w:cs="Arial"/>
          <w:b/>
          <w:color w:val="4F81BD" w:themeColor="accent1"/>
          <w:sz w:val="20"/>
          <w:szCs w:val="20"/>
        </w:rPr>
        <w:t>T</w:t>
      </w:r>
      <w:r w:rsidR="00124FD1" w:rsidRPr="00905D71">
        <w:rPr>
          <w:rFonts w:ascii="Arial" w:hAnsi="Arial" w:cs="Arial"/>
          <w:b/>
          <w:color w:val="4F81BD" w:themeColor="accent1"/>
          <w:sz w:val="20"/>
          <w:szCs w:val="20"/>
        </w:rPr>
        <w:t>ööhõive kõrge tase ning pikk ja kvaliteetne tööelu</w:t>
      </w:r>
    </w:p>
    <w:tbl>
      <w:tblPr>
        <w:tblStyle w:val="Ruuttabel4rhk11"/>
        <w:tblW w:w="5000" w:type="pct"/>
        <w:tblLook w:val="04A0" w:firstRow="1" w:lastRow="0" w:firstColumn="1" w:lastColumn="0" w:noHBand="0" w:noVBand="1"/>
      </w:tblPr>
      <w:tblGrid>
        <w:gridCol w:w="1189"/>
        <w:gridCol w:w="1367"/>
        <w:gridCol w:w="621"/>
        <w:gridCol w:w="731"/>
        <w:gridCol w:w="731"/>
        <w:gridCol w:w="731"/>
        <w:gridCol w:w="731"/>
        <w:gridCol w:w="731"/>
        <w:gridCol w:w="731"/>
        <w:gridCol w:w="727"/>
      </w:tblGrid>
      <w:tr w:rsidR="00124FD1" w:rsidRPr="006305FC" w14:paraId="620A3A6D" w14:textId="77777777" w:rsidTr="00E464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1AA90AA6" w14:textId="5001E898" w:rsidR="00124FD1" w:rsidRPr="006305FC" w:rsidRDefault="00124FD1" w:rsidP="00735780">
            <w:pPr>
              <w:spacing w:before="60" w:after="60"/>
              <w:rPr>
                <w:rFonts w:ascii="Arial" w:hAnsi="Arial"/>
                <w:sz w:val="18"/>
              </w:rPr>
            </w:pPr>
            <w:r w:rsidRPr="006305FC">
              <w:rPr>
                <w:rFonts w:ascii="Arial" w:hAnsi="Arial"/>
                <w:sz w:val="18"/>
              </w:rPr>
              <w:t>Tööhõive määr 20</w:t>
            </w:r>
            <w:r w:rsidR="00F95F44" w:rsidRPr="006305FC">
              <w:rPr>
                <w:rFonts w:ascii="Arial" w:hAnsi="Arial" w:cs="Arial"/>
                <w:sz w:val="18"/>
                <w:szCs w:val="20"/>
                <w:lang w:eastAsia="en-GB"/>
              </w:rPr>
              <w:t>–</w:t>
            </w:r>
            <w:r w:rsidRPr="006305FC">
              <w:rPr>
                <w:rFonts w:ascii="Arial" w:hAnsi="Arial"/>
                <w:sz w:val="18"/>
              </w:rPr>
              <w:t>64-aastaste seas, %</w:t>
            </w:r>
          </w:p>
        </w:tc>
      </w:tr>
      <w:tr w:rsidR="00124FD1" w:rsidRPr="006305FC" w14:paraId="16D31421"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3D70434F" w14:textId="77777777" w:rsidR="00124FD1" w:rsidRPr="006305FC" w:rsidRDefault="00124FD1" w:rsidP="00735780">
            <w:pPr>
              <w:spacing w:before="60" w:after="60"/>
              <w:rPr>
                <w:rFonts w:ascii="Arial" w:hAnsi="Arial"/>
                <w:b w:val="0"/>
                <w:i/>
                <w:color w:val="000000"/>
                <w:sz w:val="18"/>
              </w:rPr>
            </w:pPr>
            <w:r w:rsidRPr="006305FC">
              <w:rPr>
                <w:rFonts w:ascii="Arial" w:hAnsi="Arial"/>
                <w:b w:val="0"/>
                <w:i/>
                <w:color w:val="000000"/>
                <w:sz w:val="18"/>
              </w:rPr>
              <w:t>Allikas: Statistikaamet, Eesti tööjõu uuring</w:t>
            </w:r>
          </w:p>
        </w:tc>
      </w:tr>
      <w:tr w:rsidR="008A5239" w:rsidRPr="006305FC" w14:paraId="67C09FA6"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3AB7F514" w14:textId="77777777" w:rsidR="008A5239" w:rsidRPr="00FB19D5" w:rsidRDefault="008A5239" w:rsidP="00735780">
            <w:pPr>
              <w:spacing w:before="60" w:after="60"/>
              <w:rPr>
                <w:rFonts w:ascii="Arial" w:hAnsi="Arial"/>
                <w:b w:val="0"/>
                <w:color w:val="000000"/>
                <w:sz w:val="18"/>
              </w:rPr>
            </w:pPr>
            <w:r w:rsidRPr="00FB19D5">
              <w:rPr>
                <w:rFonts w:ascii="Arial" w:hAnsi="Arial"/>
                <w:b w:val="0"/>
                <w:color w:val="000000"/>
                <w:sz w:val="18"/>
              </w:rPr>
              <w:t> Aasta</w:t>
            </w:r>
          </w:p>
        </w:tc>
        <w:tc>
          <w:tcPr>
            <w:tcW w:w="527" w:type="pct"/>
            <w:noWrap/>
            <w:hideMark/>
          </w:tcPr>
          <w:p w14:paraId="7F02D35B" w14:textId="5273ED2C" w:rsidR="008A5239" w:rsidRPr="006305FC" w:rsidRDefault="00735780"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olor w:val="000000"/>
                <w:sz w:val="18"/>
              </w:rPr>
              <w:t>a</w:t>
            </w:r>
            <w:r w:rsidR="00D53BDC" w:rsidRPr="006305FC">
              <w:rPr>
                <w:rFonts w:ascii="Arial" w:hAnsi="Arial"/>
                <w:color w:val="000000"/>
                <w:sz w:val="18"/>
              </w:rPr>
              <w:t>lg</w:t>
            </w:r>
            <w:r w:rsidR="008A5239" w:rsidRPr="006305FC">
              <w:rPr>
                <w:rFonts w:ascii="Arial" w:hAnsi="Arial"/>
                <w:color w:val="000000"/>
                <w:sz w:val="18"/>
              </w:rPr>
              <w:t>tase</w:t>
            </w:r>
            <w:r>
              <w:rPr>
                <w:rFonts w:ascii="Arial" w:hAnsi="Arial"/>
                <w:color w:val="000000"/>
                <w:sz w:val="18"/>
              </w:rPr>
              <w:t xml:space="preserve"> </w:t>
            </w:r>
            <w:r w:rsidR="00D53BDC" w:rsidRPr="006305FC">
              <w:rPr>
                <w:rFonts w:ascii="Arial" w:hAnsi="Arial"/>
                <w:color w:val="000000"/>
                <w:sz w:val="18"/>
              </w:rPr>
              <w:t>(</w:t>
            </w:r>
            <w:r w:rsidR="008A5239" w:rsidRPr="006305FC">
              <w:rPr>
                <w:rFonts w:ascii="Arial" w:hAnsi="Arial"/>
                <w:color w:val="000000"/>
                <w:sz w:val="18"/>
              </w:rPr>
              <w:t>2014</w:t>
            </w:r>
            <w:r w:rsidR="00D53BDC" w:rsidRPr="006305FC">
              <w:rPr>
                <w:rFonts w:ascii="Arial" w:hAnsi="Arial"/>
                <w:color w:val="000000"/>
                <w:sz w:val="18"/>
              </w:rPr>
              <w:t>)</w:t>
            </w:r>
          </w:p>
        </w:tc>
        <w:tc>
          <w:tcPr>
            <w:tcW w:w="408" w:type="pct"/>
            <w:noWrap/>
            <w:hideMark/>
          </w:tcPr>
          <w:p w14:paraId="2A73525B"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2016</w:t>
            </w:r>
          </w:p>
        </w:tc>
        <w:tc>
          <w:tcPr>
            <w:tcW w:w="474" w:type="pct"/>
            <w:noWrap/>
            <w:hideMark/>
          </w:tcPr>
          <w:p w14:paraId="252B301F"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2017</w:t>
            </w:r>
          </w:p>
        </w:tc>
        <w:tc>
          <w:tcPr>
            <w:tcW w:w="474" w:type="pct"/>
            <w:noWrap/>
            <w:hideMark/>
          </w:tcPr>
          <w:p w14:paraId="04E1DE8C"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2018</w:t>
            </w:r>
          </w:p>
        </w:tc>
        <w:tc>
          <w:tcPr>
            <w:tcW w:w="474" w:type="pct"/>
            <w:noWrap/>
            <w:hideMark/>
          </w:tcPr>
          <w:p w14:paraId="682346B2"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2019</w:t>
            </w:r>
          </w:p>
        </w:tc>
        <w:tc>
          <w:tcPr>
            <w:tcW w:w="474" w:type="pct"/>
            <w:noWrap/>
            <w:hideMark/>
          </w:tcPr>
          <w:p w14:paraId="2C5C1074"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2020</w:t>
            </w:r>
          </w:p>
        </w:tc>
        <w:tc>
          <w:tcPr>
            <w:tcW w:w="474" w:type="pct"/>
            <w:noWrap/>
            <w:hideMark/>
          </w:tcPr>
          <w:p w14:paraId="62EFFA4B"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2021</w:t>
            </w:r>
          </w:p>
        </w:tc>
        <w:tc>
          <w:tcPr>
            <w:tcW w:w="474" w:type="pct"/>
            <w:noWrap/>
            <w:hideMark/>
          </w:tcPr>
          <w:p w14:paraId="2B620C61"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2022</w:t>
            </w:r>
          </w:p>
        </w:tc>
        <w:tc>
          <w:tcPr>
            <w:tcW w:w="474" w:type="pct"/>
            <w:noWrap/>
            <w:hideMark/>
          </w:tcPr>
          <w:p w14:paraId="6B81A5C0" w14:textId="77777777" w:rsidR="008A5239" w:rsidRPr="006305FC"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6305FC">
              <w:rPr>
                <w:rFonts w:ascii="Arial" w:hAnsi="Arial"/>
                <w:color w:val="000000"/>
                <w:sz w:val="18"/>
              </w:rPr>
              <w:t>2023</w:t>
            </w:r>
          </w:p>
        </w:tc>
      </w:tr>
      <w:tr w:rsidR="00AB6B4F" w:rsidRPr="006305FC" w14:paraId="7B09A0EB"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63B98888" w14:textId="77777777" w:rsidR="00AB6B4F" w:rsidRPr="00FB19D5" w:rsidRDefault="00AB6B4F" w:rsidP="00735780">
            <w:pPr>
              <w:spacing w:before="60" w:after="60"/>
              <w:rPr>
                <w:rFonts w:ascii="Arial" w:hAnsi="Arial"/>
                <w:b w:val="0"/>
                <w:color w:val="000000"/>
                <w:sz w:val="18"/>
              </w:rPr>
            </w:pPr>
            <w:r w:rsidRPr="00FB19D5">
              <w:rPr>
                <w:rFonts w:ascii="Arial" w:hAnsi="Arial"/>
                <w:b w:val="0"/>
                <w:color w:val="000000"/>
                <w:sz w:val="18"/>
              </w:rPr>
              <w:t>Mehed</w:t>
            </w:r>
          </w:p>
        </w:tc>
        <w:tc>
          <w:tcPr>
            <w:tcW w:w="527" w:type="pct"/>
            <w:noWrap/>
            <w:vAlign w:val="center"/>
            <w:hideMark/>
          </w:tcPr>
          <w:p w14:paraId="2545FF4F" w14:textId="6B050048"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77,6</w:t>
            </w:r>
          </w:p>
        </w:tc>
        <w:tc>
          <w:tcPr>
            <w:tcW w:w="408" w:type="pct"/>
            <w:noWrap/>
            <w:vAlign w:val="center"/>
            <w:hideMark/>
          </w:tcPr>
          <w:p w14:paraId="09603426" w14:textId="2F272585"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78,1</w:t>
            </w:r>
          </w:p>
        </w:tc>
        <w:tc>
          <w:tcPr>
            <w:tcW w:w="474" w:type="pct"/>
            <w:noWrap/>
            <w:vAlign w:val="center"/>
            <w:hideMark/>
          </w:tcPr>
          <w:p w14:paraId="4ABD3CFE" w14:textId="58E9BA06"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78,2</w:t>
            </w:r>
          </w:p>
        </w:tc>
        <w:tc>
          <w:tcPr>
            <w:tcW w:w="474" w:type="pct"/>
            <w:noWrap/>
            <w:vAlign w:val="center"/>
            <w:hideMark/>
          </w:tcPr>
          <w:p w14:paraId="58D9B609" w14:textId="1F0228BD"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78,3</w:t>
            </w:r>
          </w:p>
        </w:tc>
        <w:tc>
          <w:tcPr>
            <w:tcW w:w="474" w:type="pct"/>
            <w:noWrap/>
            <w:vAlign w:val="center"/>
            <w:hideMark/>
          </w:tcPr>
          <w:p w14:paraId="33296856" w14:textId="5A752B19"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78,4</w:t>
            </w:r>
          </w:p>
        </w:tc>
        <w:tc>
          <w:tcPr>
            <w:tcW w:w="474" w:type="pct"/>
            <w:noWrap/>
            <w:vAlign w:val="center"/>
            <w:hideMark/>
          </w:tcPr>
          <w:p w14:paraId="569488C0" w14:textId="045F7512"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78,5</w:t>
            </w:r>
          </w:p>
        </w:tc>
        <w:tc>
          <w:tcPr>
            <w:tcW w:w="474" w:type="pct"/>
            <w:noWrap/>
            <w:vAlign w:val="center"/>
            <w:hideMark/>
          </w:tcPr>
          <w:p w14:paraId="1B4F21F7" w14:textId="6DA164AA"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78,7</w:t>
            </w:r>
          </w:p>
        </w:tc>
        <w:tc>
          <w:tcPr>
            <w:tcW w:w="474" w:type="pct"/>
            <w:noWrap/>
            <w:vAlign w:val="center"/>
            <w:hideMark/>
          </w:tcPr>
          <w:p w14:paraId="45D6D001" w14:textId="01B92A0E"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78,8</w:t>
            </w:r>
          </w:p>
        </w:tc>
        <w:tc>
          <w:tcPr>
            <w:tcW w:w="474" w:type="pct"/>
            <w:noWrap/>
            <w:vAlign w:val="center"/>
            <w:hideMark/>
          </w:tcPr>
          <w:p w14:paraId="5CF696F2" w14:textId="07900C15"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79</w:t>
            </w:r>
          </w:p>
        </w:tc>
      </w:tr>
      <w:tr w:rsidR="00AB6B4F" w:rsidRPr="006305FC" w14:paraId="7FF3A5A2"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3B6F63DD" w14:textId="77777777" w:rsidR="00AB6B4F" w:rsidRPr="00FB19D5" w:rsidRDefault="00AB6B4F" w:rsidP="00735780">
            <w:pPr>
              <w:spacing w:before="60" w:after="60"/>
              <w:rPr>
                <w:rFonts w:ascii="Arial" w:hAnsi="Arial"/>
                <w:b w:val="0"/>
                <w:color w:val="000000"/>
                <w:sz w:val="18"/>
              </w:rPr>
            </w:pPr>
            <w:r w:rsidRPr="00FB19D5">
              <w:rPr>
                <w:rFonts w:ascii="Arial" w:hAnsi="Arial"/>
                <w:b w:val="0"/>
                <w:color w:val="000000"/>
                <w:sz w:val="18"/>
              </w:rPr>
              <w:t>Naised</w:t>
            </w:r>
          </w:p>
        </w:tc>
        <w:tc>
          <w:tcPr>
            <w:tcW w:w="527" w:type="pct"/>
            <w:noWrap/>
            <w:vAlign w:val="center"/>
            <w:hideMark/>
          </w:tcPr>
          <w:p w14:paraId="0EB38C3C" w14:textId="092605A7"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70,5</w:t>
            </w:r>
          </w:p>
        </w:tc>
        <w:tc>
          <w:tcPr>
            <w:tcW w:w="408" w:type="pct"/>
            <w:noWrap/>
            <w:vAlign w:val="center"/>
            <w:hideMark/>
          </w:tcPr>
          <w:p w14:paraId="1917949E" w14:textId="0F048410"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71,6</w:t>
            </w:r>
          </w:p>
        </w:tc>
        <w:tc>
          <w:tcPr>
            <w:tcW w:w="474" w:type="pct"/>
            <w:noWrap/>
            <w:vAlign w:val="center"/>
            <w:hideMark/>
          </w:tcPr>
          <w:p w14:paraId="38AD3B6E" w14:textId="49552109"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72,1</w:t>
            </w:r>
          </w:p>
        </w:tc>
        <w:tc>
          <w:tcPr>
            <w:tcW w:w="474" w:type="pct"/>
            <w:noWrap/>
            <w:vAlign w:val="center"/>
            <w:hideMark/>
          </w:tcPr>
          <w:p w14:paraId="68CDB01E" w14:textId="1A358EDC"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72,6</w:t>
            </w:r>
          </w:p>
        </w:tc>
        <w:tc>
          <w:tcPr>
            <w:tcW w:w="474" w:type="pct"/>
            <w:noWrap/>
            <w:vAlign w:val="center"/>
            <w:hideMark/>
          </w:tcPr>
          <w:p w14:paraId="35EA61D7" w14:textId="537EA623"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73,1</w:t>
            </w:r>
          </w:p>
        </w:tc>
        <w:tc>
          <w:tcPr>
            <w:tcW w:w="474" w:type="pct"/>
            <w:noWrap/>
            <w:vAlign w:val="center"/>
            <w:hideMark/>
          </w:tcPr>
          <w:p w14:paraId="7BB84101" w14:textId="0B70CE2C"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73,5</w:t>
            </w:r>
          </w:p>
        </w:tc>
        <w:tc>
          <w:tcPr>
            <w:tcW w:w="474" w:type="pct"/>
            <w:noWrap/>
            <w:vAlign w:val="center"/>
            <w:hideMark/>
          </w:tcPr>
          <w:p w14:paraId="66A2C3A3" w14:textId="44C4F3B6"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73,5</w:t>
            </w:r>
          </w:p>
        </w:tc>
        <w:tc>
          <w:tcPr>
            <w:tcW w:w="474" w:type="pct"/>
            <w:noWrap/>
            <w:vAlign w:val="center"/>
            <w:hideMark/>
          </w:tcPr>
          <w:p w14:paraId="0D384339" w14:textId="1F65EDC8"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73,6</w:t>
            </w:r>
          </w:p>
        </w:tc>
        <w:tc>
          <w:tcPr>
            <w:tcW w:w="474" w:type="pct"/>
            <w:noWrap/>
            <w:vAlign w:val="center"/>
            <w:hideMark/>
          </w:tcPr>
          <w:p w14:paraId="4277909D" w14:textId="0BACBD69" w:rsidR="00AB6B4F" w:rsidRPr="006305FC"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s="Arial"/>
                <w:color w:val="000000"/>
                <w:sz w:val="18"/>
                <w:szCs w:val="18"/>
              </w:rPr>
              <w:t>73,6</w:t>
            </w:r>
          </w:p>
        </w:tc>
      </w:tr>
      <w:tr w:rsidR="00AB6B4F" w:rsidRPr="006305FC" w14:paraId="24268010"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0" w:type="pct"/>
            <w:noWrap/>
            <w:hideMark/>
          </w:tcPr>
          <w:p w14:paraId="41262672" w14:textId="77777777" w:rsidR="00AB6B4F" w:rsidRPr="00FB19D5" w:rsidRDefault="00AB6B4F" w:rsidP="00735780">
            <w:pPr>
              <w:spacing w:before="60" w:after="60"/>
              <w:rPr>
                <w:rFonts w:ascii="Arial" w:hAnsi="Arial"/>
                <w:b w:val="0"/>
                <w:color w:val="000000"/>
                <w:sz w:val="18"/>
              </w:rPr>
            </w:pPr>
            <w:r w:rsidRPr="00FB19D5">
              <w:rPr>
                <w:rFonts w:ascii="Arial" w:hAnsi="Arial"/>
                <w:b w:val="0"/>
                <w:color w:val="000000"/>
                <w:sz w:val="18"/>
              </w:rPr>
              <w:t>Kokku</w:t>
            </w:r>
          </w:p>
        </w:tc>
        <w:tc>
          <w:tcPr>
            <w:tcW w:w="527" w:type="pct"/>
            <w:noWrap/>
            <w:vAlign w:val="center"/>
            <w:hideMark/>
          </w:tcPr>
          <w:p w14:paraId="1207B190" w14:textId="645863B2"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74</w:t>
            </w:r>
          </w:p>
        </w:tc>
        <w:tc>
          <w:tcPr>
            <w:tcW w:w="408" w:type="pct"/>
            <w:noWrap/>
            <w:vAlign w:val="center"/>
            <w:hideMark/>
          </w:tcPr>
          <w:p w14:paraId="4C33A45F" w14:textId="416326ED"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74,8</w:t>
            </w:r>
          </w:p>
        </w:tc>
        <w:tc>
          <w:tcPr>
            <w:tcW w:w="474" w:type="pct"/>
            <w:noWrap/>
            <w:vAlign w:val="center"/>
            <w:hideMark/>
          </w:tcPr>
          <w:p w14:paraId="7435C027" w14:textId="0EF2D6CB"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75,1</w:t>
            </w:r>
          </w:p>
        </w:tc>
        <w:tc>
          <w:tcPr>
            <w:tcW w:w="474" w:type="pct"/>
            <w:noWrap/>
            <w:vAlign w:val="center"/>
            <w:hideMark/>
          </w:tcPr>
          <w:p w14:paraId="4D198ABC" w14:textId="0DE7F20E"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75,4</w:t>
            </w:r>
          </w:p>
        </w:tc>
        <w:tc>
          <w:tcPr>
            <w:tcW w:w="474" w:type="pct"/>
            <w:noWrap/>
            <w:vAlign w:val="center"/>
            <w:hideMark/>
          </w:tcPr>
          <w:p w14:paraId="67EC1DCB" w14:textId="5B8861D7"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75,7</w:t>
            </w:r>
          </w:p>
        </w:tc>
        <w:tc>
          <w:tcPr>
            <w:tcW w:w="474" w:type="pct"/>
            <w:noWrap/>
            <w:vAlign w:val="center"/>
            <w:hideMark/>
          </w:tcPr>
          <w:p w14:paraId="683FEA3B" w14:textId="1B6501F2"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76</w:t>
            </w:r>
          </w:p>
        </w:tc>
        <w:tc>
          <w:tcPr>
            <w:tcW w:w="474" w:type="pct"/>
            <w:noWrap/>
            <w:vAlign w:val="center"/>
            <w:hideMark/>
          </w:tcPr>
          <w:p w14:paraId="7709D271" w14:textId="15E4B79F"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76,1</w:t>
            </w:r>
          </w:p>
        </w:tc>
        <w:tc>
          <w:tcPr>
            <w:tcW w:w="474" w:type="pct"/>
            <w:noWrap/>
            <w:vAlign w:val="center"/>
            <w:hideMark/>
          </w:tcPr>
          <w:p w14:paraId="4EDB204D" w14:textId="7880EAEA"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76,2</w:t>
            </w:r>
          </w:p>
        </w:tc>
        <w:tc>
          <w:tcPr>
            <w:tcW w:w="474" w:type="pct"/>
            <w:noWrap/>
            <w:vAlign w:val="center"/>
            <w:hideMark/>
          </w:tcPr>
          <w:p w14:paraId="47730F80" w14:textId="7D80ED7F" w:rsidR="00AB6B4F" w:rsidRPr="006305FC"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76,3</w:t>
            </w:r>
          </w:p>
        </w:tc>
      </w:tr>
    </w:tbl>
    <w:p w14:paraId="1AC34E31" w14:textId="65598C10" w:rsidR="008A5239" w:rsidRPr="006305FC" w:rsidRDefault="006B1939" w:rsidP="00735780">
      <w:pPr>
        <w:spacing w:before="120" w:after="120"/>
        <w:jc w:val="both"/>
        <w:rPr>
          <w:rFonts w:ascii="Arial" w:hAnsi="Arial" w:cs="Arial"/>
          <w:sz w:val="16"/>
          <w:szCs w:val="20"/>
        </w:rPr>
      </w:pPr>
      <w:r w:rsidRPr="006305FC">
        <w:rPr>
          <w:rFonts w:ascii="Arial" w:hAnsi="Arial" w:cs="Arial"/>
          <w:sz w:val="16"/>
          <w:szCs w:val="20"/>
        </w:rPr>
        <w:t>Mõõdik n</w:t>
      </w:r>
      <w:r w:rsidR="00124FD1" w:rsidRPr="006305FC">
        <w:rPr>
          <w:rFonts w:ascii="Arial" w:hAnsi="Arial" w:cs="Arial"/>
          <w:sz w:val="16"/>
          <w:szCs w:val="20"/>
        </w:rPr>
        <w:t>äitab tööga hõivatute osatähtsust vastavas vanus</w:t>
      </w:r>
      <w:r w:rsidR="00F95F44" w:rsidRPr="006305FC">
        <w:rPr>
          <w:rFonts w:ascii="Arial" w:hAnsi="Arial" w:cs="Arial"/>
          <w:sz w:val="16"/>
          <w:szCs w:val="20"/>
        </w:rPr>
        <w:t>e</w:t>
      </w:r>
      <w:r w:rsidR="00124FD1" w:rsidRPr="006305FC">
        <w:rPr>
          <w:rFonts w:ascii="Arial" w:hAnsi="Arial" w:cs="Arial"/>
          <w:sz w:val="16"/>
          <w:szCs w:val="20"/>
        </w:rPr>
        <w:t xml:space="preserve">rühmas. Tööhõivet mõjutavad käesoleva arengukava poliitikainstrumentidest eeskätt tööturumeetmed ja tööturul osalemist toetavad </w:t>
      </w:r>
      <w:r w:rsidR="003E3101" w:rsidRPr="006305FC">
        <w:rPr>
          <w:rFonts w:ascii="Arial" w:hAnsi="Arial" w:cs="Arial"/>
          <w:sz w:val="16"/>
          <w:szCs w:val="20"/>
        </w:rPr>
        <w:t>sotsiaalteenused</w:t>
      </w:r>
      <w:r w:rsidR="00124FD1" w:rsidRPr="006305FC">
        <w:rPr>
          <w:rFonts w:ascii="Arial" w:hAnsi="Arial" w:cs="Arial"/>
          <w:sz w:val="16"/>
          <w:szCs w:val="20"/>
        </w:rPr>
        <w:t>, töötingimusi mõjutavad poliitikainstrumen</w:t>
      </w:r>
      <w:r w:rsidR="00F95F44" w:rsidRPr="006305FC">
        <w:rPr>
          <w:rFonts w:ascii="Arial" w:hAnsi="Arial" w:cs="Arial"/>
          <w:sz w:val="16"/>
          <w:szCs w:val="20"/>
        </w:rPr>
        <w:t>d</w:t>
      </w:r>
      <w:r w:rsidR="00124FD1" w:rsidRPr="006305FC">
        <w:rPr>
          <w:rFonts w:ascii="Arial" w:hAnsi="Arial" w:cs="Arial"/>
          <w:sz w:val="16"/>
          <w:szCs w:val="20"/>
        </w:rPr>
        <w:t>id, sh tööõigus, samuti pensioniskeemid (enneaegse tööturult lahkumise kaudu) ning erimeetmed soolise võrdõiguslikkuse ja võrdse kohtlemise põhimõtte edendamiseks tööturul.</w:t>
      </w:r>
      <w:r w:rsidR="0099548D" w:rsidRPr="006305FC">
        <w:rPr>
          <w:rFonts w:ascii="Arial" w:hAnsi="Arial" w:cs="Arial"/>
          <w:sz w:val="16"/>
          <w:szCs w:val="20"/>
        </w:rPr>
        <w:t xml:space="preserve"> </w:t>
      </w:r>
      <w:r w:rsidR="008A5239" w:rsidRPr="006305FC">
        <w:rPr>
          <w:rFonts w:ascii="Arial" w:hAnsi="Arial" w:cs="Arial"/>
          <w:sz w:val="16"/>
          <w:szCs w:val="20"/>
        </w:rPr>
        <w:t>Mõõdik on kooskõlas riigi eelarvestrateegiaga 2016–2019 ning Vabariigi Valitsuse tegevusprogrammiga 2015–2019</w:t>
      </w:r>
      <w:r w:rsidR="0099548D" w:rsidRPr="006305FC">
        <w:rPr>
          <w:rFonts w:ascii="Arial" w:hAnsi="Arial" w:cs="Arial"/>
          <w:sz w:val="16"/>
          <w:szCs w:val="20"/>
        </w:rPr>
        <w:t>.</w:t>
      </w:r>
    </w:p>
    <w:tbl>
      <w:tblPr>
        <w:tblStyle w:val="Ruuttabel4rhk11"/>
        <w:tblW w:w="5000" w:type="pct"/>
        <w:tblLook w:val="04A0" w:firstRow="1" w:lastRow="0" w:firstColumn="1" w:lastColumn="0" w:noHBand="0" w:noVBand="1"/>
      </w:tblPr>
      <w:tblGrid>
        <w:gridCol w:w="778"/>
        <w:gridCol w:w="1414"/>
        <w:gridCol w:w="668"/>
        <w:gridCol w:w="776"/>
        <w:gridCol w:w="776"/>
        <w:gridCol w:w="776"/>
        <w:gridCol w:w="776"/>
        <w:gridCol w:w="776"/>
        <w:gridCol w:w="776"/>
        <w:gridCol w:w="774"/>
      </w:tblGrid>
      <w:tr w:rsidR="00124FD1" w:rsidRPr="006305FC" w14:paraId="7F54020B" w14:textId="77777777" w:rsidTr="00E464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27C65913" w14:textId="77777777" w:rsidR="00124FD1" w:rsidRPr="006305FC" w:rsidRDefault="00124FD1" w:rsidP="00735780">
            <w:pPr>
              <w:spacing w:before="60" w:after="60"/>
              <w:rPr>
                <w:rFonts w:ascii="Arial" w:hAnsi="Arial"/>
                <w:color w:val="000000"/>
                <w:sz w:val="18"/>
              </w:rPr>
            </w:pPr>
            <w:r w:rsidRPr="006305FC">
              <w:rPr>
                <w:rFonts w:ascii="Arial" w:hAnsi="Arial"/>
                <w:sz w:val="18"/>
              </w:rPr>
              <w:t>Tööelu kestus, aastates</w:t>
            </w:r>
          </w:p>
        </w:tc>
      </w:tr>
      <w:tr w:rsidR="00124FD1" w:rsidRPr="006305FC" w14:paraId="18607784"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54DF5F86" w14:textId="77777777" w:rsidR="00124FD1" w:rsidRPr="006305FC" w:rsidRDefault="00124FD1" w:rsidP="00735780">
            <w:pPr>
              <w:spacing w:before="60" w:after="60"/>
              <w:rPr>
                <w:rFonts w:ascii="Arial" w:hAnsi="Arial"/>
                <w:b w:val="0"/>
                <w:i/>
                <w:color w:val="000000"/>
                <w:sz w:val="18"/>
              </w:rPr>
            </w:pPr>
            <w:r w:rsidRPr="006305FC">
              <w:rPr>
                <w:rFonts w:ascii="Arial" w:hAnsi="Arial"/>
                <w:b w:val="0"/>
                <w:i/>
                <w:color w:val="000000"/>
                <w:sz w:val="18"/>
              </w:rPr>
              <w:t>Allikas: Eurostat, tööjõu uuring</w:t>
            </w:r>
          </w:p>
        </w:tc>
      </w:tr>
      <w:tr w:rsidR="008A5239" w:rsidRPr="006305FC" w14:paraId="7B20AEE2" w14:textId="77777777" w:rsidTr="00680085">
        <w:trPr>
          <w:trHeight w:val="300"/>
        </w:trPr>
        <w:tc>
          <w:tcPr>
            <w:cnfStyle w:val="001000000000" w:firstRow="0" w:lastRow="0" w:firstColumn="1" w:lastColumn="0" w:oddVBand="0" w:evenVBand="0" w:oddHBand="0" w:evenHBand="0" w:firstRowFirstColumn="0" w:firstRowLastColumn="0" w:lastRowFirstColumn="0" w:lastRowLastColumn="0"/>
            <w:tcW w:w="469" w:type="pct"/>
            <w:noWrap/>
            <w:hideMark/>
          </w:tcPr>
          <w:p w14:paraId="47D5C2A4" w14:textId="77777777" w:rsidR="008A5239" w:rsidRPr="00735780" w:rsidRDefault="008A5239" w:rsidP="005D797E">
            <w:pPr>
              <w:spacing w:before="60" w:after="60"/>
              <w:rPr>
                <w:rFonts w:ascii="Arial" w:hAnsi="Arial"/>
                <w:b w:val="0"/>
                <w:color w:val="000000"/>
                <w:sz w:val="18"/>
              </w:rPr>
            </w:pPr>
            <w:r w:rsidRPr="00735780">
              <w:rPr>
                <w:rFonts w:ascii="Arial" w:hAnsi="Arial"/>
                <w:b w:val="0"/>
                <w:color w:val="000000"/>
                <w:sz w:val="18"/>
              </w:rPr>
              <w:t>Aasta</w:t>
            </w:r>
          </w:p>
        </w:tc>
        <w:tc>
          <w:tcPr>
            <w:tcW w:w="853" w:type="pct"/>
            <w:noWrap/>
            <w:hideMark/>
          </w:tcPr>
          <w:p w14:paraId="7D376B6A" w14:textId="7944568E" w:rsidR="008A5239" w:rsidRPr="00735780" w:rsidRDefault="00E46480" w:rsidP="00E464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olor w:val="000000"/>
                <w:sz w:val="18"/>
              </w:rPr>
              <w:t>a</w:t>
            </w:r>
            <w:r w:rsidR="00D53BDC" w:rsidRPr="00735780">
              <w:rPr>
                <w:rFonts w:ascii="Arial" w:hAnsi="Arial"/>
                <w:color w:val="000000"/>
                <w:sz w:val="18"/>
              </w:rPr>
              <w:t>lgtase</w:t>
            </w:r>
            <w:r>
              <w:rPr>
                <w:rFonts w:ascii="Arial" w:hAnsi="Arial"/>
                <w:color w:val="000000"/>
                <w:sz w:val="18"/>
              </w:rPr>
              <w:t xml:space="preserve"> </w:t>
            </w:r>
            <w:r w:rsidR="00D53BDC" w:rsidRPr="00735780">
              <w:rPr>
                <w:rFonts w:ascii="Arial" w:hAnsi="Arial"/>
                <w:color w:val="000000"/>
                <w:sz w:val="18"/>
              </w:rPr>
              <w:t>(</w:t>
            </w:r>
            <w:r w:rsidR="008A5239" w:rsidRPr="00735780">
              <w:rPr>
                <w:rFonts w:ascii="Arial" w:hAnsi="Arial"/>
                <w:color w:val="000000"/>
                <w:sz w:val="18"/>
              </w:rPr>
              <w:t>2013</w:t>
            </w:r>
            <w:r w:rsidR="00D53BDC" w:rsidRPr="00735780">
              <w:rPr>
                <w:rFonts w:ascii="Arial" w:hAnsi="Arial"/>
                <w:color w:val="000000"/>
                <w:sz w:val="18"/>
              </w:rPr>
              <w:t>)</w:t>
            </w:r>
          </w:p>
        </w:tc>
        <w:tc>
          <w:tcPr>
            <w:tcW w:w="403" w:type="pct"/>
            <w:noWrap/>
            <w:hideMark/>
          </w:tcPr>
          <w:p w14:paraId="5220CCCC"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2016</w:t>
            </w:r>
          </w:p>
        </w:tc>
        <w:tc>
          <w:tcPr>
            <w:tcW w:w="468" w:type="pct"/>
            <w:noWrap/>
            <w:hideMark/>
          </w:tcPr>
          <w:p w14:paraId="4F5DA1B9"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2017</w:t>
            </w:r>
          </w:p>
        </w:tc>
        <w:tc>
          <w:tcPr>
            <w:tcW w:w="468" w:type="pct"/>
            <w:noWrap/>
            <w:hideMark/>
          </w:tcPr>
          <w:p w14:paraId="56121A76"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2018</w:t>
            </w:r>
          </w:p>
        </w:tc>
        <w:tc>
          <w:tcPr>
            <w:tcW w:w="468" w:type="pct"/>
            <w:noWrap/>
            <w:hideMark/>
          </w:tcPr>
          <w:p w14:paraId="0F8DFC0F"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2019</w:t>
            </w:r>
          </w:p>
        </w:tc>
        <w:tc>
          <w:tcPr>
            <w:tcW w:w="468" w:type="pct"/>
            <w:noWrap/>
            <w:hideMark/>
          </w:tcPr>
          <w:p w14:paraId="550B8119"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2020</w:t>
            </w:r>
          </w:p>
        </w:tc>
        <w:tc>
          <w:tcPr>
            <w:tcW w:w="468" w:type="pct"/>
            <w:noWrap/>
            <w:hideMark/>
          </w:tcPr>
          <w:p w14:paraId="35647805"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2021</w:t>
            </w:r>
          </w:p>
        </w:tc>
        <w:tc>
          <w:tcPr>
            <w:tcW w:w="468" w:type="pct"/>
            <w:noWrap/>
            <w:hideMark/>
          </w:tcPr>
          <w:p w14:paraId="6A5D2CC8"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2022</w:t>
            </w:r>
          </w:p>
        </w:tc>
        <w:tc>
          <w:tcPr>
            <w:tcW w:w="467" w:type="pct"/>
            <w:noWrap/>
            <w:hideMark/>
          </w:tcPr>
          <w:p w14:paraId="138BF41D" w14:textId="77777777" w:rsidR="008A5239" w:rsidRPr="00735780" w:rsidRDefault="008A5239"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olor w:val="000000"/>
                <w:sz w:val="18"/>
              </w:rPr>
              <w:t>2023</w:t>
            </w:r>
          </w:p>
        </w:tc>
      </w:tr>
      <w:tr w:rsidR="00AB6B4F" w:rsidRPr="006305FC" w14:paraId="06862FC9" w14:textId="77777777" w:rsidTr="006800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pct"/>
            <w:noWrap/>
            <w:hideMark/>
          </w:tcPr>
          <w:p w14:paraId="2FE216B4" w14:textId="77777777" w:rsidR="00AB6B4F" w:rsidRPr="00735780" w:rsidRDefault="00AB6B4F" w:rsidP="005D797E">
            <w:pPr>
              <w:spacing w:before="60" w:after="60"/>
              <w:rPr>
                <w:rFonts w:ascii="Arial" w:hAnsi="Arial"/>
                <w:b w:val="0"/>
                <w:sz w:val="18"/>
              </w:rPr>
            </w:pPr>
            <w:r w:rsidRPr="00735780">
              <w:rPr>
                <w:rFonts w:ascii="Arial" w:hAnsi="Arial"/>
                <w:b w:val="0"/>
                <w:color w:val="000000"/>
                <w:sz w:val="18"/>
              </w:rPr>
              <w:t>Mehed</w:t>
            </w:r>
          </w:p>
        </w:tc>
        <w:tc>
          <w:tcPr>
            <w:tcW w:w="853" w:type="pct"/>
            <w:noWrap/>
            <w:vAlign w:val="center"/>
            <w:hideMark/>
          </w:tcPr>
          <w:p w14:paraId="4C56307D" w14:textId="0D69FE68"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sz w:val="18"/>
                <w:szCs w:val="20"/>
              </w:rPr>
              <w:t>37,2</w:t>
            </w:r>
          </w:p>
        </w:tc>
        <w:tc>
          <w:tcPr>
            <w:tcW w:w="403" w:type="pct"/>
            <w:noWrap/>
            <w:vAlign w:val="center"/>
            <w:hideMark/>
          </w:tcPr>
          <w:p w14:paraId="218F0181" w14:textId="6FF4DF89"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37,5</w:t>
            </w:r>
          </w:p>
        </w:tc>
        <w:tc>
          <w:tcPr>
            <w:tcW w:w="468" w:type="pct"/>
            <w:noWrap/>
            <w:vAlign w:val="center"/>
            <w:hideMark/>
          </w:tcPr>
          <w:p w14:paraId="06398064" w14:textId="01532401"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37,6</w:t>
            </w:r>
          </w:p>
        </w:tc>
        <w:tc>
          <w:tcPr>
            <w:tcW w:w="468" w:type="pct"/>
            <w:noWrap/>
            <w:vAlign w:val="center"/>
            <w:hideMark/>
          </w:tcPr>
          <w:p w14:paraId="66FF3D97" w14:textId="1E39CAAB"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37,8</w:t>
            </w:r>
          </w:p>
        </w:tc>
        <w:tc>
          <w:tcPr>
            <w:tcW w:w="468" w:type="pct"/>
            <w:noWrap/>
            <w:vAlign w:val="center"/>
            <w:hideMark/>
          </w:tcPr>
          <w:p w14:paraId="68EAABB6" w14:textId="48BD4863"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37,9</w:t>
            </w:r>
          </w:p>
        </w:tc>
        <w:tc>
          <w:tcPr>
            <w:tcW w:w="468" w:type="pct"/>
            <w:noWrap/>
            <w:vAlign w:val="center"/>
            <w:hideMark/>
          </w:tcPr>
          <w:p w14:paraId="0DCA4780" w14:textId="2092A730"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38,0</w:t>
            </w:r>
          </w:p>
        </w:tc>
        <w:tc>
          <w:tcPr>
            <w:tcW w:w="468" w:type="pct"/>
            <w:noWrap/>
            <w:vAlign w:val="center"/>
            <w:hideMark/>
          </w:tcPr>
          <w:p w14:paraId="2425BFEF" w14:textId="568F573B"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38,1</w:t>
            </w:r>
          </w:p>
        </w:tc>
        <w:tc>
          <w:tcPr>
            <w:tcW w:w="468" w:type="pct"/>
            <w:noWrap/>
            <w:vAlign w:val="center"/>
            <w:hideMark/>
          </w:tcPr>
          <w:p w14:paraId="574103C6" w14:textId="5E9D18BC"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38,2</w:t>
            </w:r>
          </w:p>
        </w:tc>
        <w:tc>
          <w:tcPr>
            <w:tcW w:w="467" w:type="pct"/>
            <w:noWrap/>
            <w:vAlign w:val="center"/>
            <w:hideMark/>
          </w:tcPr>
          <w:p w14:paraId="743A957F" w14:textId="4025E5C3"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38,3</w:t>
            </w:r>
          </w:p>
        </w:tc>
      </w:tr>
      <w:tr w:rsidR="00AB6B4F" w:rsidRPr="006305FC" w14:paraId="47AF3066" w14:textId="77777777" w:rsidTr="00680085">
        <w:trPr>
          <w:trHeight w:val="300"/>
        </w:trPr>
        <w:tc>
          <w:tcPr>
            <w:cnfStyle w:val="001000000000" w:firstRow="0" w:lastRow="0" w:firstColumn="1" w:lastColumn="0" w:oddVBand="0" w:evenVBand="0" w:oddHBand="0" w:evenHBand="0" w:firstRowFirstColumn="0" w:firstRowLastColumn="0" w:lastRowFirstColumn="0" w:lastRowLastColumn="0"/>
            <w:tcW w:w="469" w:type="pct"/>
            <w:noWrap/>
            <w:hideMark/>
          </w:tcPr>
          <w:p w14:paraId="64E3F53A" w14:textId="77777777" w:rsidR="00AB6B4F" w:rsidRPr="00735780" w:rsidRDefault="00AB6B4F" w:rsidP="005D797E">
            <w:pPr>
              <w:spacing w:before="60" w:after="60"/>
              <w:rPr>
                <w:rFonts w:ascii="Arial" w:hAnsi="Arial"/>
                <w:b w:val="0"/>
                <w:sz w:val="18"/>
              </w:rPr>
            </w:pPr>
            <w:r w:rsidRPr="00735780">
              <w:rPr>
                <w:rFonts w:ascii="Arial" w:hAnsi="Arial"/>
                <w:b w:val="0"/>
                <w:color w:val="000000"/>
                <w:sz w:val="18"/>
              </w:rPr>
              <w:t>Naised</w:t>
            </w:r>
          </w:p>
        </w:tc>
        <w:tc>
          <w:tcPr>
            <w:tcW w:w="853" w:type="pct"/>
            <w:noWrap/>
            <w:vAlign w:val="center"/>
            <w:hideMark/>
          </w:tcPr>
          <w:p w14:paraId="77B65DA0" w14:textId="689D1686"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s="Arial"/>
                <w:sz w:val="18"/>
                <w:szCs w:val="20"/>
              </w:rPr>
              <w:t>35,8</w:t>
            </w:r>
          </w:p>
        </w:tc>
        <w:tc>
          <w:tcPr>
            <w:tcW w:w="403" w:type="pct"/>
            <w:noWrap/>
            <w:vAlign w:val="center"/>
            <w:hideMark/>
          </w:tcPr>
          <w:p w14:paraId="2A32B9AA" w14:textId="60ABF43A"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36,3</w:t>
            </w:r>
          </w:p>
        </w:tc>
        <w:tc>
          <w:tcPr>
            <w:tcW w:w="468" w:type="pct"/>
            <w:noWrap/>
            <w:vAlign w:val="center"/>
            <w:hideMark/>
          </w:tcPr>
          <w:p w14:paraId="77097004" w14:textId="0DCA4E1C"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36,5</w:t>
            </w:r>
          </w:p>
        </w:tc>
        <w:tc>
          <w:tcPr>
            <w:tcW w:w="468" w:type="pct"/>
            <w:noWrap/>
            <w:vAlign w:val="center"/>
            <w:hideMark/>
          </w:tcPr>
          <w:p w14:paraId="401B51AC" w14:textId="532FE6ED"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36,7</w:t>
            </w:r>
          </w:p>
        </w:tc>
        <w:tc>
          <w:tcPr>
            <w:tcW w:w="468" w:type="pct"/>
            <w:noWrap/>
            <w:vAlign w:val="center"/>
            <w:hideMark/>
          </w:tcPr>
          <w:p w14:paraId="73191603" w14:textId="7092AC83"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36,9</w:t>
            </w:r>
          </w:p>
        </w:tc>
        <w:tc>
          <w:tcPr>
            <w:tcW w:w="468" w:type="pct"/>
            <w:noWrap/>
            <w:vAlign w:val="center"/>
            <w:hideMark/>
          </w:tcPr>
          <w:p w14:paraId="246E6BD3" w14:textId="4D41CFCE"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37,1</w:t>
            </w:r>
          </w:p>
        </w:tc>
        <w:tc>
          <w:tcPr>
            <w:tcW w:w="468" w:type="pct"/>
            <w:noWrap/>
            <w:vAlign w:val="center"/>
            <w:hideMark/>
          </w:tcPr>
          <w:p w14:paraId="3B2B4582" w14:textId="264A43DC"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37,3</w:t>
            </w:r>
          </w:p>
        </w:tc>
        <w:tc>
          <w:tcPr>
            <w:tcW w:w="468" w:type="pct"/>
            <w:noWrap/>
            <w:vAlign w:val="center"/>
            <w:hideMark/>
          </w:tcPr>
          <w:p w14:paraId="06166D7D" w14:textId="245083EB"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37,4</w:t>
            </w:r>
          </w:p>
        </w:tc>
        <w:tc>
          <w:tcPr>
            <w:tcW w:w="467" w:type="pct"/>
            <w:noWrap/>
            <w:vAlign w:val="center"/>
            <w:hideMark/>
          </w:tcPr>
          <w:p w14:paraId="2572FF0C" w14:textId="4961B1F4" w:rsidR="00AB6B4F" w:rsidRPr="00735780" w:rsidRDefault="00AB6B4F" w:rsidP="00735780">
            <w:pPr>
              <w:spacing w:before="60" w:after="6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37,6</w:t>
            </w:r>
          </w:p>
        </w:tc>
      </w:tr>
      <w:tr w:rsidR="00AB6B4F" w:rsidRPr="006305FC" w14:paraId="3C051AE1" w14:textId="77777777" w:rsidTr="0068008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pct"/>
            <w:noWrap/>
            <w:hideMark/>
          </w:tcPr>
          <w:p w14:paraId="26E08602" w14:textId="77777777" w:rsidR="00AB6B4F" w:rsidRPr="00735780" w:rsidRDefault="00AB6B4F" w:rsidP="005D797E">
            <w:pPr>
              <w:spacing w:before="60" w:after="60"/>
              <w:rPr>
                <w:rFonts w:ascii="Arial" w:hAnsi="Arial"/>
                <w:b w:val="0"/>
                <w:sz w:val="18"/>
              </w:rPr>
            </w:pPr>
            <w:r w:rsidRPr="00735780">
              <w:rPr>
                <w:rFonts w:ascii="Arial" w:hAnsi="Arial"/>
                <w:b w:val="0"/>
                <w:color w:val="000000"/>
                <w:sz w:val="18"/>
              </w:rPr>
              <w:t>Kokku</w:t>
            </w:r>
          </w:p>
        </w:tc>
        <w:tc>
          <w:tcPr>
            <w:tcW w:w="853" w:type="pct"/>
            <w:noWrap/>
            <w:vAlign w:val="center"/>
            <w:hideMark/>
          </w:tcPr>
          <w:p w14:paraId="2326CE7C" w14:textId="1C750F46"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sz w:val="18"/>
                <w:szCs w:val="20"/>
              </w:rPr>
              <w:t>36,5</w:t>
            </w:r>
          </w:p>
        </w:tc>
        <w:tc>
          <w:tcPr>
            <w:tcW w:w="403" w:type="pct"/>
            <w:noWrap/>
            <w:vAlign w:val="center"/>
            <w:hideMark/>
          </w:tcPr>
          <w:p w14:paraId="22CC1F33" w14:textId="5BC5A9C6"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36,9</w:t>
            </w:r>
          </w:p>
        </w:tc>
        <w:tc>
          <w:tcPr>
            <w:tcW w:w="468" w:type="pct"/>
            <w:noWrap/>
            <w:vAlign w:val="center"/>
            <w:hideMark/>
          </w:tcPr>
          <w:p w14:paraId="0BD5AB31" w14:textId="60BDE648"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37,1</w:t>
            </w:r>
          </w:p>
        </w:tc>
        <w:tc>
          <w:tcPr>
            <w:tcW w:w="468" w:type="pct"/>
            <w:noWrap/>
            <w:vAlign w:val="center"/>
            <w:hideMark/>
          </w:tcPr>
          <w:p w14:paraId="1F152B1A" w14:textId="3AB42957"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37,2</w:t>
            </w:r>
          </w:p>
        </w:tc>
        <w:tc>
          <w:tcPr>
            <w:tcW w:w="468" w:type="pct"/>
            <w:noWrap/>
            <w:vAlign w:val="center"/>
            <w:hideMark/>
          </w:tcPr>
          <w:p w14:paraId="0A23560C" w14:textId="78E2B242"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sidRPr="00735780">
              <w:rPr>
                <w:rFonts w:ascii="Arial" w:hAnsi="Arial" w:cs="Arial"/>
                <w:color w:val="000000"/>
                <w:sz w:val="18"/>
                <w:szCs w:val="20"/>
              </w:rPr>
              <w:t>37,4</w:t>
            </w:r>
          </w:p>
        </w:tc>
        <w:tc>
          <w:tcPr>
            <w:tcW w:w="468" w:type="pct"/>
            <w:noWrap/>
            <w:vAlign w:val="center"/>
            <w:hideMark/>
          </w:tcPr>
          <w:p w14:paraId="08A8B66C" w14:textId="6ED4FEBF"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37,5</w:t>
            </w:r>
          </w:p>
        </w:tc>
        <w:tc>
          <w:tcPr>
            <w:tcW w:w="468" w:type="pct"/>
            <w:noWrap/>
            <w:vAlign w:val="center"/>
            <w:hideMark/>
          </w:tcPr>
          <w:p w14:paraId="4B6AF938" w14:textId="6C5E91E1"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37,7</w:t>
            </w:r>
          </w:p>
        </w:tc>
        <w:tc>
          <w:tcPr>
            <w:tcW w:w="468" w:type="pct"/>
            <w:noWrap/>
            <w:vAlign w:val="center"/>
            <w:hideMark/>
          </w:tcPr>
          <w:p w14:paraId="61E7A4B8" w14:textId="0021C8FE"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37,8</w:t>
            </w:r>
          </w:p>
        </w:tc>
        <w:tc>
          <w:tcPr>
            <w:tcW w:w="467" w:type="pct"/>
            <w:noWrap/>
            <w:vAlign w:val="center"/>
            <w:hideMark/>
          </w:tcPr>
          <w:p w14:paraId="0EA71CB6" w14:textId="48223446" w:rsidR="00AB6B4F" w:rsidRPr="00735780" w:rsidRDefault="00AB6B4F" w:rsidP="00735780">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rPr>
            </w:pPr>
            <w:r w:rsidRPr="00735780">
              <w:rPr>
                <w:rFonts w:ascii="Arial" w:hAnsi="Arial" w:cs="Arial"/>
                <w:color w:val="000000"/>
                <w:sz w:val="18"/>
                <w:szCs w:val="20"/>
              </w:rPr>
              <w:t>38,0</w:t>
            </w:r>
          </w:p>
        </w:tc>
      </w:tr>
    </w:tbl>
    <w:p w14:paraId="7C9CEBEC" w14:textId="77777777" w:rsidR="005D4CDF" w:rsidRDefault="006B1939" w:rsidP="00735780">
      <w:pPr>
        <w:pStyle w:val="NoSpacing"/>
        <w:spacing w:before="120" w:after="120"/>
        <w:jc w:val="both"/>
        <w:rPr>
          <w:rFonts w:ascii="Arial" w:hAnsi="Arial" w:cs="Arial"/>
          <w:sz w:val="16"/>
        </w:rPr>
      </w:pPr>
      <w:r w:rsidRPr="00FB19D5">
        <w:rPr>
          <w:rFonts w:ascii="Arial" w:hAnsi="Arial" w:cs="Arial"/>
          <w:sz w:val="16"/>
        </w:rPr>
        <w:t>Mõõdik n</w:t>
      </w:r>
      <w:r w:rsidR="00124FD1" w:rsidRPr="00FB19D5">
        <w:rPr>
          <w:rFonts w:ascii="Arial" w:hAnsi="Arial" w:cs="Arial"/>
          <w:sz w:val="16"/>
        </w:rPr>
        <w:t>äitab demograafilistele ja tööturu andmetele tuginedes aastaid, kui kaua 15-aastane inimene keskmiselt tööturul aktiivne on. Tegemist on seega olulise näitajaga pikeneva eluea ja vananeva rahvastiku, väheneva tööjõu ning sotsiaalkaitse</w:t>
      </w:r>
      <w:r w:rsidR="00F95F44" w:rsidRPr="00FB19D5">
        <w:rPr>
          <w:rFonts w:ascii="Arial" w:hAnsi="Arial" w:cs="Arial"/>
          <w:sz w:val="16"/>
        </w:rPr>
        <w:t>s</w:t>
      </w:r>
      <w:r w:rsidR="00124FD1" w:rsidRPr="00FB19D5">
        <w:rPr>
          <w:rFonts w:ascii="Arial" w:hAnsi="Arial" w:cs="Arial"/>
          <w:sz w:val="16"/>
        </w:rPr>
        <w:t>üsteemi jätkusuutlikkuse kontekstis. Tööelu kestust mõjutavad käesolevas arengukavas enamjaolt samad poliitikainstrumendid, mis tööhõivetki. Pensioniskeemide puhul on enneaegse tööturult lahkumise võimaluste kõrval küsimuseks ka üldine vanaduspensioniiga.</w:t>
      </w:r>
    </w:p>
    <w:p w14:paraId="2DB322DB" w14:textId="5B5FE191" w:rsidR="00124FD1" w:rsidRPr="005D797E" w:rsidRDefault="005D4CDF" w:rsidP="005D797E">
      <w:pPr>
        <w:spacing w:before="120" w:after="120"/>
        <w:rPr>
          <w:rFonts w:ascii="Arial" w:hAnsi="Arial" w:cs="Arial"/>
          <w:b/>
          <w:color w:val="4F81BD" w:themeColor="accent1"/>
          <w:sz w:val="20"/>
          <w:szCs w:val="20"/>
        </w:rPr>
      </w:pPr>
      <w:r w:rsidRPr="005D797E">
        <w:rPr>
          <w:rFonts w:ascii="Arial" w:hAnsi="Arial" w:cs="Arial"/>
          <w:b/>
          <w:color w:val="4F81BD" w:themeColor="accent1"/>
          <w:sz w:val="20"/>
          <w:szCs w:val="20"/>
        </w:rPr>
        <w:lastRenderedPageBreak/>
        <w:t>Ül</w:t>
      </w:r>
      <w:r w:rsidR="00E46480">
        <w:rPr>
          <w:rFonts w:ascii="Arial" w:hAnsi="Arial" w:cs="Arial"/>
          <w:b/>
          <w:color w:val="4F81BD" w:themeColor="accent1"/>
          <w:sz w:val="20"/>
          <w:szCs w:val="20"/>
        </w:rPr>
        <w:t>deesmärk 2.</w:t>
      </w:r>
      <w:r w:rsidR="00124FD1" w:rsidRPr="005D797E">
        <w:rPr>
          <w:rFonts w:ascii="Arial" w:hAnsi="Arial" w:cs="Arial"/>
          <w:b/>
          <w:color w:val="4F81BD" w:themeColor="accent1"/>
          <w:sz w:val="20"/>
          <w:szCs w:val="20"/>
        </w:rPr>
        <w:t xml:space="preserve"> </w:t>
      </w:r>
      <w:r w:rsidR="00E46480">
        <w:rPr>
          <w:rFonts w:ascii="Arial" w:hAnsi="Arial" w:cs="Arial"/>
          <w:b/>
          <w:color w:val="4F81BD" w:themeColor="accent1"/>
          <w:sz w:val="20"/>
          <w:szCs w:val="20"/>
        </w:rPr>
        <w:t>S</w:t>
      </w:r>
      <w:r w:rsidR="00124FD1" w:rsidRPr="005D797E">
        <w:rPr>
          <w:rFonts w:ascii="Arial" w:hAnsi="Arial" w:cs="Arial"/>
          <w:b/>
          <w:color w:val="4F81BD" w:themeColor="accent1"/>
          <w:sz w:val="20"/>
          <w:szCs w:val="20"/>
        </w:rPr>
        <w:t>otsiaalse ebavõrdsuse ja vaesuse vähenemine, sooline võrdsus ning suurem sotsiaalne kaasatus</w:t>
      </w:r>
    </w:p>
    <w:tbl>
      <w:tblPr>
        <w:tblStyle w:val="Ruuttabel4rhk11"/>
        <w:tblW w:w="5000" w:type="pct"/>
        <w:tblLook w:val="04A0" w:firstRow="1" w:lastRow="0" w:firstColumn="1" w:lastColumn="0" w:noHBand="0" w:noVBand="1"/>
      </w:tblPr>
      <w:tblGrid>
        <w:gridCol w:w="1166"/>
        <w:gridCol w:w="1367"/>
        <w:gridCol w:w="719"/>
        <w:gridCol w:w="719"/>
        <w:gridCol w:w="719"/>
        <w:gridCol w:w="719"/>
        <w:gridCol w:w="719"/>
        <w:gridCol w:w="719"/>
        <w:gridCol w:w="720"/>
        <w:gridCol w:w="723"/>
      </w:tblGrid>
      <w:tr w:rsidR="00124FD1" w:rsidRPr="006305FC" w14:paraId="3DCFDA07" w14:textId="77777777" w:rsidTr="00E464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4C4CEA93" w14:textId="77777777" w:rsidR="00124FD1" w:rsidRPr="006305FC" w:rsidRDefault="00124FD1" w:rsidP="005D797E">
            <w:pPr>
              <w:spacing w:before="60" w:after="60"/>
              <w:rPr>
                <w:rFonts w:ascii="Arial" w:hAnsi="Arial"/>
                <w:sz w:val="18"/>
              </w:rPr>
            </w:pPr>
            <w:r w:rsidRPr="006305FC">
              <w:rPr>
                <w:rFonts w:ascii="Arial" w:hAnsi="Arial"/>
                <w:sz w:val="18"/>
              </w:rPr>
              <w:t>Absoluutse vaesuse määr, %</w:t>
            </w:r>
          </w:p>
        </w:tc>
      </w:tr>
      <w:tr w:rsidR="00124FD1" w:rsidRPr="006305FC" w14:paraId="1E3FDE01"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69EC031A" w14:textId="77777777" w:rsidR="00124FD1" w:rsidRPr="006305FC" w:rsidRDefault="00124FD1" w:rsidP="005D797E">
            <w:pPr>
              <w:spacing w:before="60" w:after="60"/>
              <w:rPr>
                <w:rFonts w:ascii="Arial" w:hAnsi="Arial"/>
                <w:b w:val="0"/>
                <w:i/>
                <w:color w:val="000000"/>
                <w:sz w:val="18"/>
              </w:rPr>
            </w:pPr>
            <w:r w:rsidRPr="006305FC">
              <w:rPr>
                <w:rFonts w:ascii="Arial" w:hAnsi="Arial"/>
                <w:b w:val="0"/>
                <w:i/>
                <w:color w:val="000000"/>
                <w:sz w:val="18"/>
              </w:rPr>
              <w:t>Allikas: Statistikaamet, Eesti sotsiaaluuring</w:t>
            </w:r>
          </w:p>
        </w:tc>
      </w:tr>
      <w:tr w:rsidR="00D53BDC" w:rsidRPr="006305FC" w14:paraId="0FFCA10A"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36" w:type="pct"/>
            <w:noWrap/>
            <w:hideMark/>
          </w:tcPr>
          <w:p w14:paraId="133492E0" w14:textId="56F150AF" w:rsidR="00D53BDC" w:rsidRPr="00E846FD" w:rsidRDefault="00D53BDC" w:rsidP="005D797E">
            <w:pPr>
              <w:spacing w:before="60" w:after="60"/>
              <w:rPr>
                <w:rFonts w:ascii="Arial" w:hAnsi="Arial"/>
                <w:b w:val="0"/>
                <w:color w:val="000000"/>
                <w:sz w:val="18"/>
              </w:rPr>
            </w:pPr>
            <w:r w:rsidRPr="00E846FD">
              <w:rPr>
                <w:rFonts w:ascii="Arial" w:hAnsi="Arial"/>
                <w:b w:val="0"/>
                <w:color w:val="000000"/>
                <w:sz w:val="18"/>
              </w:rPr>
              <w:t>Aasta</w:t>
            </w:r>
          </w:p>
        </w:tc>
        <w:tc>
          <w:tcPr>
            <w:tcW w:w="534" w:type="pct"/>
            <w:noWrap/>
            <w:hideMark/>
          </w:tcPr>
          <w:p w14:paraId="2AB4B7EA" w14:textId="07B8C885" w:rsidR="00D53BDC" w:rsidRPr="00E46480" w:rsidRDefault="00E46480" w:rsidP="00E464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olor w:val="000000"/>
                <w:sz w:val="18"/>
              </w:rPr>
              <w:t>a</w:t>
            </w:r>
            <w:r w:rsidR="00D53BDC" w:rsidRPr="006305FC">
              <w:rPr>
                <w:rFonts w:ascii="Arial" w:hAnsi="Arial"/>
                <w:color w:val="000000"/>
                <w:sz w:val="18"/>
              </w:rPr>
              <w:t>lgtase</w:t>
            </w:r>
            <w:r>
              <w:rPr>
                <w:rFonts w:ascii="Arial" w:hAnsi="Arial"/>
                <w:color w:val="000000"/>
                <w:sz w:val="18"/>
              </w:rPr>
              <w:t xml:space="preserve"> </w:t>
            </w:r>
            <w:r w:rsidR="00D53BDC" w:rsidRPr="006305FC">
              <w:rPr>
                <w:rFonts w:ascii="Arial" w:hAnsi="Arial"/>
                <w:color w:val="000000"/>
                <w:sz w:val="18"/>
              </w:rPr>
              <w:t>(2013)</w:t>
            </w:r>
          </w:p>
        </w:tc>
        <w:tc>
          <w:tcPr>
            <w:tcW w:w="466" w:type="pct"/>
            <w:noWrap/>
            <w:hideMark/>
          </w:tcPr>
          <w:p w14:paraId="7200464D"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2016</w:t>
            </w:r>
          </w:p>
        </w:tc>
        <w:tc>
          <w:tcPr>
            <w:tcW w:w="466" w:type="pct"/>
            <w:noWrap/>
            <w:hideMark/>
          </w:tcPr>
          <w:p w14:paraId="0F95DDF4"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2017</w:t>
            </w:r>
          </w:p>
        </w:tc>
        <w:tc>
          <w:tcPr>
            <w:tcW w:w="466" w:type="pct"/>
            <w:noWrap/>
            <w:hideMark/>
          </w:tcPr>
          <w:p w14:paraId="0370955D"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2018</w:t>
            </w:r>
          </w:p>
        </w:tc>
        <w:tc>
          <w:tcPr>
            <w:tcW w:w="466" w:type="pct"/>
            <w:noWrap/>
            <w:hideMark/>
          </w:tcPr>
          <w:p w14:paraId="111EBB59"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2019</w:t>
            </w:r>
          </w:p>
        </w:tc>
        <w:tc>
          <w:tcPr>
            <w:tcW w:w="466" w:type="pct"/>
            <w:noWrap/>
            <w:hideMark/>
          </w:tcPr>
          <w:p w14:paraId="6305FF66"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2020</w:t>
            </w:r>
          </w:p>
        </w:tc>
        <w:tc>
          <w:tcPr>
            <w:tcW w:w="466" w:type="pct"/>
            <w:noWrap/>
            <w:hideMark/>
          </w:tcPr>
          <w:p w14:paraId="7823E37D"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2021</w:t>
            </w:r>
          </w:p>
        </w:tc>
        <w:tc>
          <w:tcPr>
            <w:tcW w:w="466" w:type="pct"/>
            <w:noWrap/>
            <w:hideMark/>
          </w:tcPr>
          <w:p w14:paraId="13DB20C8"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2022</w:t>
            </w:r>
          </w:p>
        </w:tc>
        <w:tc>
          <w:tcPr>
            <w:tcW w:w="466" w:type="pct"/>
            <w:noWrap/>
            <w:hideMark/>
          </w:tcPr>
          <w:p w14:paraId="5885618F"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2023</w:t>
            </w:r>
          </w:p>
        </w:tc>
      </w:tr>
      <w:tr w:rsidR="00AB6B4F" w:rsidRPr="006305FC" w14:paraId="63C88EB3"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 w:type="pct"/>
            <w:noWrap/>
            <w:hideMark/>
          </w:tcPr>
          <w:p w14:paraId="69BABA4C" w14:textId="77777777" w:rsidR="00AB6B4F" w:rsidRPr="00E846FD" w:rsidRDefault="00AB6B4F" w:rsidP="005D797E">
            <w:pPr>
              <w:spacing w:before="60" w:after="60"/>
              <w:rPr>
                <w:rFonts w:ascii="Arial" w:hAnsi="Arial"/>
                <w:b w:val="0"/>
                <w:sz w:val="18"/>
              </w:rPr>
            </w:pPr>
            <w:r w:rsidRPr="00E846FD">
              <w:rPr>
                <w:rFonts w:ascii="Arial" w:hAnsi="Arial"/>
                <w:b w:val="0"/>
                <w:color w:val="000000"/>
                <w:sz w:val="18"/>
              </w:rPr>
              <w:t>Mehed</w:t>
            </w:r>
          </w:p>
        </w:tc>
        <w:tc>
          <w:tcPr>
            <w:tcW w:w="534" w:type="pct"/>
            <w:noWrap/>
            <w:vAlign w:val="center"/>
          </w:tcPr>
          <w:p w14:paraId="33B9BFFD" w14:textId="730B91B3"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sz w:val="18"/>
                <w:szCs w:val="18"/>
              </w:rPr>
              <w:t>8,9</w:t>
            </w:r>
          </w:p>
        </w:tc>
        <w:tc>
          <w:tcPr>
            <w:tcW w:w="466" w:type="pct"/>
            <w:noWrap/>
            <w:vAlign w:val="center"/>
          </w:tcPr>
          <w:p w14:paraId="780727B8" w14:textId="56C8C529"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7,</w:t>
            </w:r>
            <w:r w:rsidR="00B02F94">
              <w:rPr>
                <w:rFonts w:ascii="Arial" w:hAnsi="Arial" w:cs="Arial"/>
                <w:color w:val="000000"/>
                <w:sz w:val="18"/>
                <w:szCs w:val="18"/>
              </w:rPr>
              <w:t>1</w:t>
            </w:r>
          </w:p>
        </w:tc>
        <w:tc>
          <w:tcPr>
            <w:tcW w:w="466" w:type="pct"/>
            <w:noWrap/>
            <w:vAlign w:val="center"/>
          </w:tcPr>
          <w:p w14:paraId="458BC3BE" w14:textId="4DDB7373"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7,</w:t>
            </w:r>
            <w:r w:rsidR="00B02F94">
              <w:rPr>
                <w:rFonts w:ascii="Arial" w:hAnsi="Arial" w:cs="Arial"/>
                <w:color w:val="000000"/>
                <w:sz w:val="18"/>
                <w:szCs w:val="18"/>
              </w:rPr>
              <w:t>0</w:t>
            </w:r>
          </w:p>
        </w:tc>
        <w:tc>
          <w:tcPr>
            <w:tcW w:w="466" w:type="pct"/>
            <w:noWrap/>
            <w:vAlign w:val="center"/>
          </w:tcPr>
          <w:p w14:paraId="1DE11A48" w14:textId="1A30AE27" w:rsidR="00AB6B4F" w:rsidRPr="0026671E" w:rsidRDefault="00B02F94"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7,0</w:t>
            </w:r>
          </w:p>
        </w:tc>
        <w:tc>
          <w:tcPr>
            <w:tcW w:w="466" w:type="pct"/>
            <w:noWrap/>
            <w:vAlign w:val="center"/>
          </w:tcPr>
          <w:p w14:paraId="5FB9EFDB" w14:textId="5C201B4E"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8</w:t>
            </w:r>
          </w:p>
        </w:tc>
        <w:tc>
          <w:tcPr>
            <w:tcW w:w="466" w:type="pct"/>
            <w:noWrap/>
            <w:vAlign w:val="center"/>
          </w:tcPr>
          <w:p w14:paraId="7B338B22" w14:textId="49F0933B"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7</w:t>
            </w:r>
          </w:p>
        </w:tc>
        <w:tc>
          <w:tcPr>
            <w:tcW w:w="466" w:type="pct"/>
            <w:noWrap/>
            <w:vAlign w:val="center"/>
          </w:tcPr>
          <w:p w14:paraId="036D8ABF" w14:textId="7F89BF8A"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7</w:t>
            </w:r>
          </w:p>
        </w:tc>
        <w:tc>
          <w:tcPr>
            <w:tcW w:w="466" w:type="pct"/>
            <w:noWrap/>
            <w:vAlign w:val="center"/>
          </w:tcPr>
          <w:p w14:paraId="1C706A60" w14:textId="4E002EA5"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7</w:t>
            </w:r>
          </w:p>
        </w:tc>
        <w:tc>
          <w:tcPr>
            <w:tcW w:w="466" w:type="pct"/>
            <w:noWrap/>
            <w:vAlign w:val="center"/>
          </w:tcPr>
          <w:p w14:paraId="1FADA611" w14:textId="3DA3707E"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7</w:t>
            </w:r>
          </w:p>
        </w:tc>
      </w:tr>
      <w:tr w:rsidR="00AB6B4F" w:rsidRPr="006305FC" w14:paraId="2943E5ED"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36" w:type="pct"/>
            <w:noWrap/>
            <w:hideMark/>
          </w:tcPr>
          <w:p w14:paraId="20174F88" w14:textId="77777777" w:rsidR="00AB6B4F" w:rsidRPr="00E846FD" w:rsidRDefault="00AB6B4F" w:rsidP="005D797E">
            <w:pPr>
              <w:spacing w:before="60" w:after="60"/>
              <w:rPr>
                <w:rFonts w:ascii="Arial" w:hAnsi="Arial"/>
                <w:b w:val="0"/>
                <w:sz w:val="18"/>
              </w:rPr>
            </w:pPr>
            <w:r w:rsidRPr="00E846FD">
              <w:rPr>
                <w:rFonts w:ascii="Arial" w:hAnsi="Arial"/>
                <w:b w:val="0"/>
                <w:color w:val="000000"/>
                <w:sz w:val="18"/>
              </w:rPr>
              <w:t>Naised</w:t>
            </w:r>
          </w:p>
        </w:tc>
        <w:tc>
          <w:tcPr>
            <w:tcW w:w="534" w:type="pct"/>
            <w:noWrap/>
            <w:vAlign w:val="center"/>
          </w:tcPr>
          <w:p w14:paraId="3A93DAB4" w14:textId="4A99AFA5"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sz w:val="18"/>
                <w:szCs w:val="18"/>
              </w:rPr>
              <w:t>7,3</w:t>
            </w:r>
          </w:p>
        </w:tc>
        <w:tc>
          <w:tcPr>
            <w:tcW w:w="466" w:type="pct"/>
            <w:noWrap/>
            <w:vAlign w:val="center"/>
          </w:tcPr>
          <w:p w14:paraId="5539EC34" w14:textId="24DF9F93"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5,5</w:t>
            </w:r>
          </w:p>
        </w:tc>
        <w:tc>
          <w:tcPr>
            <w:tcW w:w="466" w:type="pct"/>
            <w:noWrap/>
            <w:vAlign w:val="center"/>
          </w:tcPr>
          <w:p w14:paraId="2A27654D" w14:textId="6194C657"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w:t>
            </w:r>
            <w:r w:rsidR="00B02F94">
              <w:rPr>
                <w:rFonts w:ascii="Arial" w:hAnsi="Arial" w:cs="Arial"/>
                <w:color w:val="000000"/>
                <w:sz w:val="18"/>
                <w:szCs w:val="18"/>
              </w:rPr>
              <w:t>5</w:t>
            </w:r>
          </w:p>
        </w:tc>
        <w:tc>
          <w:tcPr>
            <w:tcW w:w="466" w:type="pct"/>
            <w:noWrap/>
            <w:vAlign w:val="center"/>
          </w:tcPr>
          <w:p w14:paraId="44660FB7" w14:textId="061592E4"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w:t>
            </w:r>
            <w:r w:rsidR="00B02F94">
              <w:rPr>
                <w:rFonts w:ascii="Arial" w:hAnsi="Arial" w:cs="Arial"/>
                <w:color w:val="000000"/>
                <w:sz w:val="18"/>
                <w:szCs w:val="18"/>
              </w:rPr>
              <w:t>4</w:t>
            </w:r>
          </w:p>
        </w:tc>
        <w:tc>
          <w:tcPr>
            <w:tcW w:w="466" w:type="pct"/>
            <w:noWrap/>
            <w:vAlign w:val="center"/>
          </w:tcPr>
          <w:p w14:paraId="1A75CA08" w14:textId="1A86FFDD"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5,2</w:t>
            </w:r>
          </w:p>
        </w:tc>
        <w:tc>
          <w:tcPr>
            <w:tcW w:w="466" w:type="pct"/>
            <w:noWrap/>
            <w:vAlign w:val="center"/>
          </w:tcPr>
          <w:p w14:paraId="33D4539F" w14:textId="0777EA1E"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5,1</w:t>
            </w:r>
          </w:p>
        </w:tc>
        <w:tc>
          <w:tcPr>
            <w:tcW w:w="466" w:type="pct"/>
            <w:noWrap/>
            <w:vAlign w:val="center"/>
          </w:tcPr>
          <w:p w14:paraId="7398D5DF" w14:textId="7A9D824D"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5,1</w:t>
            </w:r>
          </w:p>
        </w:tc>
        <w:tc>
          <w:tcPr>
            <w:tcW w:w="466" w:type="pct"/>
            <w:noWrap/>
            <w:vAlign w:val="center"/>
          </w:tcPr>
          <w:p w14:paraId="4951C76B" w14:textId="2150246E"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5,1</w:t>
            </w:r>
          </w:p>
        </w:tc>
        <w:tc>
          <w:tcPr>
            <w:tcW w:w="466" w:type="pct"/>
            <w:noWrap/>
            <w:vAlign w:val="center"/>
          </w:tcPr>
          <w:p w14:paraId="615C3401" w14:textId="78574FAD"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5,1</w:t>
            </w:r>
          </w:p>
        </w:tc>
      </w:tr>
      <w:tr w:rsidR="00AB6B4F" w:rsidRPr="006305FC" w14:paraId="0F26EBF6"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6" w:type="pct"/>
            <w:noWrap/>
            <w:hideMark/>
          </w:tcPr>
          <w:p w14:paraId="2CD88D97" w14:textId="77777777" w:rsidR="00AB6B4F" w:rsidRPr="00E846FD" w:rsidRDefault="00AB6B4F" w:rsidP="005D797E">
            <w:pPr>
              <w:spacing w:before="60" w:after="60"/>
              <w:rPr>
                <w:rFonts w:ascii="Arial" w:hAnsi="Arial"/>
                <w:b w:val="0"/>
                <w:sz w:val="18"/>
              </w:rPr>
            </w:pPr>
            <w:r w:rsidRPr="00E846FD">
              <w:rPr>
                <w:rFonts w:ascii="Arial" w:hAnsi="Arial"/>
                <w:b w:val="0"/>
                <w:color w:val="000000"/>
                <w:sz w:val="18"/>
              </w:rPr>
              <w:t>Kokku</w:t>
            </w:r>
          </w:p>
        </w:tc>
        <w:tc>
          <w:tcPr>
            <w:tcW w:w="534" w:type="pct"/>
            <w:noWrap/>
            <w:vAlign w:val="center"/>
          </w:tcPr>
          <w:p w14:paraId="01808549" w14:textId="1FE81F93"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sz w:val="18"/>
                <w:szCs w:val="18"/>
              </w:rPr>
              <w:t>8</w:t>
            </w:r>
          </w:p>
        </w:tc>
        <w:tc>
          <w:tcPr>
            <w:tcW w:w="466" w:type="pct"/>
            <w:noWrap/>
            <w:vAlign w:val="center"/>
          </w:tcPr>
          <w:p w14:paraId="3A85E2A3" w14:textId="1A78153D"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8</w:t>
            </w:r>
          </w:p>
        </w:tc>
        <w:tc>
          <w:tcPr>
            <w:tcW w:w="466" w:type="pct"/>
            <w:noWrap/>
            <w:vAlign w:val="center"/>
          </w:tcPr>
          <w:p w14:paraId="3D546BFF" w14:textId="7BFDB402"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w:t>
            </w:r>
            <w:r w:rsidR="00B02F94">
              <w:rPr>
                <w:rFonts w:ascii="Arial" w:hAnsi="Arial" w:cs="Arial"/>
                <w:color w:val="000000"/>
                <w:sz w:val="18"/>
                <w:szCs w:val="18"/>
              </w:rPr>
              <w:t>2</w:t>
            </w:r>
          </w:p>
        </w:tc>
        <w:tc>
          <w:tcPr>
            <w:tcW w:w="466" w:type="pct"/>
            <w:noWrap/>
            <w:vAlign w:val="center"/>
          </w:tcPr>
          <w:p w14:paraId="6ABFE057" w14:textId="0C2E1F66" w:rsidR="00AB6B4F" w:rsidRPr="0026671E" w:rsidRDefault="00B02F94"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6,1</w:t>
            </w:r>
          </w:p>
        </w:tc>
        <w:tc>
          <w:tcPr>
            <w:tcW w:w="466" w:type="pct"/>
            <w:noWrap/>
            <w:vAlign w:val="center"/>
          </w:tcPr>
          <w:p w14:paraId="5E0E471D" w14:textId="79430F41"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5,9</w:t>
            </w:r>
          </w:p>
        </w:tc>
        <w:tc>
          <w:tcPr>
            <w:tcW w:w="466" w:type="pct"/>
            <w:noWrap/>
            <w:vAlign w:val="center"/>
          </w:tcPr>
          <w:p w14:paraId="64CB17BF" w14:textId="3BF72B15"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5,8</w:t>
            </w:r>
          </w:p>
        </w:tc>
        <w:tc>
          <w:tcPr>
            <w:tcW w:w="466" w:type="pct"/>
            <w:noWrap/>
            <w:vAlign w:val="center"/>
          </w:tcPr>
          <w:p w14:paraId="5E5AF006" w14:textId="757B490C"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5,8</w:t>
            </w:r>
          </w:p>
        </w:tc>
        <w:tc>
          <w:tcPr>
            <w:tcW w:w="466" w:type="pct"/>
            <w:noWrap/>
            <w:vAlign w:val="center"/>
          </w:tcPr>
          <w:p w14:paraId="61B6F6C3" w14:textId="589ED3F6"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5,8</w:t>
            </w:r>
          </w:p>
        </w:tc>
        <w:tc>
          <w:tcPr>
            <w:tcW w:w="466" w:type="pct"/>
            <w:noWrap/>
            <w:vAlign w:val="center"/>
          </w:tcPr>
          <w:p w14:paraId="432575D9" w14:textId="22F96FB6"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5,8</w:t>
            </w:r>
          </w:p>
        </w:tc>
      </w:tr>
    </w:tbl>
    <w:p w14:paraId="18A4B41F" w14:textId="20547A60" w:rsidR="008A5239" w:rsidRPr="006305FC" w:rsidRDefault="006B1939" w:rsidP="005D797E">
      <w:pPr>
        <w:pStyle w:val="NoSpacing"/>
        <w:spacing w:before="120" w:after="120"/>
        <w:jc w:val="both"/>
        <w:rPr>
          <w:rFonts w:ascii="Arial" w:hAnsi="Arial" w:cs="Arial"/>
          <w:sz w:val="16"/>
        </w:rPr>
      </w:pPr>
      <w:r w:rsidRPr="006305FC">
        <w:rPr>
          <w:rFonts w:ascii="Arial" w:hAnsi="Arial" w:cs="Arial"/>
          <w:sz w:val="16"/>
          <w:szCs w:val="16"/>
        </w:rPr>
        <w:t>Mõõdik näitab</w:t>
      </w:r>
      <w:r w:rsidRPr="006305FC">
        <w:rPr>
          <w:rFonts w:ascii="Arial" w:hAnsi="Arial" w:cs="Arial"/>
          <w:sz w:val="16"/>
        </w:rPr>
        <w:t xml:space="preserve"> </w:t>
      </w:r>
      <w:r w:rsidR="00124FD1" w:rsidRPr="006305FC">
        <w:rPr>
          <w:rFonts w:ascii="Arial" w:hAnsi="Arial" w:cs="Arial"/>
          <w:sz w:val="16"/>
        </w:rPr>
        <w:t>inimeste osakaalu,</w:t>
      </w:r>
      <w:r w:rsidR="00CE1905">
        <w:rPr>
          <w:rFonts w:ascii="Arial" w:hAnsi="Arial" w:cs="Arial"/>
          <w:sz w:val="16"/>
        </w:rPr>
        <w:t xml:space="preserve"> kelle ekvivalentnetosissetulek</w:t>
      </w:r>
      <w:r w:rsidR="00124FD1" w:rsidRPr="006305FC">
        <w:rPr>
          <w:rFonts w:ascii="Arial" w:hAnsi="Arial" w:cs="Arial"/>
          <w:sz w:val="16"/>
        </w:rPr>
        <w:t xml:space="preserve"> on absoluutse vaesuse piirist ehk arvestuslikust elatusmiinimumist madalam. Arvestuslik elatusmiinimum on inimesele vajalike elatusvahendite väikseim kogus, mis katab tema igapäevased vajadused. Elatusmiinimum koosneb arvestuslikust minimaalsest toidukorvist ja individuaalsetest mittetoidukulutustest, sh eluasemekulutused. Absoluutset vaesust mõjutavad arengukava poliitikainstrumentidest ühelt poolt tööhõivet soodustavad meetmed, sh tööturu- ja </w:t>
      </w:r>
      <w:r w:rsidR="003E3101" w:rsidRPr="006305FC">
        <w:rPr>
          <w:rFonts w:ascii="Arial" w:hAnsi="Arial" w:cs="Arial"/>
          <w:sz w:val="16"/>
        </w:rPr>
        <w:t>sotsiaalteenused</w:t>
      </w:r>
      <w:r w:rsidR="00124FD1" w:rsidRPr="006305FC">
        <w:rPr>
          <w:rFonts w:ascii="Arial" w:hAnsi="Arial" w:cs="Arial"/>
          <w:sz w:val="16"/>
        </w:rPr>
        <w:t xml:space="preserve"> ning tööturul ebasoodsamas olukorras olevate rühmade tööhõivevõimalusi parandavad soolise võrdõiguslikkuse ja võrdse kohtlemise meetmed; teiselt poolt sotsiaalsed siirded ehk sotsiaalsete riskide korral makstavad sotsiaalkindlustushüvitised (sh pensionid) ja riiklikud toetused.</w:t>
      </w:r>
      <w:r w:rsidR="0099548D" w:rsidRPr="006305FC">
        <w:rPr>
          <w:rFonts w:ascii="Arial" w:hAnsi="Arial" w:cs="Arial"/>
          <w:sz w:val="16"/>
        </w:rPr>
        <w:t xml:space="preserve"> </w:t>
      </w:r>
      <w:r w:rsidR="008A5239" w:rsidRPr="006305FC">
        <w:rPr>
          <w:rFonts w:ascii="Arial" w:hAnsi="Arial" w:cs="Arial"/>
          <w:sz w:val="16"/>
          <w:szCs w:val="20"/>
        </w:rPr>
        <w:t>Mõõdik on kooskõlas riigi eelarvestrateegiaga 2016–2019 ning Vabariigi Valitsuse tegevusprogrammiga 2015–2019</w:t>
      </w:r>
      <w:r w:rsidR="0099548D" w:rsidRPr="006305FC">
        <w:rPr>
          <w:rFonts w:ascii="Arial" w:hAnsi="Arial" w:cs="Arial"/>
          <w:sz w:val="16"/>
          <w:szCs w:val="20"/>
        </w:rPr>
        <w:t>.</w:t>
      </w:r>
    </w:p>
    <w:tbl>
      <w:tblPr>
        <w:tblStyle w:val="Ruuttabel4rhk11"/>
        <w:tblW w:w="5000" w:type="pct"/>
        <w:tblLook w:val="04A0" w:firstRow="1" w:lastRow="0" w:firstColumn="1" w:lastColumn="0" w:noHBand="0" w:noVBand="1"/>
      </w:tblPr>
      <w:tblGrid>
        <w:gridCol w:w="1174"/>
        <w:gridCol w:w="1367"/>
        <w:gridCol w:w="726"/>
        <w:gridCol w:w="726"/>
        <w:gridCol w:w="726"/>
        <w:gridCol w:w="727"/>
        <w:gridCol w:w="727"/>
        <w:gridCol w:w="727"/>
        <w:gridCol w:w="727"/>
        <w:gridCol w:w="663"/>
      </w:tblGrid>
      <w:tr w:rsidR="00124FD1" w:rsidRPr="006305FC" w14:paraId="4D9916A2" w14:textId="77777777" w:rsidTr="00E464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08555B38" w14:textId="7662AB17" w:rsidR="00124FD1" w:rsidRPr="006305FC" w:rsidRDefault="00124FD1" w:rsidP="005D797E">
            <w:pPr>
              <w:spacing w:before="60" w:after="60"/>
              <w:rPr>
                <w:rFonts w:ascii="Arial" w:hAnsi="Arial"/>
                <w:color w:val="000000"/>
                <w:sz w:val="18"/>
              </w:rPr>
            </w:pPr>
            <w:r w:rsidRPr="006305FC">
              <w:rPr>
                <w:rFonts w:ascii="Arial" w:hAnsi="Arial"/>
                <w:sz w:val="18"/>
              </w:rPr>
              <w:t>Suhtelise vaesuse määr, %</w:t>
            </w:r>
          </w:p>
        </w:tc>
      </w:tr>
      <w:tr w:rsidR="00124FD1" w:rsidRPr="006305FC" w14:paraId="5A01B95F"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tcPr>
          <w:p w14:paraId="050633E6" w14:textId="77777777" w:rsidR="00124FD1" w:rsidRPr="006305FC" w:rsidRDefault="00124FD1" w:rsidP="005D797E">
            <w:pPr>
              <w:spacing w:before="60" w:after="60"/>
              <w:rPr>
                <w:rFonts w:ascii="Arial" w:hAnsi="Arial"/>
                <w:b w:val="0"/>
                <w:i/>
                <w:color w:val="000000"/>
                <w:sz w:val="18"/>
              </w:rPr>
            </w:pPr>
            <w:r w:rsidRPr="006305FC">
              <w:rPr>
                <w:rFonts w:ascii="Arial" w:hAnsi="Arial"/>
                <w:b w:val="0"/>
                <w:i/>
                <w:color w:val="000000"/>
                <w:sz w:val="18"/>
              </w:rPr>
              <w:t>Allikas: Statistikaamet, Eesti sotsiaaluuring</w:t>
            </w:r>
          </w:p>
        </w:tc>
      </w:tr>
      <w:tr w:rsidR="00D53BDC" w:rsidRPr="006305FC" w14:paraId="674E6D73"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F3161E8" w14:textId="77777777" w:rsidR="00D53BDC" w:rsidRPr="00E846FD" w:rsidRDefault="00D53BDC" w:rsidP="005D797E">
            <w:pPr>
              <w:spacing w:before="60" w:after="60"/>
              <w:rPr>
                <w:rFonts w:ascii="Arial" w:hAnsi="Arial"/>
                <w:b w:val="0"/>
                <w:color w:val="000000"/>
                <w:sz w:val="18"/>
              </w:rPr>
            </w:pPr>
            <w:r w:rsidRPr="00E846FD">
              <w:rPr>
                <w:rFonts w:ascii="Arial" w:hAnsi="Arial"/>
                <w:b w:val="0"/>
                <w:color w:val="000000"/>
                <w:sz w:val="18"/>
              </w:rPr>
              <w:t>Aasta</w:t>
            </w:r>
          </w:p>
        </w:tc>
        <w:tc>
          <w:tcPr>
            <w:tcW w:w="539" w:type="pct"/>
            <w:noWrap/>
            <w:hideMark/>
          </w:tcPr>
          <w:p w14:paraId="4B1AA9A1" w14:textId="49B537B7" w:rsidR="00D53BDC" w:rsidRPr="00E46480" w:rsidRDefault="00E46480" w:rsidP="00E464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Pr>
                <w:rFonts w:ascii="Arial" w:hAnsi="Arial"/>
                <w:color w:val="000000"/>
                <w:sz w:val="18"/>
              </w:rPr>
              <w:t>a</w:t>
            </w:r>
            <w:r w:rsidR="00D53BDC" w:rsidRPr="006305FC">
              <w:rPr>
                <w:rFonts w:ascii="Arial" w:hAnsi="Arial"/>
                <w:color w:val="000000"/>
                <w:sz w:val="18"/>
              </w:rPr>
              <w:t>lgtase</w:t>
            </w:r>
            <w:r>
              <w:rPr>
                <w:rFonts w:ascii="Arial" w:hAnsi="Arial"/>
                <w:color w:val="000000"/>
                <w:sz w:val="18"/>
              </w:rPr>
              <w:t xml:space="preserve"> </w:t>
            </w:r>
            <w:r w:rsidR="00D53BDC" w:rsidRPr="006305FC">
              <w:rPr>
                <w:rFonts w:ascii="Arial" w:hAnsi="Arial"/>
                <w:color w:val="000000"/>
                <w:sz w:val="18"/>
              </w:rPr>
              <w:t>(2013)</w:t>
            </w:r>
          </w:p>
        </w:tc>
        <w:tc>
          <w:tcPr>
            <w:tcW w:w="470" w:type="pct"/>
            <w:noWrap/>
            <w:hideMark/>
          </w:tcPr>
          <w:p w14:paraId="58EA518A"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2016</w:t>
            </w:r>
          </w:p>
        </w:tc>
        <w:tc>
          <w:tcPr>
            <w:tcW w:w="470" w:type="pct"/>
            <w:noWrap/>
            <w:hideMark/>
          </w:tcPr>
          <w:p w14:paraId="304702FC"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2017</w:t>
            </w:r>
          </w:p>
        </w:tc>
        <w:tc>
          <w:tcPr>
            <w:tcW w:w="470" w:type="pct"/>
            <w:noWrap/>
            <w:hideMark/>
          </w:tcPr>
          <w:p w14:paraId="2F4A4DF2"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2018</w:t>
            </w:r>
          </w:p>
        </w:tc>
        <w:tc>
          <w:tcPr>
            <w:tcW w:w="470" w:type="pct"/>
            <w:noWrap/>
            <w:hideMark/>
          </w:tcPr>
          <w:p w14:paraId="509D12EE"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2019</w:t>
            </w:r>
          </w:p>
        </w:tc>
        <w:tc>
          <w:tcPr>
            <w:tcW w:w="470" w:type="pct"/>
            <w:noWrap/>
            <w:hideMark/>
          </w:tcPr>
          <w:p w14:paraId="34EC2262"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2020</w:t>
            </w:r>
          </w:p>
        </w:tc>
        <w:tc>
          <w:tcPr>
            <w:tcW w:w="470" w:type="pct"/>
            <w:noWrap/>
            <w:hideMark/>
          </w:tcPr>
          <w:p w14:paraId="61EFCEFC"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2021</w:t>
            </w:r>
          </w:p>
        </w:tc>
        <w:tc>
          <w:tcPr>
            <w:tcW w:w="470" w:type="pct"/>
            <w:noWrap/>
            <w:hideMark/>
          </w:tcPr>
          <w:p w14:paraId="47E47B07"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2022</w:t>
            </w:r>
          </w:p>
        </w:tc>
        <w:tc>
          <w:tcPr>
            <w:tcW w:w="433" w:type="pct"/>
            <w:noWrap/>
            <w:hideMark/>
          </w:tcPr>
          <w:p w14:paraId="2350A173" w14:textId="77777777" w:rsidR="00D53BDC" w:rsidRPr="006305FC"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sidRPr="006305FC">
              <w:rPr>
                <w:rFonts w:ascii="Arial" w:hAnsi="Arial"/>
                <w:color w:val="000000"/>
                <w:sz w:val="18"/>
              </w:rPr>
              <w:t>2023</w:t>
            </w:r>
          </w:p>
        </w:tc>
      </w:tr>
      <w:tr w:rsidR="00AB6B4F" w:rsidRPr="006305FC" w14:paraId="3CC96DD1"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46C9C937" w14:textId="77777777" w:rsidR="00AB6B4F" w:rsidRPr="00E846FD" w:rsidRDefault="00AB6B4F" w:rsidP="005D797E">
            <w:pPr>
              <w:spacing w:before="60" w:after="60"/>
              <w:rPr>
                <w:rFonts w:ascii="Arial" w:hAnsi="Arial"/>
                <w:b w:val="0"/>
                <w:sz w:val="18"/>
              </w:rPr>
            </w:pPr>
            <w:r w:rsidRPr="00E846FD">
              <w:rPr>
                <w:rFonts w:ascii="Arial" w:hAnsi="Arial"/>
                <w:b w:val="0"/>
                <w:color w:val="000000"/>
                <w:sz w:val="18"/>
              </w:rPr>
              <w:t>Mehed</w:t>
            </w:r>
          </w:p>
        </w:tc>
        <w:tc>
          <w:tcPr>
            <w:tcW w:w="539" w:type="pct"/>
            <w:noWrap/>
            <w:vAlign w:val="center"/>
            <w:hideMark/>
          </w:tcPr>
          <w:p w14:paraId="19A0241E" w14:textId="42613B06"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sz w:val="18"/>
                <w:szCs w:val="18"/>
              </w:rPr>
              <w:t>20,6</w:t>
            </w:r>
          </w:p>
        </w:tc>
        <w:tc>
          <w:tcPr>
            <w:tcW w:w="470" w:type="pct"/>
            <w:noWrap/>
            <w:vAlign w:val="center"/>
            <w:hideMark/>
          </w:tcPr>
          <w:p w14:paraId="2F964CAB" w14:textId="63F175D1"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15,9</w:t>
            </w:r>
          </w:p>
        </w:tc>
        <w:tc>
          <w:tcPr>
            <w:tcW w:w="470" w:type="pct"/>
            <w:noWrap/>
            <w:vAlign w:val="center"/>
            <w:hideMark/>
          </w:tcPr>
          <w:p w14:paraId="340817AF" w14:textId="11C11388"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15,7</w:t>
            </w:r>
          </w:p>
        </w:tc>
        <w:tc>
          <w:tcPr>
            <w:tcW w:w="470" w:type="pct"/>
            <w:noWrap/>
            <w:vAlign w:val="center"/>
            <w:hideMark/>
          </w:tcPr>
          <w:p w14:paraId="35816D11" w14:textId="0768232D"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15,5</w:t>
            </w:r>
          </w:p>
        </w:tc>
        <w:tc>
          <w:tcPr>
            <w:tcW w:w="470" w:type="pct"/>
            <w:noWrap/>
            <w:vAlign w:val="center"/>
            <w:hideMark/>
          </w:tcPr>
          <w:p w14:paraId="4141EC82" w14:textId="218C101F"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15,3</w:t>
            </w:r>
          </w:p>
        </w:tc>
        <w:tc>
          <w:tcPr>
            <w:tcW w:w="470" w:type="pct"/>
            <w:noWrap/>
            <w:vAlign w:val="center"/>
            <w:hideMark/>
          </w:tcPr>
          <w:p w14:paraId="191B0E12" w14:textId="36A43A6A"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14,8</w:t>
            </w:r>
          </w:p>
        </w:tc>
        <w:tc>
          <w:tcPr>
            <w:tcW w:w="470" w:type="pct"/>
            <w:noWrap/>
            <w:vAlign w:val="center"/>
            <w:hideMark/>
          </w:tcPr>
          <w:p w14:paraId="3DF79005" w14:textId="21789D90"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14,8</w:t>
            </w:r>
          </w:p>
        </w:tc>
        <w:tc>
          <w:tcPr>
            <w:tcW w:w="470" w:type="pct"/>
            <w:noWrap/>
            <w:vAlign w:val="center"/>
            <w:hideMark/>
          </w:tcPr>
          <w:p w14:paraId="5D5CF498" w14:textId="04EA59DE"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14,8</w:t>
            </w:r>
          </w:p>
        </w:tc>
        <w:tc>
          <w:tcPr>
            <w:tcW w:w="433" w:type="pct"/>
            <w:noWrap/>
            <w:vAlign w:val="center"/>
            <w:hideMark/>
          </w:tcPr>
          <w:p w14:paraId="522050D2" w14:textId="1477943B"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14,8</w:t>
            </w:r>
          </w:p>
        </w:tc>
      </w:tr>
      <w:tr w:rsidR="00AB6B4F" w:rsidRPr="006305FC" w14:paraId="0C9680EB"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1686C97D" w14:textId="77777777" w:rsidR="00AB6B4F" w:rsidRPr="00E846FD" w:rsidRDefault="00AB6B4F" w:rsidP="005D797E">
            <w:pPr>
              <w:spacing w:before="60" w:after="60"/>
              <w:rPr>
                <w:rFonts w:ascii="Arial" w:hAnsi="Arial"/>
                <w:b w:val="0"/>
                <w:sz w:val="18"/>
              </w:rPr>
            </w:pPr>
            <w:r w:rsidRPr="00E846FD">
              <w:rPr>
                <w:rFonts w:ascii="Arial" w:hAnsi="Arial"/>
                <w:b w:val="0"/>
                <w:color w:val="000000"/>
                <w:sz w:val="18"/>
              </w:rPr>
              <w:t>Naised</w:t>
            </w:r>
          </w:p>
        </w:tc>
        <w:tc>
          <w:tcPr>
            <w:tcW w:w="539" w:type="pct"/>
            <w:noWrap/>
            <w:vAlign w:val="center"/>
            <w:hideMark/>
          </w:tcPr>
          <w:p w14:paraId="4A79CDE0" w14:textId="6C32C078"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sz w:val="18"/>
                <w:szCs w:val="18"/>
              </w:rPr>
              <w:t>23,5</w:t>
            </w:r>
          </w:p>
        </w:tc>
        <w:tc>
          <w:tcPr>
            <w:tcW w:w="470" w:type="pct"/>
            <w:noWrap/>
            <w:vAlign w:val="center"/>
            <w:hideMark/>
          </w:tcPr>
          <w:p w14:paraId="3DDBF034" w14:textId="35790A35"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17</w:t>
            </w:r>
          </w:p>
        </w:tc>
        <w:tc>
          <w:tcPr>
            <w:tcW w:w="470" w:type="pct"/>
            <w:noWrap/>
            <w:vAlign w:val="center"/>
            <w:hideMark/>
          </w:tcPr>
          <w:p w14:paraId="399ACEF6" w14:textId="57057990"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16,7</w:t>
            </w:r>
          </w:p>
        </w:tc>
        <w:tc>
          <w:tcPr>
            <w:tcW w:w="470" w:type="pct"/>
            <w:noWrap/>
            <w:vAlign w:val="center"/>
            <w:hideMark/>
          </w:tcPr>
          <w:p w14:paraId="03028591" w14:textId="368CAC39"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16,3</w:t>
            </w:r>
          </w:p>
        </w:tc>
        <w:tc>
          <w:tcPr>
            <w:tcW w:w="470" w:type="pct"/>
            <w:noWrap/>
            <w:vAlign w:val="center"/>
            <w:hideMark/>
          </w:tcPr>
          <w:p w14:paraId="12CAC91F" w14:textId="1EF81185"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15,7</w:t>
            </w:r>
          </w:p>
        </w:tc>
        <w:tc>
          <w:tcPr>
            <w:tcW w:w="470" w:type="pct"/>
            <w:noWrap/>
            <w:vAlign w:val="center"/>
            <w:hideMark/>
          </w:tcPr>
          <w:p w14:paraId="08925BA5" w14:textId="76546457"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15,2</w:t>
            </w:r>
          </w:p>
        </w:tc>
        <w:tc>
          <w:tcPr>
            <w:tcW w:w="470" w:type="pct"/>
            <w:noWrap/>
            <w:vAlign w:val="center"/>
            <w:hideMark/>
          </w:tcPr>
          <w:p w14:paraId="71D287F4" w14:textId="2266E773"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15,2</w:t>
            </w:r>
          </w:p>
        </w:tc>
        <w:tc>
          <w:tcPr>
            <w:tcW w:w="470" w:type="pct"/>
            <w:noWrap/>
            <w:vAlign w:val="center"/>
            <w:hideMark/>
          </w:tcPr>
          <w:p w14:paraId="34B692A1" w14:textId="3D1406C6"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15,2</w:t>
            </w:r>
          </w:p>
        </w:tc>
        <w:tc>
          <w:tcPr>
            <w:tcW w:w="433" w:type="pct"/>
            <w:noWrap/>
            <w:vAlign w:val="center"/>
            <w:hideMark/>
          </w:tcPr>
          <w:p w14:paraId="5B23EF0C" w14:textId="00508071" w:rsidR="00AB6B4F" w:rsidRPr="0026671E" w:rsidRDefault="00AB6B4F"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15,2</w:t>
            </w:r>
          </w:p>
        </w:tc>
      </w:tr>
      <w:tr w:rsidR="00AB6B4F" w:rsidRPr="006305FC" w14:paraId="1B956831"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0" w:type="pct"/>
            <w:noWrap/>
            <w:hideMark/>
          </w:tcPr>
          <w:p w14:paraId="04DC7DE2" w14:textId="77777777" w:rsidR="00AB6B4F" w:rsidRPr="00E846FD" w:rsidRDefault="00AB6B4F" w:rsidP="005D797E">
            <w:pPr>
              <w:spacing w:before="60" w:after="60"/>
              <w:rPr>
                <w:rFonts w:ascii="Arial" w:hAnsi="Arial"/>
                <w:b w:val="0"/>
                <w:sz w:val="18"/>
              </w:rPr>
            </w:pPr>
            <w:r w:rsidRPr="00E846FD">
              <w:rPr>
                <w:rFonts w:ascii="Arial" w:hAnsi="Arial"/>
                <w:b w:val="0"/>
                <w:color w:val="000000"/>
                <w:sz w:val="18"/>
              </w:rPr>
              <w:t>Kokku</w:t>
            </w:r>
          </w:p>
        </w:tc>
        <w:tc>
          <w:tcPr>
            <w:tcW w:w="539" w:type="pct"/>
            <w:noWrap/>
            <w:vAlign w:val="center"/>
            <w:hideMark/>
          </w:tcPr>
          <w:p w14:paraId="408AB67B" w14:textId="07945302"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sz w:val="18"/>
                <w:szCs w:val="18"/>
              </w:rPr>
              <w:t>22,1</w:t>
            </w:r>
          </w:p>
        </w:tc>
        <w:tc>
          <w:tcPr>
            <w:tcW w:w="470" w:type="pct"/>
            <w:noWrap/>
            <w:vAlign w:val="center"/>
            <w:hideMark/>
          </w:tcPr>
          <w:p w14:paraId="24876D58" w14:textId="3C0E8425"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16,5</w:t>
            </w:r>
          </w:p>
        </w:tc>
        <w:tc>
          <w:tcPr>
            <w:tcW w:w="470" w:type="pct"/>
            <w:noWrap/>
            <w:vAlign w:val="center"/>
            <w:hideMark/>
          </w:tcPr>
          <w:p w14:paraId="7A7A8894" w14:textId="050E62CF"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16,2</w:t>
            </w:r>
          </w:p>
        </w:tc>
        <w:tc>
          <w:tcPr>
            <w:tcW w:w="470" w:type="pct"/>
            <w:noWrap/>
            <w:vAlign w:val="center"/>
            <w:hideMark/>
          </w:tcPr>
          <w:p w14:paraId="49D69E23" w14:textId="2B87ADD3"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15,9</w:t>
            </w:r>
          </w:p>
        </w:tc>
        <w:tc>
          <w:tcPr>
            <w:tcW w:w="470" w:type="pct"/>
            <w:noWrap/>
            <w:vAlign w:val="center"/>
            <w:hideMark/>
          </w:tcPr>
          <w:p w14:paraId="497D6EAB" w14:textId="7BD928AA"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15,5</w:t>
            </w:r>
          </w:p>
        </w:tc>
        <w:tc>
          <w:tcPr>
            <w:tcW w:w="470" w:type="pct"/>
            <w:noWrap/>
            <w:vAlign w:val="center"/>
            <w:hideMark/>
          </w:tcPr>
          <w:p w14:paraId="6C0B7AAC" w14:textId="12B1D427"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w:t>
            </w:r>
          </w:p>
        </w:tc>
        <w:tc>
          <w:tcPr>
            <w:tcW w:w="470" w:type="pct"/>
            <w:noWrap/>
            <w:vAlign w:val="center"/>
            <w:hideMark/>
          </w:tcPr>
          <w:p w14:paraId="0F6E0F8C" w14:textId="57C97A88"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w:t>
            </w:r>
          </w:p>
        </w:tc>
        <w:tc>
          <w:tcPr>
            <w:tcW w:w="470" w:type="pct"/>
            <w:noWrap/>
            <w:vAlign w:val="center"/>
            <w:hideMark/>
          </w:tcPr>
          <w:p w14:paraId="0C573977" w14:textId="17475A66"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w:t>
            </w:r>
          </w:p>
        </w:tc>
        <w:tc>
          <w:tcPr>
            <w:tcW w:w="433" w:type="pct"/>
            <w:noWrap/>
            <w:vAlign w:val="center"/>
            <w:hideMark/>
          </w:tcPr>
          <w:p w14:paraId="09444846" w14:textId="364B07A8"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rPr>
            </w:pPr>
            <w:r>
              <w:rPr>
                <w:rFonts w:ascii="Arial" w:hAnsi="Arial" w:cs="Arial"/>
                <w:color w:val="000000"/>
                <w:sz w:val="18"/>
                <w:szCs w:val="18"/>
              </w:rPr>
              <w:t>15</w:t>
            </w:r>
          </w:p>
        </w:tc>
      </w:tr>
    </w:tbl>
    <w:p w14:paraId="4DCAF392" w14:textId="5A5D1FE1" w:rsidR="00124FD1" w:rsidRPr="006043CD" w:rsidRDefault="006B1939" w:rsidP="005D797E">
      <w:pPr>
        <w:pStyle w:val="NoSpacing"/>
        <w:spacing w:before="120" w:after="120"/>
        <w:jc w:val="both"/>
        <w:rPr>
          <w:rFonts w:ascii="Arial" w:hAnsi="Arial" w:cs="Arial"/>
          <w:sz w:val="18"/>
        </w:rPr>
      </w:pPr>
      <w:r w:rsidRPr="006043CD">
        <w:rPr>
          <w:rFonts w:ascii="Arial" w:hAnsi="Arial" w:cs="Arial"/>
          <w:sz w:val="16"/>
          <w:szCs w:val="16"/>
        </w:rPr>
        <w:t>Mõõdik näitab</w:t>
      </w:r>
      <w:r w:rsidRPr="006043CD">
        <w:rPr>
          <w:rFonts w:ascii="Arial" w:hAnsi="Arial" w:cs="Arial"/>
          <w:sz w:val="16"/>
        </w:rPr>
        <w:t xml:space="preserve"> </w:t>
      </w:r>
      <w:r w:rsidR="00124FD1" w:rsidRPr="006043CD">
        <w:rPr>
          <w:rFonts w:ascii="Arial" w:hAnsi="Arial" w:cs="Arial"/>
          <w:sz w:val="16"/>
        </w:rPr>
        <w:t>inimeste osakaalu, kelle sissetulekute tase jääb allapoole suhtelise vaesuse piiri, milleks on Euroopa Liidus kokku</w:t>
      </w:r>
      <w:r w:rsidR="007E6833" w:rsidRPr="006043CD">
        <w:rPr>
          <w:rFonts w:ascii="Arial" w:hAnsi="Arial" w:cs="Arial"/>
          <w:sz w:val="16"/>
        </w:rPr>
        <w:t xml:space="preserve"> </w:t>
      </w:r>
      <w:r w:rsidR="00124FD1" w:rsidRPr="006043CD">
        <w:rPr>
          <w:rFonts w:ascii="Arial" w:hAnsi="Arial" w:cs="Arial"/>
          <w:sz w:val="16"/>
        </w:rPr>
        <w:t>lepitud metoodika kohaselt 60% leibkonnaliikmete aasta ekvivalentnetosissetuleku¹ mediaanist. Suhteline vaesus väljendab sissetulekute ebavõrdset jaotust ühiskonnas ja sellest tulenevat võimaluste (suhtelist) ebavõrdsust elanikkonnarühmade vahel. Suhtelist vaesust mõjutavad samad poliitikainstrumendid, mis absoluutset vaesustki, ent erinevalt absoluutsest vaesusest on nende mõju suhtelisele vaesusele pigem kaudne.</w:t>
      </w:r>
    </w:p>
    <w:tbl>
      <w:tblPr>
        <w:tblStyle w:val="Ruuttabel4rhk11"/>
        <w:tblW w:w="5000" w:type="pct"/>
        <w:tblLook w:val="04A0" w:firstRow="1" w:lastRow="0" w:firstColumn="1" w:lastColumn="0" w:noHBand="0" w:noVBand="1"/>
      </w:tblPr>
      <w:tblGrid>
        <w:gridCol w:w="1166"/>
        <w:gridCol w:w="1367"/>
        <w:gridCol w:w="719"/>
        <w:gridCol w:w="719"/>
        <w:gridCol w:w="719"/>
        <w:gridCol w:w="719"/>
        <w:gridCol w:w="719"/>
        <w:gridCol w:w="719"/>
        <w:gridCol w:w="719"/>
        <w:gridCol w:w="724"/>
      </w:tblGrid>
      <w:tr w:rsidR="00124FD1" w:rsidRPr="006305FC" w14:paraId="5532DB61" w14:textId="77777777" w:rsidTr="00E464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14:paraId="5595217F" w14:textId="77777777" w:rsidR="00124FD1" w:rsidRPr="006305FC" w:rsidRDefault="00124FD1" w:rsidP="005D797E">
            <w:pPr>
              <w:spacing w:before="60" w:after="60"/>
              <w:rPr>
                <w:rFonts w:ascii="Arial" w:hAnsi="Arial"/>
                <w:color w:val="000000"/>
                <w:sz w:val="18"/>
              </w:rPr>
            </w:pPr>
            <w:r w:rsidRPr="006305FC">
              <w:rPr>
                <w:rFonts w:ascii="Arial" w:hAnsi="Arial"/>
                <w:sz w:val="18"/>
              </w:rPr>
              <w:t xml:space="preserve">Naiste ja meeste keskmiste tunnipalkade vahe ehk sooline palgalõhe, % </w:t>
            </w:r>
          </w:p>
        </w:tc>
      </w:tr>
      <w:tr w:rsidR="00124FD1" w:rsidRPr="006305FC" w14:paraId="5AB65669"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14:paraId="1B16F4B4" w14:textId="77777777" w:rsidR="00124FD1" w:rsidRPr="006305FC" w:rsidRDefault="00124FD1" w:rsidP="005D797E">
            <w:pPr>
              <w:spacing w:before="60" w:after="60"/>
              <w:rPr>
                <w:rFonts w:ascii="Arial" w:hAnsi="Arial"/>
                <w:b w:val="0"/>
                <w:i/>
                <w:color w:val="000000"/>
                <w:sz w:val="18"/>
              </w:rPr>
            </w:pPr>
            <w:r w:rsidRPr="006305FC">
              <w:rPr>
                <w:rFonts w:ascii="Arial" w:hAnsi="Arial"/>
                <w:b w:val="0"/>
                <w:i/>
                <w:color w:val="000000"/>
                <w:sz w:val="18"/>
              </w:rPr>
              <w:t>Allikas: Statistikaamet, soolise palgalõhe andmebaas</w:t>
            </w:r>
          </w:p>
        </w:tc>
      </w:tr>
      <w:tr w:rsidR="00D53BDC" w:rsidRPr="006305FC" w14:paraId="042817CE" w14:textId="77777777" w:rsidTr="00E46480">
        <w:trPr>
          <w:trHeight w:val="300"/>
        </w:trPr>
        <w:tc>
          <w:tcPr>
            <w:cnfStyle w:val="001000000000" w:firstRow="0" w:lastRow="0" w:firstColumn="1" w:lastColumn="0" w:oddVBand="0" w:evenVBand="0" w:oddHBand="0" w:evenHBand="0" w:firstRowFirstColumn="0" w:firstRowLastColumn="0" w:lastRowFirstColumn="0" w:lastRowLastColumn="0"/>
            <w:tcW w:w="735" w:type="pct"/>
            <w:noWrap/>
            <w:hideMark/>
          </w:tcPr>
          <w:p w14:paraId="201DDCC1" w14:textId="77777777" w:rsidR="00D53BDC" w:rsidRPr="00E846FD" w:rsidRDefault="00D53BDC" w:rsidP="005D797E">
            <w:pPr>
              <w:spacing w:before="60" w:after="60"/>
              <w:rPr>
                <w:rFonts w:ascii="Arial" w:hAnsi="Arial"/>
                <w:b w:val="0"/>
                <w:color w:val="000000"/>
                <w:sz w:val="18"/>
              </w:rPr>
            </w:pPr>
            <w:r w:rsidRPr="00E846FD">
              <w:rPr>
                <w:rFonts w:ascii="Arial" w:hAnsi="Arial"/>
                <w:b w:val="0"/>
                <w:color w:val="000000"/>
                <w:sz w:val="18"/>
              </w:rPr>
              <w:t>Aasta</w:t>
            </w:r>
          </w:p>
        </w:tc>
        <w:tc>
          <w:tcPr>
            <w:tcW w:w="542" w:type="pct"/>
            <w:noWrap/>
            <w:hideMark/>
          </w:tcPr>
          <w:p w14:paraId="0DF36EF2" w14:textId="0A4E8383" w:rsidR="00D53BDC" w:rsidRPr="006305FC" w:rsidRDefault="00E46480" w:rsidP="00E4648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18"/>
              </w:rPr>
            </w:pPr>
            <w:r>
              <w:rPr>
                <w:rFonts w:ascii="Arial" w:hAnsi="Arial"/>
                <w:color w:val="000000"/>
                <w:sz w:val="18"/>
              </w:rPr>
              <w:t>a</w:t>
            </w:r>
            <w:r w:rsidR="006A1441" w:rsidRPr="006305FC">
              <w:rPr>
                <w:rFonts w:ascii="Arial" w:hAnsi="Arial"/>
                <w:color w:val="000000"/>
                <w:sz w:val="18"/>
              </w:rPr>
              <w:t>lg</w:t>
            </w:r>
            <w:r w:rsidR="00D53BDC" w:rsidRPr="006305FC">
              <w:rPr>
                <w:rFonts w:ascii="Arial" w:hAnsi="Arial"/>
                <w:color w:val="000000"/>
                <w:sz w:val="18"/>
              </w:rPr>
              <w:t>tase</w:t>
            </w:r>
            <w:r>
              <w:rPr>
                <w:rFonts w:ascii="Arial" w:hAnsi="Arial"/>
                <w:color w:val="000000"/>
                <w:sz w:val="18"/>
              </w:rPr>
              <w:t xml:space="preserve"> </w:t>
            </w:r>
            <w:r w:rsidR="006A1441" w:rsidRPr="006305FC">
              <w:rPr>
                <w:rFonts w:ascii="Arial" w:hAnsi="Arial"/>
                <w:color w:val="000000"/>
                <w:sz w:val="18"/>
              </w:rPr>
              <w:t>(</w:t>
            </w:r>
            <w:r w:rsidR="00D53BDC" w:rsidRPr="006305FC">
              <w:rPr>
                <w:rFonts w:ascii="Arial" w:hAnsi="Arial"/>
                <w:color w:val="000000"/>
                <w:sz w:val="18"/>
              </w:rPr>
              <w:t>2013</w:t>
            </w:r>
            <w:r w:rsidR="006A1441" w:rsidRPr="006305FC">
              <w:rPr>
                <w:rFonts w:ascii="Arial" w:hAnsi="Arial"/>
                <w:color w:val="000000"/>
                <w:sz w:val="18"/>
              </w:rPr>
              <w:t>)</w:t>
            </w:r>
          </w:p>
        </w:tc>
        <w:tc>
          <w:tcPr>
            <w:tcW w:w="465" w:type="pct"/>
            <w:noWrap/>
            <w:hideMark/>
          </w:tcPr>
          <w:p w14:paraId="4EF3E73F"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2016</w:t>
            </w:r>
          </w:p>
        </w:tc>
        <w:tc>
          <w:tcPr>
            <w:tcW w:w="465" w:type="pct"/>
            <w:noWrap/>
            <w:hideMark/>
          </w:tcPr>
          <w:p w14:paraId="7DFB319A"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2017</w:t>
            </w:r>
          </w:p>
        </w:tc>
        <w:tc>
          <w:tcPr>
            <w:tcW w:w="465" w:type="pct"/>
            <w:noWrap/>
            <w:hideMark/>
          </w:tcPr>
          <w:p w14:paraId="28AAD95B"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2018</w:t>
            </w:r>
          </w:p>
        </w:tc>
        <w:tc>
          <w:tcPr>
            <w:tcW w:w="465" w:type="pct"/>
            <w:noWrap/>
            <w:hideMark/>
          </w:tcPr>
          <w:p w14:paraId="3D614E00"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2019</w:t>
            </w:r>
          </w:p>
        </w:tc>
        <w:tc>
          <w:tcPr>
            <w:tcW w:w="465" w:type="pct"/>
            <w:noWrap/>
            <w:hideMark/>
          </w:tcPr>
          <w:p w14:paraId="58FA3CF3"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2020</w:t>
            </w:r>
          </w:p>
        </w:tc>
        <w:tc>
          <w:tcPr>
            <w:tcW w:w="465" w:type="pct"/>
            <w:noWrap/>
            <w:hideMark/>
          </w:tcPr>
          <w:p w14:paraId="13012626"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2021</w:t>
            </w:r>
          </w:p>
        </w:tc>
        <w:tc>
          <w:tcPr>
            <w:tcW w:w="465" w:type="pct"/>
            <w:noWrap/>
            <w:hideMark/>
          </w:tcPr>
          <w:p w14:paraId="2E213A8D"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2022</w:t>
            </w:r>
          </w:p>
        </w:tc>
        <w:tc>
          <w:tcPr>
            <w:tcW w:w="465" w:type="pct"/>
            <w:noWrap/>
            <w:hideMark/>
          </w:tcPr>
          <w:p w14:paraId="4BCFF648" w14:textId="77777777" w:rsidR="00D53BDC" w:rsidRPr="0026671E" w:rsidRDefault="00D53BDC" w:rsidP="005D79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18"/>
              </w:rPr>
            </w:pPr>
            <w:r w:rsidRPr="0026671E">
              <w:rPr>
                <w:rFonts w:ascii="Arial" w:hAnsi="Arial"/>
                <w:color w:val="000000"/>
                <w:sz w:val="18"/>
              </w:rPr>
              <w:t>2023</w:t>
            </w:r>
          </w:p>
        </w:tc>
      </w:tr>
      <w:tr w:rsidR="00AB6B4F" w:rsidRPr="006305FC" w14:paraId="289BE8E0" w14:textId="77777777" w:rsidTr="00E464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5" w:type="pct"/>
            <w:noWrap/>
            <w:hideMark/>
          </w:tcPr>
          <w:p w14:paraId="1125DFAE" w14:textId="77777777" w:rsidR="00AB6B4F" w:rsidRPr="00E846FD" w:rsidRDefault="00AB6B4F" w:rsidP="005D797E">
            <w:pPr>
              <w:spacing w:before="60" w:after="60"/>
              <w:rPr>
                <w:rFonts w:ascii="Arial" w:hAnsi="Arial"/>
                <w:b w:val="0"/>
                <w:sz w:val="18"/>
              </w:rPr>
            </w:pPr>
            <w:r w:rsidRPr="00E846FD">
              <w:rPr>
                <w:rFonts w:ascii="Arial" w:hAnsi="Arial"/>
                <w:b w:val="0"/>
                <w:sz w:val="18"/>
              </w:rPr>
              <w:t>Sihttase</w:t>
            </w:r>
          </w:p>
        </w:tc>
        <w:tc>
          <w:tcPr>
            <w:tcW w:w="542" w:type="pct"/>
            <w:noWrap/>
            <w:vAlign w:val="center"/>
            <w:hideMark/>
          </w:tcPr>
          <w:p w14:paraId="0570A897" w14:textId="4FA2E3DF"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18"/>
              </w:rPr>
            </w:pPr>
            <w:r>
              <w:rPr>
                <w:rFonts w:ascii="Arial" w:hAnsi="Arial" w:cs="Arial"/>
                <w:color w:val="000000"/>
                <w:sz w:val="18"/>
                <w:szCs w:val="18"/>
              </w:rPr>
              <w:t>22,5</w:t>
            </w:r>
          </w:p>
        </w:tc>
        <w:tc>
          <w:tcPr>
            <w:tcW w:w="465" w:type="pct"/>
            <w:noWrap/>
            <w:vAlign w:val="center"/>
            <w:hideMark/>
          </w:tcPr>
          <w:p w14:paraId="4E005955" w14:textId="370CBACD"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21,3</w:t>
            </w:r>
          </w:p>
        </w:tc>
        <w:tc>
          <w:tcPr>
            <w:tcW w:w="465" w:type="pct"/>
            <w:noWrap/>
            <w:vAlign w:val="center"/>
            <w:hideMark/>
          </w:tcPr>
          <w:p w14:paraId="7E6FFFB8" w14:textId="7E672DAD"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20,9</w:t>
            </w:r>
          </w:p>
        </w:tc>
        <w:tc>
          <w:tcPr>
            <w:tcW w:w="465" w:type="pct"/>
            <w:noWrap/>
            <w:vAlign w:val="center"/>
            <w:hideMark/>
          </w:tcPr>
          <w:p w14:paraId="29B240FD" w14:textId="57503291"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20,5</w:t>
            </w:r>
          </w:p>
        </w:tc>
        <w:tc>
          <w:tcPr>
            <w:tcW w:w="465" w:type="pct"/>
            <w:noWrap/>
            <w:vAlign w:val="center"/>
            <w:hideMark/>
          </w:tcPr>
          <w:p w14:paraId="3673E93A" w14:textId="3AB0D418"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20,1</w:t>
            </w:r>
          </w:p>
        </w:tc>
        <w:tc>
          <w:tcPr>
            <w:tcW w:w="465" w:type="pct"/>
            <w:noWrap/>
            <w:vAlign w:val="center"/>
            <w:hideMark/>
          </w:tcPr>
          <w:p w14:paraId="17C71C35" w14:textId="2CC57A61"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19,7</w:t>
            </w:r>
          </w:p>
        </w:tc>
        <w:tc>
          <w:tcPr>
            <w:tcW w:w="465" w:type="pct"/>
            <w:noWrap/>
            <w:vAlign w:val="center"/>
            <w:hideMark/>
          </w:tcPr>
          <w:p w14:paraId="4C91D154" w14:textId="2EF4B707"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19,3</w:t>
            </w:r>
          </w:p>
        </w:tc>
        <w:tc>
          <w:tcPr>
            <w:tcW w:w="465" w:type="pct"/>
            <w:noWrap/>
            <w:vAlign w:val="center"/>
            <w:hideMark/>
          </w:tcPr>
          <w:p w14:paraId="11186693" w14:textId="7D1E4E92"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18,9</w:t>
            </w:r>
          </w:p>
        </w:tc>
        <w:tc>
          <w:tcPr>
            <w:tcW w:w="465" w:type="pct"/>
            <w:noWrap/>
            <w:vAlign w:val="center"/>
            <w:hideMark/>
          </w:tcPr>
          <w:p w14:paraId="7023CDD2" w14:textId="0EB93EBD" w:rsidR="00AB6B4F" w:rsidRPr="0026671E" w:rsidRDefault="00AB6B4F" w:rsidP="005D797E">
            <w:pPr>
              <w:spacing w:before="60" w:after="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rPr>
            </w:pPr>
            <w:r>
              <w:rPr>
                <w:rFonts w:ascii="Arial" w:hAnsi="Arial" w:cs="Arial"/>
                <w:color w:val="000000"/>
                <w:sz w:val="18"/>
                <w:szCs w:val="18"/>
              </w:rPr>
              <w:t>18,5</w:t>
            </w:r>
          </w:p>
        </w:tc>
      </w:tr>
    </w:tbl>
    <w:p w14:paraId="0041AF52" w14:textId="048BE0D0" w:rsidR="00124FD1" w:rsidRPr="006043CD" w:rsidRDefault="006B1939" w:rsidP="005D797E">
      <w:pPr>
        <w:pStyle w:val="NoSpacing"/>
        <w:spacing w:before="120" w:after="120"/>
        <w:jc w:val="both"/>
        <w:rPr>
          <w:rFonts w:ascii="Arial" w:hAnsi="Arial" w:cs="Arial"/>
          <w:sz w:val="16"/>
          <w:szCs w:val="18"/>
        </w:rPr>
      </w:pPr>
      <w:r w:rsidRPr="006043CD">
        <w:rPr>
          <w:rFonts w:ascii="Arial" w:hAnsi="Arial" w:cs="Arial"/>
          <w:sz w:val="16"/>
          <w:szCs w:val="18"/>
        </w:rPr>
        <w:t xml:space="preserve">Mõõdik näitab </w:t>
      </w:r>
      <w:r w:rsidR="00124FD1" w:rsidRPr="006043CD">
        <w:rPr>
          <w:rFonts w:ascii="Arial" w:hAnsi="Arial" w:cs="Arial"/>
          <w:sz w:val="16"/>
          <w:szCs w:val="18"/>
        </w:rPr>
        <w:t xml:space="preserve">naiste ja meeste (eba)võrdsust tööturul ning ühiskonnas laiemalt. Ühelt poolt mängivad soolise palgalõhe kujunemisel rolli </w:t>
      </w:r>
      <w:r w:rsidR="007E6833" w:rsidRPr="006043CD">
        <w:rPr>
          <w:rFonts w:ascii="Arial" w:hAnsi="Arial" w:cs="Arial"/>
          <w:sz w:val="16"/>
          <w:szCs w:val="18"/>
        </w:rPr>
        <w:t>mitmed</w:t>
      </w:r>
      <w:r w:rsidR="00124FD1" w:rsidRPr="006043CD">
        <w:rPr>
          <w:rFonts w:ascii="Arial" w:hAnsi="Arial" w:cs="Arial"/>
          <w:sz w:val="16"/>
          <w:szCs w:val="18"/>
        </w:rPr>
        <w:t xml:space="preserve"> tegurid, sh ühiskonnas jagatud arusaamad soorollidest. Teisalt mõjutab sooline palgalõhe sissetulekust sõltuvate hüvitiste ja pensionide kaudu naiste ja meeste elukvaliteeti kogu elu vältel. Seetõttu on tegemist olulise näitajaga, mis peegeldab üldist soolist ebavõrdsust ning meeste ja naiste erinevat väärtustamist, erinevalt jagunevaid õigusi, kohustusi, võimalusi ja vastutust ühiskonnas. Põhjuslike tegurite paljusust arvestades eeldab soolise palgalõhe vähendamine kompleksset, eri meetmeid hõlmavat lähenemist. Seetõttu mõjuta</w:t>
      </w:r>
      <w:r w:rsidR="007E6833" w:rsidRPr="006043CD">
        <w:rPr>
          <w:rFonts w:ascii="Arial" w:hAnsi="Arial" w:cs="Arial"/>
          <w:sz w:val="16"/>
          <w:szCs w:val="18"/>
        </w:rPr>
        <w:t>b</w:t>
      </w:r>
      <w:r w:rsidR="00124FD1" w:rsidRPr="006043CD">
        <w:rPr>
          <w:rFonts w:ascii="Arial" w:hAnsi="Arial" w:cs="Arial"/>
          <w:sz w:val="16"/>
          <w:szCs w:val="18"/>
        </w:rPr>
        <w:t xml:space="preserve"> soolist palgalõhet enam</w:t>
      </w:r>
      <w:r w:rsidR="007E6833" w:rsidRPr="006043CD">
        <w:rPr>
          <w:rFonts w:ascii="Arial" w:hAnsi="Arial" w:cs="Arial"/>
          <w:sz w:val="16"/>
          <w:szCs w:val="18"/>
        </w:rPr>
        <w:t>ik</w:t>
      </w:r>
      <w:r w:rsidR="00124FD1" w:rsidRPr="006043CD">
        <w:rPr>
          <w:rFonts w:ascii="Arial" w:hAnsi="Arial" w:cs="Arial"/>
          <w:sz w:val="16"/>
          <w:szCs w:val="18"/>
        </w:rPr>
        <w:t xml:space="preserve"> käesolevasse arengukavasse koondatud meetmetest, mis edendavad soolist võrdõiguslikkust ning naiste ja meeste vahelist hariduslikku ja sotsiaalmajanduslikku võrdsust.</w:t>
      </w:r>
    </w:p>
    <w:p w14:paraId="72EF9D60" w14:textId="77777777" w:rsidR="00C17FB8" w:rsidRPr="006305FC" w:rsidRDefault="00C17FB8">
      <w:pPr>
        <w:rPr>
          <w:rFonts w:ascii="Arial" w:eastAsiaTheme="majorEastAsia" w:hAnsi="Arial" w:cs="Arial"/>
          <w:b/>
          <w:bCs/>
          <w:color w:val="1F497D" w:themeColor="text2"/>
        </w:rPr>
      </w:pPr>
      <w:r w:rsidRPr="006305FC">
        <w:rPr>
          <w:rFonts w:ascii="Arial" w:hAnsi="Arial" w:cs="Arial"/>
          <w:color w:val="1F497D" w:themeColor="text2"/>
        </w:rPr>
        <w:br w:type="page"/>
      </w:r>
    </w:p>
    <w:p w14:paraId="43418FC5" w14:textId="77777777" w:rsidR="008D1892" w:rsidRPr="006305FC" w:rsidRDefault="008D1892" w:rsidP="00E46480">
      <w:pPr>
        <w:pStyle w:val="Heading1"/>
        <w:spacing w:before="120"/>
        <w:jc w:val="both"/>
        <w:rPr>
          <w:rFonts w:ascii="Arial" w:hAnsi="Arial" w:cs="Arial"/>
          <w:color w:val="1F497D" w:themeColor="text2"/>
          <w:sz w:val="24"/>
          <w:szCs w:val="24"/>
        </w:rPr>
      </w:pPr>
      <w:bookmarkStart w:id="7" w:name="_Toc431372464"/>
      <w:bookmarkStart w:id="8" w:name="_Toc435780514"/>
      <w:bookmarkStart w:id="9" w:name="_Toc438553297"/>
      <w:bookmarkStart w:id="10" w:name="_Toc293860790"/>
      <w:bookmarkEnd w:id="3"/>
      <w:r w:rsidRPr="006305FC">
        <w:rPr>
          <w:rFonts w:ascii="Arial" w:hAnsi="Arial" w:cs="Arial"/>
          <w:color w:val="1F497D" w:themeColor="text2"/>
          <w:sz w:val="24"/>
          <w:szCs w:val="24"/>
        </w:rPr>
        <w:lastRenderedPageBreak/>
        <w:t>Alaeesmärk 1. Tööjõu nõudluse ja pakkumise vastavus tagab</w:t>
      </w:r>
      <w:r w:rsidRPr="006305FC">
        <w:rPr>
          <w:rFonts w:ascii="Arial" w:hAnsi="Arial"/>
          <w:color w:val="1F497D" w:themeColor="text2"/>
          <w:sz w:val="24"/>
        </w:rPr>
        <w:t xml:space="preserve"> tööhõive </w:t>
      </w:r>
      <w:r w:rsidRPr="006305FC">
        <w:rPr>
          <w:rFonts w:ascii="Arial" w:hAnsi="Arial" w:cs="Arial"/>
          <w:color w:val="1F497D" w:themeColor="text2"/>
          <w:sz w:val="24"/>
          <w:szCs w:val="24"/>
        </w:rPr>
        <w:t>kõrge taseme</w:t>
      </w:r>
      <w:r w:rsidRPr="006305FC">
        <w:rPr>
          <w:rFonts w:ascii="Arial" w:hAnsi="Arial"/>
          <w:color w:val="1F497D" w:themeColor="text2"/>
          <w:sz w:val="24"/>
        </w:rPr>
        <w:t xml:space="preserve"> ning </w:t>
      </w:r>
      <w:r w:rsidRPr="006305FC">
        <w:rPr>
          <w:rFonts w:ascii="Arial" w:hAnsi="Arial" w:cs="Arial"/>
          <w:color w:val="1F497D" w:themeColor="text2"/>
          <w:sz w:val="24"/>
          <w:szCs w:val="24"/>
        </w:rPr>
        <w:t>kvaliteetsed töötingimused toetavad pikaajalist tööelus osalemist</w:t>
      </w:r>
      <w:bookmarkEnd w:id="7"/>
      <w:bookmarkEnd w:id="8"/>
      <w:bookmarkEnd w:id="9"/>
    </w:p>
    <w:p w14:paraId="4535619E" w14:textId="77777777" w:rsidR="008D1892" w:rsidRPr="006305FC" w:rsidRDefault="008D1892" w:rsidP="008D1892">
      <w:pPr>
        <w:spacing w:before="120"/>
        <w:jc w:val="both"/>
        <w:rPr>
          <w:rFonts w:ascii="Arial" w:hAnsi="Arial" w:cs="Arial"/>
          <w:bCs/>
          <w:i/>
          <w:color w:val="FF0000"/>
          <w:sz w:val="20"/>
          <w:szCs w:val="20"/>
        </w:rPr>
      </w:pPr>
      <w:r w:rsidRPr="006305FC">
        <w:rPr>
          <w:noProof/>
          <w:lang w:val="en-US"/>
        </w:rPr>
        <mc:AlternateContent>
          <mc:Choice Requires="wps">
            <w:drawing>
              <wp:anchor distT="0" distB="0" distL="114300" distR="114300" simplePos="0" relativeHeight="251827200" behindDoc="0" locked="0" layoutInCell="1" allowOverlap="1" wp14:anchorId="6F565F4D" wp14:editId="5F92FBCA">
                <wp:simplePos x="0" y="0"/>
                <wp:positionH relativeFrom="column">
                  <wp:posOffset>0</wp:posOffset>
                </wp:positionH>
                <wp:positionV relativeFrom="paragraph">
                  <wp:posOffset>195580</wp:posOffset>
                </wp:positionV>
                <wp:extent cx="5257800" cy="0"/>
                <wp:effectExtent l="0" t="0" r="19050" b="19050"/>
                <wp:wrapNone/>
                <wp:docPr id="27" name="Sirgkonnektor 27"/>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E12ABE" id="Sirgkonnektor 27"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1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" strokecolor="#4f81bd [3204]" strokeweight="2pt">
                <v:shadow on="t" color="black" opacity="24903f" origin=",.5" offset="0,.55556mm"/>
              </v:line>
            </w:pict>
          </mc:Fallback>
        </mc:AlternateContent>
      </w:r>
    </w:p>
    <w:p w14:paraId="2BEEB734" w14:textId="77777777" w:rsidR="008D1892" w:rsidRPr="00905D71" w:rsidRDefault="008D1892" w:rsidP="008D1892">
      <w:pPr>
        <w:spacing w:before="120"/>
        <w:jc w:val="both"/>
        <w:rPr>
          <w:rFonts w:ascii="Arial" w:hAnsi="Arial" w:cs="Arial"/>
          <w:b/>
          <w:bCs/>
          <w:i/>
          <w:color w:val="4F81BD" w:themeColor="accent1"/>
          <w:sz w:val="20"/>
          <w:szCs w:val="20"/>
        </w:rPr>
      </w:pPr>
      <w:r w:rsidRPr="00905D71">
        <w:rPr>
          <w:rFonts w:ascii="Arial" w:hAnsi="Arial" w:cs="Arial"/>
          <w:b/>
          <w:bCs/>
          <w:i/>
          <w:color w:val="4F81BD" w:themeColor="accent1"/>
          <w:sz w:val="20"/>
          <w:szCs w:val="20"/>
        </w:rPr>
        <w:t xml:space="preserve">Alaeesmärk keskendub inimeste tööelus osalemise toetamisele. </w:t>
      </w:r>
    </w:p>
    <w:p w14:paraId="7FF70055" w14:textId="77777777" w:rsidR="008D1892" w:rsidRPr="006305FC" w:rsidRDefault="008D1892" w:rsidP="008D1892">
      <w:pPr>
        <w:spacing w:before="120"/>
        <w:jc w:val="both"/>
        <w:rPr>
          <w:rFonts w:ascii="Arial" w:hAnsi="Arial" w:cs="Arial"/>
          <w:b/>
          <w:bCs/>
          <w:i/>
          <w:color w:val="4F81BD" w:themeColor="accent1"/>
          <w:sz w:val="20"/>
          <w:szCs w:val="20"/>
        </w:rPr>
      </w:pPr>
      <w:r w:rsidRPr="006305FC">
        <w:rPr>
          <w:noProof/>
          <w:lang w:val="en-US"/>
        </w:rPr>
        <mc:AlternateContent>
          <mc:Choice Requires="wps">
            <w:drawing>
              <wp:anchor distT="0" distB="0" distL="114300" distR="114300" simplePos="0" relativeHeight="251828224" behindDoc="0" locked="0" layoutInCell="1" allowOverlap="1" wp14:anchorId="24D2671A" wp14:editId="36CA0772">
                <wp:simplePos x="0" y="0"/>
                <wp:positionH relativeFrom="column">
                  <wp:posOffset>0</wp:posOffset>
                </wp:positionH>
                <wp:positionV relativeFrom="paragraph">
                  <wp:posOffset>87630</wp:posOffset>
                </wp:positionV>
                <wp:extent cx="5257800" cy="0"/>
                <wp:effectExtent l="0" t="0" r="19050" b="19050"/>
                <wp:wrapNone/>
                <wp:docPr id="28" name="Sirgkonnektor 28"/>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81D62E" id="Sirgkonnektor 28"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" strokecolor="#4f81bd [3204]" strokeweight="2pt">
                <v:shadow on="t" color="black" opacity="24903f" origin=",.5" offset="0,.55556mm"/>
              </v:line>
            </w:pict>
          </mc:Fallback>
        </mc:AlternateContent>
      </w:r>
    </w:p>
    <w:p w14:paraId="7C0848D5" w14:textId="77777777" w:rsidR="0068576E" w:rsidRPr="006305FC" w:rsidRDefault="0068576E" w:rsidP="0068576E">
      <w:pPr>
        <w:spacing w:before="120"/>
        <w:jc w:val="both"/>
        <w:rPr>
          <w:rFonts w:ascii="Arial" w:hAnsi="Arial" w:cs="Arial"/>
          <w:sz w:val="20"/>
          <w:szCs w:val="20"/>
        </w:rPr>
      </w:pPr>
      <w:r w:rsidRPr="006305FC">
        <w:rPr>
          <w:rFonts w:ascii="Arial" w:hAnsi="Arial" w:cs="Arial"/>
          <w:bCs/>
          <w:sz w:val="20"/>
          <w:szCs w:val="22"/>
        </w:rPr>
        <w:t>Sidusa ühiskonna ja jätkusuutliku majanduskasvu toetamiseks ning rahvastiku vähenemise ja vananemise</w:t>
      </w:r>
      <w:r>
        <w:rPr>
          <w:rFonts w:ascii="Arial" w:hAnsi="Arial" w:cs="Arial"/>
          <w:bCs/>
          <w:sz w:val="20"/>
          <w:szCs w:val="22"/>
        </w:rPr>
        <w:t xml:space="preserve"> tõttu</w:t>
      </w:r>
      <w:r w:rsidRPr="006305FC">
        <w:rPr>
          <w:rFonts w:ascii="Arial" w:hAnsi="Arial" w:cs="Arial"/>
          <w:bCs/>
          <w:sz w:val="20"/>
          <w:szCs w:val="22"/>
        </w:rPr>
        <w:t xml:space="preserve"> on oluline kaasava tööturu edendamine, andes kõigile võimaluse tööturule panustada. Järjest olulisem on, et inimesed püsiksid pikema</w:t>
      </w:r>
      <w:r>
        <w:rPr>
          <w:rFonts w:ascii="Arial" w:hAnsi="Arial" w:cs="Arial"/>
          <w:bCs/>
          <w:sz w:val="20"/>
          <w:szCs w:val="22"/>
        </w:rPr>
        <w:t>t aega</w:t>
      </w:r>
      <w:r w:rsidRPr="006305FC">
        <w:rPr>
          <w:rFonts w:ascii="Arial" w:hAnsi="Arial" w:cs="Arial"/>
          <w:bCs/>
          <w:sz w:val="20"/>
          <w:szCs w:val="22"/>
        </w:rPr>
        <w:t xml:space="preserve"> tööturul ja </w:t>
      </w:r>
      <w:r>
        <w:rPr>
          <w:rFonts w:ascii="Arial" w:hAnsi="Arial" w:cs="Arial"/>
          <w:bCs/>
          <w:sz w:val="20"/>
          <w:szCs w:val="22"/>
        </w:rPr>
        <w:t xml:space="preserve">et </w:t>
      </w:r>
      <w:r w:rsidRPr="006305FC">
        <w:rPr>
          <w:rFonts w:ascii="Arial" w:hAnsi="Arial" w:cs="Arial"/>
          <w:bCs/>
          <w:sz w:val="20"/>
          <w:szCs w:val="22"/>
        </w:rPr>
        <w:t xml:space="preserve">tööjõupotentsiaali </w:t>
      </w:r>
      <w:r>
        <w:rPr>
          <w:rFonts w:ascii="Arial" w:hAnsi="Arial" w:cs="Arial"/>
          <w:bCs/>
          <w:sz w:val="20"/>
          <w:szCs w:val="22"/>
        </w:rPr>
        <w:t xml:space="preserve">suudetaks </w:t>
      </w:r>
      <w:r w:rsidRPr="006305FC">
        <w:rPr>
          <w:rFonts w:ascii="Arial" w:hAnsi="Arial" w:cs="Arial"/>
          <w:bCs/>
          <w:sz w:val="20"/>
          <w:szCs w:val="22"/>
        </w:rPr>
        <w:t>paremini kasutada</w:t>
      </w:r>
      <w:r>
        <w:rPr>
          <w:rFonts w:ascii="Arial" w:hAnsi="Arial" w:cs="Arial"/>
          <w:bCs/>
          <w:sz w:val="20"/>
          <w:szCs w:val="22"/>
        </w:rPr>
        <w:t>. See</w:t>
      </w:r>
      <w:r w:rsidRPr="006305FC">
        <w:rPr>
          <w:rFonts w:ascii="Arial" w:hAnsi="Arial" w:cs="Arial"/>
          <w:bCs/>
          <w:sz w:val="20"/>
          <w:szCs w:val="22"/>
        </w:rPr>
        <w:t xml:space="preserve"> eeldab </w:t>
      </w:r>
      <w:r w:rsidRPr="006305FC">
        <w:rPr>
          <w:rFonts w:ascii="Arial" w:hAnsi="Arial" w:cs="Arial"/>
          <w:sz w:val="20"/>
          <w:szCs w:val="20"/>
        </w:rPr>
        <w:t xml:space="preserve">tööjõu nõudluse ja pakkumise vastavuse toetamist. Seetõttu on alaeesmärk ja selle saavutamiseks kavandatud poliitikainstrumendid tihedalt seotud </w:t>
      </w:r>
      <w:r>
        <w:rPr>
          <w:rFonts w:ascii="Arial" w:hAnsi="Arial" w:cs="Arial"/>
          <w:sz w:val="20"/>
          <w:szCs w:val="20"/>
        </w:rPr>
        <w:t>alljärgnevate</w:t>
      </w:r>
      <w:r w:rsidRPr="006305FC">
        <w:rPr>
          <w:rFonts w:ascii="Arial" w:hAnsi="Arial" w:cs="Arial"/>
          <w:sz w:val="20"/>
          <w:szCs w:val="20"/>
        </w:rPr>
        <w:t xml:space="preserve"> valdkonna arengukavadega</w:t>
      </w:r>
      <w:r>
        <w:rPr>
          <w:rFonts w:ascii="Arial" w:hAnsi="Arial" w:cs="Arial"/>
          <w:sz w:val="20"/>
          <w:szCs w:val="20"/>
        </w:rPr>
        <w:t>.</w:t>
      </w:r>
      <w:r w:rsidRPr="006305FC">
        <w:rPr>
          <w:rFonts w:ascii="Arial" w:hAnsi="Arial" w:cs="Arial"/>
          <w:sz w:val="20"/>
          <w:szCs w:val="20"/>
        </w:rPr>
        <w:t xml:space="preserve"> </w:t>
      </w:r>
    </w:p>
    <w:p w14:paraId="4F9D9ADE" w14:textId="77777777" w:rsidR="00E46480" w:rsidRDefault="0068576E" w:rsidP="00E46480">
      <w:pPr>
        <w:spacing w:before="120"/>
        <w:jc w:val="both"/>
        <w:rPr>
          <w:rFonts w:ascii="Arial" w:hAnsi="Arial" w:cs="Arial"/>
          <w:sz w:val="20"/>
          <w:szCs w:val="20"/>
        </w:rPr>
      </w:pPr>
      <w:r w:rsidRPr="00905D71">
        <w:rPr>
          <w:rFonts w:ascii="Arial" w:hAnsi="Arial" w:cs="Arial"/>
          <w:b/>
          <w:color w:val="4F81BD" w:themeColor="accent1"/>
          <w:sz w:val="20"/>
          <w:szCs w:val="20"/>
        </w:rPr>
        <w:t>Elukestva õppe strateegia 2020</w:t>
      </w:r>
      <w:r w:rsidRPr="00905D71">
        <w:rPr>
          <w:rFonts w:ascii="Arial" w:hAnsi="Arial" w:cs="Arial"/>
          <w:color w:val="4F81BD" w:themeColor="accent1"/>
          <w:sz w:val="20"/>
          <w:szCs w:val="20"/>
        </w:rPr>
        <w:t xml:space="preserve"> </w:t>
      </w:r>
      <w:r>
        <w:rPr>
          <w:rFonts w:ascii="Arial" w:hAnsi="Arial" w:cs="Arial"/>
          <w:sz w:val="20"/>
          <w:szCs w:val="20"/>
        </w:rPr>
        <w:t>üks eesmärk</w:t>
      </w:r>
      <w:r w:rsidRPr="006305FC">
        <w:rPr>
          <w:rFonts w:ascii="Arial" w:hAnsi="Arial" w:cs="Arial"/>
          <w:sz w:val="20"/>
          <w:szCs w:val="20"/>
        </w:rPr>
        <w:t xml:space="preserve"> on tagada elukestva õppe võimaluste ja töömaailma vajaduste vastavus. Selleks näeb strateegia ette kvaliteetsete, paindlike ja mitmekesiste valikutega ning tööturu arenguvajadusi arvestavate õppimisvõimaluste ja karjääriteenuste arendamise ja pakkumise, mis suurendaks erialase kvalifikatsiooniga inimeste arvu eri vanus</w:t>
      </w:r>
      <w:r w:rsidR="00E46480">
        <w:rPr>
          <w:rFonts w:ascii="Arial" w:hAnsi="Arial" w:cs="Arial"/>
          <w:sz w:val="20"/>
          <w:szCs w:val="20"/>
        </w:rPr>
        <w:t>erühmades ja Eesti regioonides.</w:t>
      </w:r>
    </w:p>
    <w:p w14:paraId="5AEB44E0" w14:textId="6C4B0D6A" w:rsidR="0068576E" w:rsidRPr="006305FC" w:rsidRDefault="0068576E" w:rsidP="00E46480">
      <w:pPr>
        <w:jc w:val="both"/>
        <w:rPr>
          <w:rFonts w:ascii="Arial" w:hAnsi="Arial" w:cs="Arial"/>
          <w:sz w:val="20"/>
          <w:szCs w:val="20"/>
        </w:rPr>
      </w:pPr>
      <w:r w:rsidRPr="00905D71">
        <w:rPr>
          <w:rFonts w:ascii="Arial" w:hAnsi="Arial" w:cs="Arial"/>
          <w:b/>
          <w:color w:val="4F81BD" w:themeColor="accent1"/>
          <w:sz w:val="20"/>
          <w:szCs w:val="20"/>
        </w:rPr>
        <w:t>Rahvastiku tervise arengukava 2009–2020</w:t>
      </w:r>
      <w:r w:rsidRPr="00905D71">
        <w:rPr>
          <w:rFonts w:ascii="Arial" w:hAnsi="Arial" w:cs="Arial"/>
          <w:color w:val="4F81BD" w:themeColor="accent1"/>
          <w:sz w:val="20"/>
          <w:szCs w:val="20"/>
        </w:rPr>
        <w:t xml:space="preserve"> </w:t>
      </w:r>
      <w:r w:rsidRPr="006305FC">
        <w:rPr>
          <w:rFonts w:ascii="Arial" w:hAnsi="Arial" w:cs="Arial"/>
          <w:sz w:val="20"/>
          <w:szCs w:val="20"/>
        </w:rPr>
        <w:t>alaeesmär</w:t>
      </w:r>
      <w:r>
        <w:rPr>
          <w:rFonts w:ascii="Arial" w:hAnsi="Arial" w:cs="Arial"/>
          <w:sz w:val="20"/>
          <w:szCs w:val="20"/>
        </w:rPr>
        <w:t>k</w:t>
      </w:r>
      <w:r w:rsidRPr="006305FC">
        <w:rPr>
          <w:rFonts w:ascii="Arial" w:hAnsi="Arial" w:cs="Arial"/>
          <w:sz w:val="20"/>
          <w:szCs w:val="20"/>
        </w:rPr>
        <w:t xml:space="preserve"> on tervist toetava elu-, töö- ja õpikeskkonna kujundamine, </w:t>
      </w:r>
      <w:r>
        <w:rPr>
          <w:rFonts w:ascii="Arial" w:hAnsi="Arial" w:cs="Arial"/>
          <w:sz w:val="20"/>
          <w:szCs w:val="20"/>
        </w:rPr>
        <w:t>sealhulgas</w:t>
      </w:r>
      <w:r w:rsidRPr="006305FC">
        <w:rPr>
          <w:rFonts w:ascii="Arial" w:hAnsi="Arial" w:cs="Arial"/>
          <w:sz w:val="20"/>
          <w:szCs w:val="20"/>
        </w:rPr>
        <w:t xml:space="preserve"> elu-, töö- ja õpikeskkonnast tulenevate terviseriskide vähendamine. Üks alaeesmärgi meetmetest keskendub tervist toetava töökeskkonna arendamisele ja töökeskkonnast tulenevate terviseriskide vähendamisele.</w:t>
      </w:r>
    </w:p>
    <w:p w14:paraId="0EBE27D6" w14:textId="77777777" w:rsidR="0068576E" w:rsidRPr="006305FC" w:rsidRDefault="0068576E" w:rsidP="0068576E">
      <w:pPr>
        <w:pStyle w:val="NoSpacing"/>
        <w:jc w:val="both"/>
        <w:rPr>
          <w:rFonts w:ascii="Arial" w:hAnsi="Arial" w:cs="Arial"/>
          <w:sz w:val="20"/>
          <w:szCs w:val="20"/>
        </w:rPr>
      </w:pPr>
      <w:r w:rsidRPr="00905D71">
        <w:rPr>
          <w:rFonts w:ascii="Arial" w:hAnsi="Arial" w:cs="Arial"/>
          <w:b/>
          <w:color w:val="4F81BD" w:themeColor="accent1"/>
          <w:sz w:val="20"/>
          <w:szCs w:val="20"/>
        </w:rPr>
        <w:t>Laste ja perede arengukava 2012–2020</w:t>
      </w:r>
      <w:r w:rsidRPr="00905D71">
        <w:rPr>
          <w:rFonts w:ascii="Arial" w:hAnsi="Arial" w:cs="Arial"/>
          <w:color w:val="4F81BD" w:themeColor="accent1"/>
          <w:sz w:val="20"/>
          <w:szCs w:val="20"/>
        </w:rPr>
        <w:t xml:space="preserve"> </w:t>
      </w:r>
      <w:r w:rsidRPr="006305FC">
        <w:rPr>
          <w:rFonts w:ascii="Arial" w:hAnsi="Arial" w:cs="Arial"/>
          <w:sz w:val="20"/>
          <w:szCs w:val="20"/>
        </w:rPr>
        <w:t>üks strateegilistest eesmärkidest puudutab töö, pere- ja eraelu ühitamist.</w:t>
      </w:r>
    </w:p>
    <w:p w14:paraId="300AE3C8" w14:textId="77777777" w:rsidR="0068576E" w:rsidRPr="006305FC" w:rsidRDefault="0068576E" w:rsidP="0068576E">
      <w:pPr>
        <w:pStyle w:val="NoSpacing"/>
        <w:jc w:val="both"/>
        <w:rPr>
          <w:rFonts w:ascii="Arial" w:hAnsi="Arial" w:cs="Arial"/>
          <w:sz w:val="20"/>
          <w:szCs w:val="20"/>
        </w:rPr>
      </w:pPr>
      <w:r w:rsidRPr="00905D71">
        <w:rPr>
          <w:rFonts w:ascii="Arial" w:hAnsi="Arial" w:cs="Arial"/>
          <w:b/>
          <w:color w:val="4F81BD" w:themeColor="accent1"/>
          <w:sz w:val="20"/>
          <w:szCs w:val="20"/>
        </w:rPr>
        <w:t>Noortevaldkonna arengukava 2014–2020</w:t>
      </w:r>
      <w:r w:rsidRPr="00905D71">
        <w:rPr>
          <w:rFonts w:ascii="Arial" w:hAnsi="Arial" w:cs="Arial"/>
          <w:color w:val="4F81BD" w:themeColor="accent1"/>
          <w:sz w:val="20"/>
          <w:szCs w:val="20"/>
        </w:rPr>
        <w:t xml:space="preserve"> </w:t>
      </w:r>
      <w:r w:rsidRPr="006305FC">
        <w:rPr>
          <w:rFonts w:ascii="Arial" w:hAnsi="Arial" w:cs="Arial"/>
          <w:sz w:val="20"/>
          <w:szCs w:val="20"/>
        </w:rPr>
        <w:t>üldeesmär</w:t>
      </w:r>
      <w:r>
        <w:rPr>
          <w:rFonts w:ascii="Arial" w:hAnsi="Arial" w:cs="Arial"/>
          <w:sz w:val="20"/>
          <w:szCs w:val="20"/>
        </w:rPr>
        <w:t>k</w:t>
      </w:r>
      <w:r w:rsidRPr="006305FC">
        <w:rPr>
          <w:rFonts w:ascii="Arial" w:hAnsi="Arial" w:cs="Arial"/>
          <w:sz w:val="20"/>
          <w:szCs w:val="20"/>
        </w:rPr>
        <w:t xml:space="preserve"> on </w:t>
      </w:r>
      <w:r>
        <w:rPr>
          <w:rFonts w:ascii="Arial" w:hAnsi="Arial" w:cs="Arial"/>
          <w:sz w:val="20"/>
          <w:szCs w:val="20"/>
        </w:rPr>
        <w:t xml:space="preserve">luua </w:t>
      </w:r>
      <w:r w:rsidRPr="006305FC">
        <w:rPr>
          <w:rFonts w:ascii="Arial" w:hAnsi="Arial" w:cs="Arial"/>
          <w:sz w:val="20"/>
          <w:szCs w:val="20"/>
        </w:rPr>
        <w:t>noorte</w:t>
      </w:r>
      <w:r>
        <w:rPr>
          <w:rFonts w:ascii="Arial" w:hAnsi="Arial" w:cs="Arial"/>
          <w:sz w:val="20"/>
          <w:szCs w:val="20"/>
        </w:rPr>
        <w:t>le</w:t>
      </w:r>
      <w:r w:rsidRPr="006305FC">
        <w:rPr>
          <w:rFonts w:ascii="Arial" w:hAnsi="Arial" w:cs="Arial"/>
          <w:sz w:val="20"/>
          <w:szCs w:val="20"/>
        </w:rPr>
        <w:t xml:space="preserve"> avarad võimalused arenguks ja eneseteostuseks, </w:t>
      </w:r>
      <w:r>
        <w:rPr>
          <w:rFonts w:ascii="Arial" w:hAnsi="Arial" w:cs="Arial"/>
          <w:sz w:val="20"/>
          <w:szCs w:val="20"/>
        </w:rPr>
        <w:t>sealhulgas</w:t>
      </w:r>
      <w:r w:rsidRPr="006305FC">
        <w:rPr>
          <w:rFonts w:ascii="Arial" w:hAnsi="Arial" w:cs="Arial"/>
          <w:sz w:val="20"/>
          <w:szCs w:val="20"/>
        </w:rPr>
        <w:t xml:space="preserve"> õppimiseks ja töötamiseks.  </w:t>
      </w:r>
    </w:p>
    <w:p w14:paraId="2CD13B7C" w14:textId="77777777" w:rsidR="0068576E" w:rsidRPr="006305FC" w:rsidRDefault="0068576E" w:rsidP="0068576E">
      <w:pPr>
        <w:pStyle w:val="NoSpacing"/>
        <w:jc w:val="both"/>
        <w:rPr>
          <w:rFonts w:ascii="Arial" w:hAnsi="Arial" w:cs="Arial"/>
          <w:sz w:val="20"/>
          <w:szCs w:val="20"/>
        </w:rPr>
      </w:pPr>
      <w:r w:rsidRPr="00905D71">
        <w:rPr>
          <w:rFonts w:ascii="Arial" w:hAnsi="Arial" w:cs="Arial"/>
          <w:b/>
          <w:color w:val="4F81BD" w:themeColor="accent1"/>
          <w:sz w:val="20"/>
          <w:szCs w:val="20"/>
        </w:rPr>
        <w:t>Eesti ettevõtluse kasvustrateegia 2014–2020</w:t>
      </w:r>
      <w:r w:rsidRPr="00905D71">
        <w:rPr>
          <w:rFonts w:ascii="Arial" w:hAnsi="Arial" w:cs="Arial"/>
          <w:color w:val="4F81BD" w:themeColor="accent1"/>
          <w:sz w:val="20"/>
          <w:szCs w:val="20"/>
        </w:rPr>
        <w:t xml:space="preserve"> </w:t>
      </w:r>
      <w:r w:rsidRPr="006305FC">
        <w:rPr>
          <w:rFonts w:ascii="Arial" w:hAnsi="Arial" w:cs="Arial"/>
          <w:sz w:val="20"/>
          <w:szCs w:val="20"/>
        </w:rPr>
        <w:t xml:space="preserve">keskendub ettevõtlikkuse ergutamisele, tootlikkuse </w:t>
      </w:r>
      <w:r>
        <w:rPr>
          <w:rFonts w:ascii="Arial" w:hAnsi="Arial" w:cs="Arial"/>
          <w:sz w:val="20"/>
          <w:szCs w:val="20"/>
        </w:rPr>
        <w:t>suurendamisele ja</w:t>
      </w:r>
      <w:r w:rsidRPr="006305FC">
        <w:rPr>
          <w:rFonts w:ascii="Arial" w:hAnsi="Arial" w:cs="Arial"/>
          <w:sz w:val="20"/>
          <w:szCs w:val="20"/>
        </w:rPr>
        <w:t xml:space="preserve"> innovatsiooni julgustamisele. </w:t>
      </w:r>
    </w:p>
    <w:p w14:paraId="71E3D6FD" w14:textId="77777777" w:rsidR="0068576E" w:rsidRPr="006305FC" w:rsidRDefault="0068576E" w:rsidP="0068576E">
      <w:pPr>
        <w:pStyle w:val="NoSpacing"/>
        <w:jc w:val="both"/>
        <w:rPr>
          <w:rFonts w:ascii="Arial" w:hAnsi="Arial" w:cs="Arial"/>
          <w:sz w:val="20"/>
          <w:szCs w:val="20"/>
        </w:rPr>
      </w:pPr>
      <w:r w:rsidRPr="00905D71">
        <w:rPr>
          <w:rFonts w:ascii="Arial" w:hAnsi="Arial" w:cs="Arial"/>
          <w:b/>
          <w:color w:val="4F81BD" w:themeColor="accent1"/>
          <w:sz w:val="20"/>
          <w:szCs w:val="20"/>
        </w:rPr>
        <w:t>Eesti regionaalarengu strateegia 2014–2020</w:t>
      </w:r>
      <w:r w:rsidRPr="00905D71">
        <w:rPr>
          <w:rFonts w:ascii="Arial" w:hAnsi="Arial" w:cs="Arial"/>
          <w:color w:val="4F81BD" w:themeColor="accent1"/>
          <w:sz w:val="20"/>
          <w:szCs w:val="20"/>
        </w:rPr>
        <w:t xml:space="preserve"> </w:t>
      </w:r>
      <w:r w:rsidRPr="006305FC">
        <w:rPr>
          <w:rFonts w:ascii="Arial" w:hAnsi="Arial" w:cs="Arial"/>
          <w:sz w:val="20"/>
          <w:szCs w:val="20"/>
        </w:rPr>
        <w:t>näeb muu</w:t>
      </w:r>
      <w:r>
        <w:rPr>
          <w:rFonts w:ascii="Arial" w:hAnsi="Arial" w:cs="Arial"/>
          <w:sz w:val="20"/>
          <w:szCs w:val="20"/>
        </w:rPr>
        <w:t xml:space="preserve"> </w:t>
      </w:r>
      <w:r w:rsidRPr="006305FC">
        <w:rPr>
          <w:rFonts w:ascii="Arial" w:hAnsi="Arial" w:cs="Arial"/>
          <w:sz w:val="20"/>
          <w:szCs w:val="20"/>
        </w:rPr>
        <w:t>hulgas ette, et inimestel on igas toimepiirkonnas kättesaadavad head töökohad.</w:t>
      </w:r>
    </w:p>
    <w:p w14:paraId="24D9DDFD" w14:textId="4CBBAB09" w:rsidR="008D1892" w:rsidRPr="006305FC" w:rsidRDefault="0068576E" w:rsidP="0068576E">
      <w:pPr>
        <w:pStyle w:val="NoSpacing"/>
        <w:jc w:val="both"/>
        <w:rPr>
          <w:rFonts w:ascii="Arial" w:hAnsi="Arial" w:cs="Arial"/>
          <w:sz w:val="20"/>
          <w:szCs w:val="20"/>
        </w:rPr>
      </w:pPr>
      <w:r w:rsidRPr="006305FC">
        <w:rPr>
          <w:rFonts w:ascii="Arial" w:hAnsi="Arial" w:cs="Arial"/>
          <w:sz w:val="20"/>
          <w:szCs w:val="20"/>
        </w:rPr>
        <w:t xml:space="preserve">Ühtlasi toetab käesolev alaeesmärk lõimumisvaldkonna arengukava </w:t>
      </w:r>
      <w:r w:rsidRPr="00905D71">
        <w:rPr>
          <w:rFonts w:ascii="Arial" w:hAnsi="Arial" w:cs="Arial"/>
          <w:color w:val="4F81BD" w:themeColor="accent1"/>
          <w:sz w:val="20"/>
          <w:szCs w:val="20"/>
        </w:rPr>
        <w:t>„</w:t>
      </w:r>
      <w:r w:rsidRPr="00905D71">
        <w:rPr>
          <w:rFonts w:ascii="Arial" w:hAnsi="Arial" w:cs="Arial"/>
          <w:b/>
          <w:color w:val="4F81BD" w:themeColor="accent1"/>
          <w:sz w:val="20"/>
          <w:szCs w:val="20"/>
        </w:rPr>
        <w:t>Lõimuv Eesti 2020”</w:t>
      </w:r>
      <w:r w:rsidRPr="00905D71">
        <w:rPr>
          <w:rFonts w:ascii="Arial" w:hAnsi="Arial" w:cs="Arial"/>
          <w:color w:val="4F81BD" w:themeColor="accent1"/>
          <w:sz w:val="20"/>
          <w:szCs w:val="20"/>
        </w:rPr>
        <w:t xml:space="preserve"> </w:t>
      </w:r>
      <w:r w:rsidRPr="006305FC">
        <w:rPr>
          <w:rFonts w:ascii="Arial" w:hAnsi="Arial" w:cs="Arial"/>
          <w:sz w:val="20"/>
          <w:szCs w:val="20"/>
        </w:rPr>
        <w:t xml:space="preserve">eesmärgi </w:t>
      </w:r>
      <w:r>
        <w:rPr>
          <w:rFonts w:ascii="Arial" w:hAnsi="Arial" w:cs="Arial"/>
          <w:sz w:val="20"/>
          <w:szCs w:val="20"/>
        </w:rPr>
        <w:t>„</w:t>
      </w:r>
      <w:r w:rsidRPr="006305FC">
        <w:rPr>
          <w:rFonts w:ascii="Arial" w:hAnsi="Arial" w:cs="Arial"/>
          <w:sz w:val="20"/>
          <w:szCs w:val="20"/>
        </w:rPr>
        <w:t>Eesti keelest erineva emakeelega tööealistele elanikele on tagatud võimalused täiendada oma teadmisi ja oskusi konkurentsivõimeliseks osalemiseks tööturul” saavutamist.</w:t>
      </w:r>
      <w:r w:rsidR="008D1892" w:rsidRPr="006305FC">
        <w:rPr>
          <w:rFonts w:ascii="Arial" w:hAnsi="Arial" w:cs="Arial"/>
          <w:sz w:val="20"/>
          <w:szCs w:val="20"/>
        </w:rPr>
        <w:t xml:space="preserve"> </w:t>
      </w:r>
    </w:p>
    <w:p w14:paraId="55260448" w14:textId="061D3D3D" w:rsidR="008D1892" w:rsidRPr="00905D71" w:rsidRDefault="008D1892" w:rsidP="00E46480">
      <w:pPr>
        <w:spacing w:before="120" w:after="120"/>
        <w:jc w:val="both"/>
        <w:rPr>
          <w:rFonts w:ascii="Arial" w:hAnsi="Arial" w:cs="Arial"/>
          <w:b/>
          <w:color w:val="4F81BD" w:themeColor="accent1"/>
          <w:sz w:val="20"/>
          <w:szCs w:val="20"/>
        </w:rPr>
      </w:pPr>
      <w:r w:rsidRPr="00905D71">
        <w:rPr>
          <w:rFonts w:ascii="Arial" w:hAnsi="Arial" w:cs="Arial"/>
          <w:b/>
          <w:color w:val="4F81BD" w:themeColor="accent1"/>
          <w:sz w:val="20"/>
          <w:szCs w:val="20"/>
        </w:rPr>
        <w:t>Alaeesmärgi saavutamist hinnatakse järgmiste mõõdikute kaudu:</w:t>
      </w:r>
    </w:p>
    <w:tbl>
      <w:tblPr>
        <w:tblStyle w:val="Ruuttabel4rhk11"/>
        <w:tblW w:w="5000" w:type="pct"/>
        <w:tblLook w:val="04A0" w:firstRow="1" w:lastRow="0" w:firstColumn="1" w:lastColumn="0" w:noHBand="0" w:noVBand="1"/>
      </w:tblPr>
      <w:tblGrid>
        <w:gridCol w:w="777"/>
        <w:gridCol w:w="1367"/>
        <w:gridCol w:w="761"/>
        <w:gridCol w:w="769"/>
        <w:gridCol w:w="769"/>
        <w:gridCol w:w="769"/>
        <w:gridCol w:w="769"/>
        <w:gridCol w:w="769"/>
        <w:gridCol w:w="770"/>
        <w:gridCol w:w="770"/>
      </w:tblGrid>
      <w:tr w:rsidR="008D1892" w:rsidRPr="006305FC" w14:paraId="5E4991FA" w14:textId="77777777" w:rsidTr="00144E0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14:paraId="2E7F2209" w14:textId="5CECD293" w:rsidR="008D1892" w:rsidRPr="006305FC" w:rsidRDefault="00E46480" w:rsidP="00E46480">
            <w:pPr>
              <w:spacing w:before="60" w:after="60"/>
              <w:rPr>
                <w:rFonts w:ascii="Arial" w:eastAsia="Times New Roman" w:hAnsi="Arial" w:cs="Arial"/>
                <w:color w:val="000000"/>
                <w:sz w:val="18"/>
                <w:szCs w:val="18"/>
                <w:lang w:eastAsia="en-GB"/>
              </w:rPr>
            </w:pPr>
            <w:r w:rsidRPr="00E46480">
              <w:rPr>
                <w:rFonts w:ascii="Arial" w:hAnsi="Arial"/>
                <w:sz w:val="18"/>
              </w:rPr>
              <w:t xml:space="preserve">Tööjõus osalemise määr </w:t>
            </w:r>
            <w:r w:rsidR="0068576E" w:rsidRPr="00E46480">
              <w:rPr>
                <w:rFonts w:ascii="Arial" w:hAnsi="Arial"/>
                <w:sz w:val="18"/>
              </w:rPr>
              <w:t>15–64-aastaste seas, %</w:t>
            </w:r>
          </w:p>
        </w:tc>
      </w:tr>
      <w:tr w:rsidR="008D1892" w:rsidRPr="006305FC" w14:paraId="7E86E6BF" w14:textId="77777777" w:rsidTr="00144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14:paraId="47721470" w14:textId="77777777" w:rsidR="008D1892" w:rsidRPr="006305FC" w:rsidRDefault="008D1892" w:rsidP="00E46480">
            <w:pPr>
              <w:spacing w:before="60" w:after="60"/>
              <w:rPr>
                <w:rFonts w:ascii="Arial" w:eastAsia="Times New Roman" w:hAnsi="Arial" w:cs="Arial"/>
                <w:b w:val="0"/>
                <w:i/>
                <w:iCs/>
                <w:color w:val="000000"/>
                <w:sz w:val="18"/>
                <w:szCs w:val="18"/>
                <w:lang w:eastAsia="en-GB"/>
              </w:rPr>
            </w:pPr>
            <w:r w:rsidRPr="00E46480">
              <w:rPr>
                <w:rFonts w:ascii="Arial" w:hAnsi="Arial"/>
                <w:b w:val="0"/>
                <w:i/>
                <w:color w:val="000000"/>
                <w:sz w:val="18"/>
              </w:rPr>
              <w:t>Allikas: Statistikaamet, Eesti tööjõu uuring</w:t>
            </w:r>
          </w:p>
        </w:tc>
      </w:tr>
      <w:tr w:rsidR="007B7CF2" w:rsidRPr="006305FC" w14:paraId="7FC10AF1" w14:textId="77777777" w:rsidTr="00144E0E">
        <w:trPr>
          <w:trHeight w:val="300"/>
        </w:trPr>
        <w:tc>
          <w:tcPr>
            <w:cnfStyle w:val="001000000000" w:firstRow="0" w:lastRow="0" w:firstColumn="1" w:lastColumn="0" w:oddVBand="0" w:evenVBand="0" w:oddHBand="0" w:evenHBand="0" w:firstRowFirstColumn="0" w:firstRowLastColumn="0" w:lastRowFirstColumn="0" w:lastRowLastColumn="0"/>
            <w:tcW w:w="500" w:type="pct"/>
            <w:noWrap/>
            <w:hideMark/>
          </w:tcPr>
          <w:p w14:paraId="184F3A54" w14:textId="5F08DECD" w:rsidR="007B7CF2" w:rsidRPr="000A5501" w:rsidRDefault="007B7CF2" w:rsidP="00144E0E">
            <w:pPr>
              <w:spacing w:before="60" w:after="60"/>
              <w:rPr>
                <w:rFonts w:ascii="Arial" w:eastAsia="Times New Roman" w:hAnsi="Arial" w:cs="Arial"/>
                <w:b w:val="0"/>
                <w:color w:val="000000"/>
                <w:sz w:val="18"/>
                <w:szCs w:val="18"/>
                <w:lang w:eastAsia="en-GB"/>
              </w:rPr>
            </w:pPr>
            <w:r w:rsidRPr="000A5501">
              <w:rPr>
                <w:rFonts w:ascii="Arial" w:eastAsia="Times New Roman" w:hAnsi="Arial" w:cs="Arial"/>
                <w:b w:val="0"/>
                <w:color w:val="000000"/>
                <w:sz w:val="18"/>
                <w:szCs w:val="18"/>
                <w:lang w:eastAsia="en-GB"/>
              </w:rPr>
              <w:t xml:space="preserve">Aasta </w:t>
            </w:r>
          </w:p>
        </w:tc>
        <w:tc>
          <w:tcPr>
            <w:tcW w:w="500" w:type="pct"/>
            <w:noWrap/>
            <w:hideMark/>
          </w:tcPr>
          <w:p w14:paraId="121604B8" w14:textId="755F2B31" w:rsidR="007B7CF2" w:rsidRPr="000A5501" w:rsidRDefault="00144E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eastAsia="Times New Roman" w:hAnsi="Arial" w:cs="Arial"/>
                <w:bCs/>
                <w:color w:val="000000"/>
                <w:sz w:val="18"/>
                <w:szCs w:val="18"/>
                <w:lang w:eastAsia="en-GB"/>
              </w:rPr>
              <w:t>a</w:t>
            </w:r>
            <w:r w:rsidR="007B7CF2" w:rsidRPr="000A5501">
              <w:rPr>
                <w:rFonts w:ascii="Arial" w:eastAsia="Times New Roman" w:hAnsi="Arial" w:cs="Arial"/>
                <w:bCs/>
                <w:color w:val="000000"/>
                <w:sz w:val="18"/>
                <w:szCs w:val="18"/>
                <w:lang w:eastAsia="en-GB"/>
              </w:rPr>
              <w:t>lgtase</w:t>
            </w:r>
            <w:r>
              <w:rPr>
                <w:rFonts w:ascii="Arial" w:eastAsia="Times New Roman" w:hAnsi="Arial" w:cs="Arial"/>
                <w:bCs/>
                <w:color w:val="000000"/>
                <w:sz w:val="18"/>
                <w:szCs w:val="18"/>
                <w:lang w:eastAsia="en-GB"/>
              </w:rPr>
              <w:t xml:space="preserve"> </w:t>
            </w:r>
            <w:r w:rsidR="0098124C" w:rsidRPr="000A5501">
              <w:rPr>
                <w:rFonts w:ascii="Arial" w:eastAsia="Times New Roman" w:hAnsi="Arial" w:cs="Arial"/>
                <w:bCs/>
                <w:color w:val="000000"/>
                <w:sz w:val="18"/>
                <w:szCs w:val="18"/>
                <w:lang w:eastAsia="en-GB"/>
              </w:rPr>
              <w:t>(</w:t>
            </w:r>
            <w:r w:rsidR="007B7CF2" w:rsidRPr="000A5501">
              <w:rPr>
                <w:rFonts w:ascii="Arial" w:eastAsia="Times New Roman" w:hAnsi="Arial" w:cs="Arial"/>
                <w:bCs/>
                <w:color w:val="000000"/>
                <w:sz w:val="18"/>
                <w:szCs w:val="18"/>
                <w:lang w:eastAsia="en-GB"/>
              </w:rPr>
              <w:t>2014</w:t>
            </w:r>
            <w:r w:rsidR="0098124C" w:rsidRPr="000A5501">
              <w:rPr>
                <w:rFonts w:ascii="Arial" w:eastAsia="Times New Roman" w:hAnsi="Arial" w:cs="Arial"/>
                <w:bCs/>
                <w:color w:val="000000"/>
                <w:sz w:val="18"/>
                <w:szCs w:val="18"/>
                <w:lang w:eastAsia="en-GB"/>
              </w:rPr>
              <w:t>)</w:t>
            </w:r>
          </w:p>
        </w:tc>
        <w:tc>
          <w:tcPr>
            <w:tcW w:w="500" w:type="pct"/>
            <w:noWrap/>
            <w:hideMark/>
          </w:tcPr>
          <w:p w14:paraId="71BFC3E8"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2016</w:t>
            </w:r>
          </w:p>
        </w:tc>
        <w:tc>
          <w:tcPr>
            <w:tcW w:w="500" w:type="pct"/>
            <w:noWrap/>
            <w:hideMark/>
          </w:tcPr>
          <w:p w14:paraId="64CB9CE8"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2017</w:t>
            </w:r>
          </w:p>
        </w:tc>
        <w:tc>
          <w:tcPr>
            <w:tcW w:w="500" w:type="pct"/>
            <w:noWrap/>
            <w:hideMark/>
          </w:tcPr>
          <w:p w14:paraId="724F5369"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2018</w:t>
            </w:r>
          </w:p>
        </w:tc>
        <w:tc>
          <w:tcPr>
            <w:tcW w:w="500" w:type="pct"/>
            <w:noWrap/>
            <w:hideMark/>
          </w:tcPr>
          <w:p w14:paraId="683FC8E5"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2019</w:t>
            </w:r>
          </w:p>
        </w:tc>
        <w:tc>
          <w:tcPr>
            <w:tcW w:w="500" w:type="pct"/>
            <w:noWrap/>
            <w:hideMark/>
          </w:tcPr>
          <w:p w14:paraId="720AECCE"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2020</w:t>
            </w:r>
          </w:p>
        </w:tc>
        <w:tc>
          <w:tcPr>
            <w:tcW w:w="500" w:type="pct"/>
            <w:noWrap/>
            <w:hideMark/>
          </w:tcPr>
          <w:p w14:paraId="282B7F17"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2021</w:t>
            </w:r>
          </w:p>
        </w:tc>
        <w:tc>
          <w:tcPr>
            <w:tcW w:w="500" w:type="pct"/>
            <w:noWrap/>
            <w:hideMark/>
          </w:tcPr>
          <w:p w14:paraId="27B770B2"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2022</w:t>
            </w:r>
          </w:p>
        </w:tc>
        <w:tc>
          <w:tcPr>
            <w:tcW w:w="500" w:type="pct"/>
            <w:noWrap/>
            <w:hideMark/>
          </w:tcPr>
          <w:p w14:paraId="436B2040" w14:textId="77777777" w:rsidR="007B7CF2" w:rsidRPr="000A5501" w:rsidRDefault="007B7CF2"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eastAsia="Times New Roman" w:hAnsi="Arial" w:cs="Arial"/>
                <w:bCs/>
                <w:color w:val="000000"/>
                <w:sz w:val="18"/>
                <w:szCs w:val="18"/>
                <w:lang w:eastAsia="en-GB"/>
              </w:rPr>
              <w:t>2023</w:t>
            </w:r>
          </w:p>
        </w:tc>
      </w:tr>
      <w:tr w:rsidR="0034670E" w:rsidRPr="006305FC" w14:paraId="040E94CD" w14:textId="77777777" w:rsidTr="00144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 w:type="pct"/>
            <w:noWrap/>
            <w:hideMark/>
          </w:tcPr>
          <w:p w14:paraId="2BCDBBA2" w14:textId="77777777" w:rsidR="0034670E" w:rsidRPr="000A5501" w:rsidRDefault="0034670E" w:rsidP="00144E0E">
            <w:pPr>
              <w:spacing w:before="60" w:after="60"/>
              <w:rPr>
                <w:rFonts w:ascii="Arial" w:eastAsia="Times New Roman" w:hAnsi="Arial" w:cs="Arial"/>
                <w:b w:val="0"/>
                <w:sz w:val="18"/>
                <w:szCs w:val="18"/>
                <w:lang w:eastAsia="en-GB"/>
              </w:rPr>
            </w:pPr>
            <w:r w:rsidRPr="000A5501">
              <w:rPr>
                <w:rFonts w:ascii="Arial" w:eastAsia="Times New Roman" w:hAnsi="Arial" w:cs="Arial"/>
                <w:b w:val="0"/>
                <w:color w:val="000000"/>
                <w:sz w:val="18"/>
                <w:szCs w:val="18"/>
                <w:lang w:eastAsia="en-GB"/>
              </w:rPr>
              <w:t>Mehed</w:t>
            </w:r>
          </w:p>
        </w:tc>
        <w:tc>
          <w:tcPr>
            <w:tcW w:w="500" w:type="pct"/>
            <w:noWrap/>
            <w:vAlign w:val="center"/>
            <w:hideMark/>
          </w:tcPr>
          <w:p w14:paraId="45CFD86C" w14:textId="43057D48"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sz w:val="18"/>
                <w:szCs w:val="18"/>
              </w:rPr>
              <w:t>78,6</w:t>
            </w:r>
          </w:p>
        </w:tc>
        <w:tc>
          <w:tcPr>
            <w:tcW w:w="500" w:type="pct"/>
            <w:noWrap/>
            <w:vAlign w:val="center"/>
            <w:hideMark/>
          </w:tcPr>
          <w:p w14:paraId="51AE8737" w14:textId="55E1253B"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78,9</w:t>
            </w:r>
          </w:p>
        </w:tc>
        <w:tc>
          <w:tcPr>
            <w:tcW w:w="500" w:type="pct"/>
            <w:noWrap/>
            <w:vAlign w:val="center"/>
            <w:hideMark/>
          </w:tcPr>
          <w:p w14:paraId="2F863CF9" w14:textId="6D3E531D"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79,2</w:t>
            </w:r>
          </w:p>
        </w:tc>
        <w:tc>
          <w:tcPr>
            <w:tcW w:w="500" w:type="pct"/>
            <w:noWrap/>
            <w:vAlign w:val="center"/>
            <w:hideMark/>
          </w:tcPr>
          <w:p w14:paraId="4BDDD6D3" w14:textId="3829D983"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79,3</w:t>
            </w:r>
          </w:p>
        </w:tc>
        <w:tc>
          <w:tcPr>
            <w:tcW w:w="500" w:type="pct"/>
            <w:noWrap/>
            <w:vAlign w:val="center"/>
            <w:hideMark/>
          </w:tcPr>
          <w:p w14:paraId="1887499A" w14:textId="2E6FEFCC"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79,4</w:t>
            </w:r>
          </w:p>
        </w:tc>
        <w:tc>
          <w:tcPr>
            <w:tcW w:w="500" w:type="pct"/>
            <w:noWrap/>
            <w:vAlign w:val="center"/>
            <w:hideMark/>
          </w:tcPr>
          <w:p w14:paraId="191F5078" w14:textId="53464372"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79,5</w:t>
            </w:r>
          </w:p>
        </w:tc>
        <w:tc>
          <w:tcPr>
            <w:tcW w:w="500" w:type="pct"/>
            <w:noWrap/>
            <w:vAlign w:val="center"/>
            <w:hideMark/>
          </w:tcPr>
          <w:p w14:paraId="615ED5EC" w14:textId="23FB29D5"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79,7</w:t>
            </w:r>
          </w:p>
        </w:tc>
        <w:tc>
          <w:tcPr>
            <w:tcW w:w="500" w:type="pct"/>
            <w:noWrap/>
            <w:vAlign w:val="center"/>
            <w:hideMark/>
          </w:tcPr>
          <w:p w14:paraId="0E419FC5" w14:textId="60A7FF33"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79,8</w:t>
            </w:r>
          </w:p>
        </w:tc>
        <w:tc>
          <w:tcPr>
            <w:tcW w:w="500" w:type="pct"/>
            <w:noWrap/>
            <w:vAlign w:val="center"/>
            <w:hideMark/>
          </w:tcPr>
          <w:p w14:paraId="069B04AA" w14:textId="2B844121"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80</w:t>
            </w:r>
          </w:p>
        </w:tc>
      </w:tr>
      <w:tr w:rsidR="0034670E" w:rsidRPr="006305FC" w14:paraId="26397425" w14:textId="77777777" w:rsidTr="00144E0E">
        <w:trPr>
          <w:trHeight w:val="300"/>
        </w:trPr>
        <w:tc>
          <w:tcPr>
            <w:cnfStyle w:val="001000000000" w:firstRow="0" w:lastRow="0" w:firstColumn="1" w:lastColumn="0" w:oddVBand="0" w:evenVBand="0" w:oddHBand="0" w:evenHBand="0" w:firstRowFirstColumn="0" w:firstRowLastColumn="0" w:lastRowFirstColumn="0" w:lastRowLastColumn="0"/>
            <w:tcW w:w="500" w:type="pct"/>
            <w:noWrap/>
            <w:hideMark/>
          </w:tcPr>
          <w:p w14:paraId="3E6F21F0" w14:textId="77777777" w:rsidR="0034670E" w:rsidRPr="000A5501" w:rsidRDefault="0034670E" w:rsidP="00144E0E">
            <w:pPr>
              <w:spacing w:before="60" w:after="60"/>
              <w:rPr>
                <w:rFonts w:ascii="Arial" w:eastAsia="Times New Roman" w:hAnsi="Arial" w:cs="Arial"/>
                <w:b w:val="0"/>
                <w:sz w:val="18"/>
                <w:szCs w:val="18"/>
                <w:lang w:eastAsia="en-GB"/>
              </w:rPr>
            </w:pPr>
            <w:r w:rsidRPr="000A5501">
              <w:rPr>
                <w:rFonts w:ascii="Arial" w:eastAsia="Times New Roman" w:hAnsi="Arial" w:cs="Arial"/>
                <w:b w:val="0"/>
                <w:color w:val="000000"/>
                <w:sz w:val="18"/>
                <w:szCs w:val="18"/>
                <w:lang w:eastAsia="en-GB"/>
              </w:rPr>
              <w:t>Naised</w:t>
            </w:r>
          </w:p>
        </w:tc>
        <w:tc>
          <w:tcPr>
            <w:tcW w:w="500" w:type="pct"/>
            <w:noWrap/>
            <w:vAlign w:val="center"/>
            <w:hideMark/>
          </w:tcPr>
          <w:p w14:paraId="6965401C" w14:textId="6391EA02"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71,2</w:t>
            </w:r>
          </w:p>
        </w:tc>
        <w:tc>
          <w:tcPr>
            <w:tcW w:w="500" w:type="pct"/>
            <w:noWrap/>
            <w:vAlign w:val="center"/>
            <w:hideMark/>
          </w:tcPr>
          <w:p w14:paraId="6C596D6D" w14:textId="5ECDCA66"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71,7</w:t>
            </w:r>
          </w:p>
        </w:tc>
        <w:tc>
          <w:tcPr>
            <w:tcW w:w="500" w:type="pct"/>
            <w:noWrap/>
            <w:vAlign w:val="center"/>
            <w:hideMark/>
          </w:tcPr>
          <w:p w14:paraId="3DC7E715" w14:textId="36DE0335"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72,1</w:t>
            </w:r>
          </w:p>
        </w:tc>
        <w:tc>
          <w:tcPr>
            <w:tcW w:w="500" w:type="pct"/>
            <w:noWrap/>
            <w:vAlign w:val="center"/>
            <w:hideMark/>
          </w:tcPr>
          <w:p w14:paraId="38F8ED77" w14:textId="3F535AE5"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72,3</w:t>
            </w:r>
          </w:p>
        </w:tc>
        <w:tc>
          <w:tcPr>
            <w:tcW w:w="500" w:type="pct"/>
            <w:noWrap/>
            <w:vAlign w:val="center"/>
            <w:hideMark/>
          </w:tcPr>
          <w:p w14:paraId="40BACA18" w14:textId="619EE2C9"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72,6</w:t>
            </w:r>
          </w:p>
        </w:tc>
        <w:tc>
          <w:tcPr>
            <w:tcW w:w="500" w:type="pct"/>
            <w:noWrap/>
            <w:vAlign w:val="center"/>
            <w:hideMark/>
          </w:tcPr>
          <w:p w14:paraId="58E7C8B8" w14:textId="6EB42B3E"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72,8</w:t>
            </w:r>
          </w:p>
        </w:tc>
        <w:tc>
          <w:tcPr>
            <w:tcW w:w="500" w:type="pct"/>
            <w:noWrap/>
            <w:vAlign w:val="center"/>
            <w:hideMark/>
          </w:tcPr>
          <w:p w14:paraId="4F0C180E" w14:textId="426A393C"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73,1</w:t>
            </w:r>
          </w:p>
        </w:tc>
        <w:tc>
          <w:tcPr>
            <w:tcW w:w="500" w:type="pct"/>
            <w:noWrap/>
            <w:vAlign w:val="center"/>
            <w:hideMark/>
          </w:tcPr>
          <w:p w14:paraId="1E03A96E" w14:textId="4979EF60"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73,3</w:t>
            </w:r>
          </w:p>
        </w:tc>
        <w:tc>
          <w:tcPr>
            <w:tcW w:w="500" w:type="pct"/>
            <w:noWrap/>
            <w:vAlign w:val="center"/>
            <w:hideMark/>
          </w:tcPr>
          <w:p w14:paraId="0D879A5C" w14:textId="089A4338" w:rsidR="0034670E" w:rsidRPr="000A5501" w:rsidRDefault="0034670E" w:rsidP="00144E0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73,6</w:t>
            </w:r>
          </w:p>
        </w:tc>
      </w:tr>
      <w:tr w:rsidR="0034670E" w:rsidRPr="006305FC" w14:paraId="571549B3" w14:textId="77777777" w:rsidTr="00144E0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 w:type="pct"/>
            <w:noWrap/>
            <w:hideMark/>
          </w:tcPr>
          <w:p w14:paraId="0529762D" w14:textId="77777777" w:rsidR="0034670E" w:rsidRPr="000A5501" w:rsidRDefault="0034670E" w:rsidP="00144E0E">
            <w:pPr>
              <w:spacing w:before="60" w:after="60"/>
              <w:rPr>
                <w:rFonts w:ascii="Arial" w:eastAsia="Times New Roman" w:hAnsi="Arial" w:cs="Arial"/>
                <w:b w:val="0"/>
                <w:sz w:val="18"/>
                <w:szCs w:val="18"/>
                <w:lang w:eastAsia="en-GB"/>
              </w:rPr>
            </w:pPr>
            <w:r w:rsidRPr="000A5501">
              <w:rPr>
                <w:rFonts w:ascii="Arial" w:eastAsia="Times New Roman" w:hAnsi="Arial" w:cs="Arial"/>
                <w:b w:val="0"/>
                <w:color w:val="000000"/>
                <w:sz w:val="18"/>
                <w:szCs w:val="18"/>
                <w:lang w:eastAsia="en-GB"/>
              </w:rPr>
              <w:t>Kokku</w:t>
            </w:r>
          </w:p>
        </w:tc>
        <w:tc>
          <w:tcPr>
            <w:tcW w:w="500" w:type="pct"/>
            <w:noWrap/>
            <w:vAlign w:val="center"/>
            <w:hideMark/>
          </w:tcPr>
          <w:p w14:paraId="0A60044A" w14:textId="2A960504"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74,9</w:t>
            </w:r>
          </w:p>
        </w:tc>
        <w:tc>
          <w:tcPr>
            <w:tcW w:w="500" w:type="pct"/>
            <w:noWrap/>
            <w:vAlign w:val="center"/>
            <w:hideMark/>
          </w:tcPr>
          <w:p w14:paraId="2091464E" w14:textId="36C68997"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75,3</w:t>
            </w:r>
          </w:p>
        </w:tc>
        <w:tc>
          <w:tcPr>
            <w:tcW w:w="500" w:type="pct"/>
            <w:noWrap/>
            <w:vAlign w:val="center"/>
            <w:hideMark/>
          </w:tcPr>
          <w:p w14:paraId="0042D364" w14:textId="03C0A8C9"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75,6</w:t>
            </w:r>
          </w:p>
        </w:tc>
        <w:tc>
          <w:tcPr>
            <w:tcW w:w="500" w:type="pct"/>
            <w:noWrap/>
            <w:vAlign w:val="center"/>
            <w:hideMark/>
          </w:tcPr>
          <w:p w14:paraId="1EB44785" w14:textId="59BBDC1A"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75,8</w:t>
            </w:r>
          </w:p>
        </w:tc>
        <w:tc>
          <w:tcPr>
            <w:tcW w:w="500" w:type="pct"/>
            <w:noWrap/>
            <w:vAlign w:val="center"/>
            <w:hideMark/>
          </w:tcPr>
          <w:p w14:paraId="052888E5" w14:textId="39753E88"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color w:val="000000"/>
                <w:sz w:val="18"/>
                <w:szCs w:val="18"/>
              </w:rPr>
              <w:t>76</w:t>
            </w:r>
          </w:p>
        </w:tc>
        <w:tc>
          <w:tcPr>
            <w:tcW w:w="500" w:type="pct"/>
            <w:noWrap/>
            <w:vAlign w:val="center"/>
            <w:hideMark/>
          </w:tcPr>
          <w:p w14:paraId="7F18774E" w14:textId="53E3925E"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76,2</w:t>
            </w:r>
          </w:p>
        </w:tc>
        <w:tc>
          <w:tcPr>
            <w:tcW w:w="500" w:type="pct"/>
            <w:noWrap/>
            <w:vAlign w:val="center"/>
            <w:hideMark/>
          </w:tcPr>
          <w:p w14:paraId="68A5DB6D" w14:textId="421B2E83"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76,4</w:t>
            </w:r>
          </w:p>
        </w:tc>
        <w:tc>
          <w:tcPr>
            <w:tcW w:w="500" w:type="pct"/>
            <w:noWrap/>
            <w:vAlign w:val="center"/>
            <w:hideMark/>
          </w:tcPr>
          <w:p w14:paraId="3DDFDA9C" w14:textId="1405C8CA"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76,6</w:t>
            </w:r>
          </w:p>
        </w:tc>
        <w:tc>
          <w:tcPr>
            <w:tcW w:w="500" w:type="pct"/>
            <w:noWrap/>
            <w:vAlign w:val="center"/>
            <w:hideMark/>
          </w:tcPr>
          <w:p w14:paraId="4FD26FBB" w14:textId="10BD5EBC" w:rsidR="0034670E" w:rsidRPr="000A5501" w:rsidRDefault="0034670E" w:rsidP="00144E0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color w:val="000000"/>
                <w:sz w:val="18"/>
                <w:szCs w:val="18"/>
              </w:rPr>
              <w:t>76,8</w:t>
            </w:r>
          </w:p>
        </w:tc>
      </w:tr>
    </w:tbl>
    <w:p w14:paraId="66B94007" w14:textId="24ADAFF8" w:rsidR="008D1892" w:rsidRPr="006305FC" w:rsidRDefault="008D1892" w:rsidP="00144E0E">
      <w:pPr>
        <w:spacing w:before="120" w:after="120"/>
        <w:jc w:val="both"/>
        <w:rPr>
          <w:rFonts w:ascii="Arial" w:hAnsi="Arial" w:cs="Arial"/>
          <w:sz w:val="18"/>
          <w:szCs w:val="22"/>
        </w:rPr>
      </w:pPr>
      <w:r w:rsidRPr="006305FC">
        <w:rPr>
          <w:rFonts w:ascii="Arial" w:hAnsi="Arial" w:cs="Arial"/>
          <w:sz w:val="16"/>
          <w:szCs w:val="22"/>
        </w:rPr>
        <w:t>Mõõdik</w:t>
      </w:r>
      <w:r w:rsidRPr="006305FC">
        <w:rPr>
          <w:rFonts w:ascii="Arial" w:hAnsi="Arial" w:cs="Arial"/>
          <w:b/>
          <w:sz w:val="16"/>
          <w:szCs w:val="22"/>
        </w:rPr>
        <w:t xml:space="preserve"> </w:t>
      </w:r>
      <w:r w:rsidRPr="006305FC">
        <w:rPr>
          <w:rFonts w:ascii="Arial" w:hAnsi="Arial" w:cs="Arial"/>
          <w:sz w:val="16"/>
          <w:szCs w:val="22"/>
        </w:rPr>
        <w:t>näitab tööjõu osa</w:t>
      </w:r>
      <w:r w:rsidR="0068576E">
        <w:rPr>
          <w:rFonts w:ascii="Arial" w:hAnsi="Arial" w:cs="Arial"/>
          <w:sz w:val="16"/>
          <w:szCs w:val="22"/>
        </w:rPr>
        <w:t>tähtsust tööealises rahvastikus</w:t>
      </w:r>
      <w:r w:rsidRPr="006305FC">
        <w:rPr>
          <w:rFonts w:ascii="Arial" w:hAnsi="Arial" w:cs="Arial"/>
          <w:sz w:val="16"/>
          <w:szCs w:val="22"/>
        </w:rPr>
        <w:t xml:space="preserve"> ehk seda, kui suur osa rahvastikust on tööturul aktiivne. Tööjõu moodustavad töötajad ja töötud. Töötud on need, kes on ilma tööta, otsivad aktiivselt tööd ja on võimelised kahe nädala jooksul tööle asuma.</w:t>
      </w:r>
    </w:p>
    <w:p w14:paraId="56ECDD9D" w14:textId="5489F36A" w:rsidR="008D1892" w:rsidRPr="006305FC" w:rsidRDefault="008D1892" w:rsidP="00144E0E">
      <w:pPr>
        <w:pStyle w:val="Heading2"/>
        <w:spacing w:after="120"/>
        <w:rPr>
          <w:rFonts w:ascii="Arial" w:hAnsi="Arial"/>
          <w:color w:val="1F497D" w:themeColor="text2"/>
        </w:rPr>
      </w:pPr>
      <w:bookmarkStart w:id="11" w:name="_Toc431372465"/>
      <w:bookmarkStart w:id="12" w:name="_Toc435525687"/>
      <w:bookmarkStart w:id="13" w:name="_Toc435780515"/>
      <w:bookmarkStart w:id="14" w:name="_Toc438553298"/>
      <w:r w:rsidRPr="006305FC">
        <w:rPr>
          <w:rFonts w:ascii="Arial" w:hAnsi="Arial"/>
          <w:color w:val="1F497D" w:themeColor="text2"/>
        </w:rPr>
        <w:t xml:space="preserve">Ülevaade alaeesmärgiga seotud </w:t>
      </w:r>
      <w:bookmarkEnd w:id="11"/>
      <w:bookmarkEnd w:id="12"/>
      <w:bookmarkEnd w:id="13"/>
      <w:r w:rsidR="009F222D">
        <w:rPr>
          <w:rFonts w:ascii="Arial" w:hAnsi="Arial"/>
          <w:color w:val="1F497D" w:themeColor="text2"/>
        </w:rPr>
        <w:t>väljakutsetest</w:t>
      </w:r>
      <w:bookmarkEnd w:id="14"/>
    </w:p>
    <w:p w14:paraId="1ADA1DAA" w14:textId="77777777" w:rsidR="00EC28E7" w:rsidRDefault="0068576E" w:rsidP="0068576E">
      <w:pPr>
        <w:jc w:val="both"/>
        <w:rPr>
          <w:rFonts w:ascii="Arial" w:hAnsi="Arial" w:cs="Arial"/>
          <w:bCs/>
          <w:sz w:val="20"/>
          <w:szCs w:val="20"/>
        </w:rPr>
      </w:pPr>
      <w:r w:rsidRPr="006305FC">
        <w:rPr>
          <w:rFonts w:ascii="Arial" w:hAnsi="Arial" w:cs="Arial"/>
          <w:bCs/>
          <w:sz w:val="20"/>
          <w:szCs w:val="20"/>
        </w:rPr>
        <w:t xml:space="preserve">Alates 2011. aastast on tööhõive püsivalt </w:t>
      </w:r>
      <w:r>
        <w:rPr>
          <w:rFonts w:ascii="Arial" w:hAnsi="Arial" w:cs="Arial"/>
          <w:bCs/>
          <w:sz w:val="20"/>
          <w:szCs w:val="20"/>
        </w:rPr>
        <w:t>suurenenud</w:t>
      </w:r>
      <w:r w:rsidRPr="006305FC">
        <w:rPr>
          <w:rFonts w:ascii="Arial" w:hAnsi="Arial" w:cs="Arial"/>
          <w:bCs/>
          <w:sz w:val="20"/>
          <w:szCs w:val="20"/>
        </w:rPr>
        <w:t xml:space="preserve"> ja tööpuudus oluliselt vähenenud. Hõivenäitajad on läbivalt paremad Euroopa Liidu keskmistest</w:t>
      </w:r>
      <w:r>
        <w:rPr>
          <w:rFonts w:ascii="Arial" w:hAnsi="Arial" w:cs="Arial"/>
          <w:bCs/>
          <w:sz w:val="20"/>
          <w:szCs w:val="20"/>
        </w:rPr>
        <w:t>.</w:t>
      </w:r>
      <w:r w:rsidRPr="006305FC">
        <w:rPr>
          <w:rStyle w:val="FootnoteReference"/>
          <w:rFonts w:ascii="Arial" w:hAnsi="Arial" w:cs="Arial"/>
          <w:bCs/>
          <w:sz w:val="20"/>
          <w:szCs w:val="20"/>
        </w:rPr>
        <w:footnoteReference w:id="4"/>
      </w:r>
      <w:r w:rsidRPr="006305FC">
        <w:rPr>
          <w:rFonts w:ascii="Arial" w:hAnsi="Arial" w:cs="Arial"/>
          <w:bCs/>
          <w:sz w:val="20"/>
          <w:szCs w:val="20"/>
        </w:rPr>
        <w:t xml:space="preserve"> Rahvastiku vähenemisest ja vananemisest tulenev surve suunab tähelepanu keskme</w:t>
      </w:r>
      <w:r>
        <w:rPr>
          <w:rFonts w:ascii="Arial" w:hAnsi="Arial" w:cs="Arial"/>
          <w:bCs/>
          <w:sz w:val="20"/>
          <w:szCs w:val="20"/>
        </w:rPr>
        <w:t>sse</w:t>
      </w:r>
      <w:r w:rsidRPr="006305FC">
        <w:rPr>
          <w:rFonts w:ascii="Arial" w:hAnsi="Arial" w:cs="Arial"/>
          <w:bCs/>
          <w:sz w:val="20"/>
          <w:szCs w:val="20"/>
        </w:rPr>
        <w:t xml:space="preserve"> tööjõu pakkumise ja nõudluse vastavuse ning jätkusuutlikkust ja konkurentsivõime kasvu tagava tööelu kvaliteedi. Kõrge hõivetaseme saavutamine ja hoidmine tähendab, et on vaja tegeleda nii tööturu läbivate probleemide kui spetsiifiliste sihtrühmade hõivesse kaasamise </w:t>
      </w:r>
      <w:r>
        <w:rPr>
          <w:rFonts w:ascii="Arial" w:hAnsi="Arial" w:cs="Arial"/>
          <w:bCs/>
          <w:sz w:val="20"/>
          <w:szCs w:val="20"/>
        </w:rPr>
        <w:t>ja</w:t>
      </w:r>
      <w:r w:rsidRPr="006305FC">
        <w:rPr>
          <w:rFonts w:ascii="Arial" w:hAnsi="Arial" w:cs="Arial"/>
          <w:bCs/>
          <w:sz w:val="20"/>
          <w:szCs w:val="20"/>
        </w:rPr>
        <w:t xml:space="preserve"> hõives hoidmise tõkete vähendamisega.</w:t>
      </w:r>
    </w:p>
    <w:p w14:paraId="716471D1" w14:textId="3CB0B017" w:rsidR="0068576E" w:rsidRPr="00144E0E" w:rsidRDefault="0068576E" w:rsidP="00EC28E7">
      <w:pPr>
        <w:spacing w:before="120"/>
        <w:jc w:val="both"/>
        <w:rPr>
          <w:rFonts w:ascii="Arial" w:hAnsi="Arial" w:cs="Arial"/>
          <w:bCs/>
          <w:sz w:val="20"/>
          <w:szCs w:val="20"/>
        </w:rPr>
      </w:pPr>
      <w:r w:rsidRPr="00905D71">
        <w:rPr>
          <w:rFonts w:ascii="Arial" w:hAnsi="Arial" w:cs="Arial"/>
          <w:b/>
          <w:color w:val="4F81BD" w:themeColor="accent1"/>
          <w:sz w:val="20"/>
          <w:szCs w:val="20"/>
        </w:rPr>
        <w:lastRenderedPageBreak/>
        <w:t xml:space="preserve">Tööjõu puudust suurendab ebapiisav kvalifikatsioon, piiratud ametialane ja geograafiline mobiilsus </w:t>
      </w:r>
    </w:p>
    <w:p w14:paraId="356F6054" w14:textId="77777777" w:rsidR="0068576E" w:rsidRPr="006305FC" w:rsidRDefault="0068576E" w:rsidP="0068576E">
      <w:pPr>
        <w:jc w:val="both"/>
        <w:rPr>
          <w:rFonts w:ascii="Arial" w:hAnsi="Arial" w:cs="Arial"/>
          <w:b/>
          <w:bCs/>
          <w:sz w:val="20"/>
          <w:szCs w:val="20"/>
        </w:rPr>
      </w:pPr>
      <w:r w:rsidRPr="006305FC">
        <w:rPr>
          <w:rFonts w:ascii="Arial" w:hAnsi="Arial" w:cs="Arial"/>
          <w:sz w:val="20"/>
          <w:szCs w:val="20"/>
        </w:rPr>
        <w:t>Kvalifitseeritud tööjõu puudust on peetud kõige olulisemaks majandusarengut pärssivaks teguriks</w:t>
      </w:r>
      <w:r>
        <w:rPr>
          <w:rFonts w:ascii="Arial" w:hAnsi="Arial" w:cs="Arial"/>
          <w:sz w:val="20"/>
          <w:szCs w:val="20"/>
        </w:rPr>
        <w:t>.</w:t>
      </w:r>
      <w:r w:rsidRPr="006305FC">
        <w:rPr>
          <w:rStyle w:val="FootnoteReference"/>
          <w:rFonts w:ascii="Arial" w:hAnsi="Arial"/>
          <w:sz w:val="20"/>
          <w:szCs w:val="20"/>
        </w:rPr>
        <w:footnoteReference w:id="5"/>
      </w:r>
      <w:r w:rsidRPr="006305FC">
        <w:rPr>
          <w:rFonts w:ascii="Arial" w:hAnsi="Arial" w:cs="Arial"/>
          <w:sz w:val="20"/>
          <w:szCs w:val="20"/>
        </w:rPr>
        <w:t xml:space="preserve"> Töötajate teadmised, oskused ja kogemused ei jõua tööandjate vajadustega</w:t>
      </w:r>
      <w:r>
        <w:rPr>
          <w:rFonts w:ascii="Arial" w:hAnsi="Arial" w:cs="Arial"/>
          <w:sz w:val="20"/>
          <w:szCs w:val="20"/>
        </w:rPr>
        <w:t xml:space="preserve"> </w:t>
      </w:r>
      <w:r w:rsidRPr="006305FC">
        <w:rPr>
          <w:rFonts w:ascii="Arial" w:hAnsi="Arial" w:cs="Arial"/>
          <w:sz w:val="20"/>
          <w:szCs w:val="20"/>
        </w:rPr>
        <w:t>kaasas käia</w:t>
      </w:r>
      <w:r w:rsidRPr="006305FC">
        <w:rPr>
          <w:rStyle w:val="FootnoteReference"/>
          <w:rFonts w:ascii="Arial" w:hAnsi="Arial"/>
          <w:sz w:val="20"/>
          <w:szCs w:val="20"/>
        </w:rPr>
        <w:footnoteReference w:id="6"/>
      </w:r>
      <w:r w:rsidRPr="006305FC">
        <w:rPr>
          <w:rFonts w:ascii="Arial" w:hAnsi="Arial" w:cs="Arial"/>
          <w:sz w:val="20"/>
          <w:szCs w:val="20"/>
        </w:rPr>
        <w:t xml:space="preserve"> ning omandatud kvalifikatsioon vananeb. Eesti tööealine elanikkond osaleb vähe elukestvas õppes ja osalemise määr langeb vanuse kasvades jõudsalt</w:t>
      </w:r>
      <w:r>
        <w:rPr>
          <w:rFonts w:ascii="Arial" w:hAnsi="Arial" w:cs="Arial"/>
          <w:sz w:val="20"/>
          <w:szCs w:val="20"/>
        </w:rPr>
        <w:t>.</w:t>
      </w:r>
      <w:r w:rsidRPr="006305FC">
        <w:rPr>
          <w:rStyle w:val="FootnoteReference"/>
          <w:rFonts w:ascii="Arial" w:hAnsi="Arial"/>
          <w:sz w:val="20"/>
          <w:szCs w:val="20"/>
        </w:rPr>
        <w:footnoteReference w:id="7"/>
      </w:r>
      <w:r w:rsidRPr="006305FC">
        <w:rPr>
          <w:rFonts w:ascii="Arial" w:hAnsi="Arial" w:cs="Arial"/>
          <w:sz w:val="20"/>
          <w:szCs w:val="20"/>
        </w:rPr>
        <w:t xml:space="preserve"> Samuti on tööandja panus töötaja, eriti vanemaealise</w:t>
      </w:r>
      <w:r>
        <w:rPr>
          <w:rFonts w:ascii="Arial" w:hAnsi="Arial" w:cs="Arial"/>
          <w:sz w:val="20"/>
          <w:szCs w:val="20"/>
        </w:rPr>
        <w:t xml:space="preserve"> töötaja</w:t>
      </w:r>
      <w:r w:rsidRPr="006305FC">
        <w:rPr>
          <w:rFonts w:ascii="Arial" w:hAnsi="Arial" w:cs="Arial"/>
          <w:sz w:val="20"/>
          <w:szCs w:val="20"/>
        </w:rPr>
        <w:t xml:space="preserve"> kvalifikatsiooni arendamisse ja hoidmisse väike</w:t>
      </w:r>
      <w:r>
        <w:rPr>
          <w:rFonts w:ascii="Arial" w:hAnsi="Arial" w:cs="Arial"/>
          <w:sz w:val="20"/>
          <w:szCs w:val="20"/>
        </w:rPr>
        <w:t>.</w:t>
      </w:r>
      <w:r w:rsidRPr="006305FC">
        <w:rPr>
          <w:rStyle w:val="FootnoteReference"/>
          <w:rFonts w:ascii="Arial" w:hAnsi="Arial"/>
          <w:sz w:val="20"/>
          <w:szCs w:val="20"/>
        </w:rPr>
        <w:footnoteReference w:id="8"/>
      </w:r>
      <w:r w:rsidRPr="006305FC">
        <w:rPr>
          <w:rFonts w:ascii="Arial" w:hAnsi="Arial" w:cs="Arial"/>
          <w:sz w:val="20"/>
          <w:szCs w:val="20"/>
        </w:rPr>
        <w:t xml:space="preserve"> Probleem on ka sooline horisontaalne ja vertikaalne segregatsioon naiste </w:t>
      </w:r>
      <w:r>
        <w:rPr>
          <w:rFonts w:ascii="Arial" w:hAnsi="Arial" w:cs="Arial"/>
          <w:sz w:val="20"/>
          <w:szCs w:val="20"/>
        </w:rPr>
        <w:t>ja</w:t>
      </w:r>
      <w:r w:rsidRPr="006305FC">
        <w:rPr>
          <w:rFonts w:ascii="Arial" w:hAnsi="Arial" w:cs="Arial"/>
          <w:sz w:val="20"/>
          <w:szCs w:val="20"/>
        </w:rPr>
        <w:t xml:space="preserve"> meeste tööde jaotuses (vt alaeesmärk 4). </w:t>
      </w:r>
    </w:p>
    <w:p w14:paraId="068A18E9" w14:textId="77777777" w:rsidR="0068576E" w:rsidRPr="006305FC" w:rsidRDefault="0068576E" w:rsidP="00EC28E7">
      <w:pPr>
        <w:pStyle w:val="NoSpacing"/>
        <w:spacing w:before="120"/>
        <w:jc w:val="both"/>
        <w:rPr>
          <w:rFonts w:ascii="Arial" w:hAnsi="Arial" w:cs="Arial"/>
          <w:sz w:val="20"/>
          <w:szCs w:val="20"/>
        </w:rPr>
      </w:pPr>
      <w:r>
        <w:rPr>
          <w:rFonts w:ascii="Arial" w:hAnsi="Arial" w:cs="Arial"/>
          <w:sz w:val="20"/>
          <w:szCs w:val="20"/>
        </w:rPr>
        <w:t>O</w:t>
      </w:r>
      <w:r w:rsidRPr="006305FC">
        <w:rPr>
          <w:rFonts w:ascii="Arial" w:hAnsi="Arial" w:cs="Arial"/>
          <w:sz w:val="20"/>
          <w:szCs w:val="20"/>
        </w:rPr>
        <w:t xml:space="preserve">lemasoleva tööjõu potentsiaali rakendamist </w:t>
      </w:r>
      <w:r>
        <w:rPr>
          <w:rFonts w:ascii="Arial" w:hAnsi="Arial" w:cs="Arial"/>
          <w:sz w:val="20"/>
          <w:szCs w:val="20"/>
        </w:rPr>
        <w:t xml:space="preserve">piiravad ka </w:t>
      </w:r>
      <w:r w:rsidRPr="006305FC">
        <w:rPr>
          <w:rFonts w:ascii="Arial" w:hAnsi="Arial" w:cs="Arial"/>
          <w:sz w:val="20"/>
          <w:szCs w:val="20"/>
        </w:rPr>
        <w:t xml:space="preserve">regionaalsed erinevused ja inimeste paiguti </w:t>
      </w:r>
      <w:r>
        <w:rPr>
          <w:rFonts w:ascii="Arial" w:hAnsi="Arial" w:cs="Arial"/>
          <w:sz w:val="20"/>
          <w:szCs w:val="20"/>
        </w:rPr>
        <w:t>vähene</w:t>
      </w:r>
      <w:r w:rsidRPr="006305FC">
        <w:rPr>
          <w:rFonts w:ascii="Arial" w:hAnsi="Arial" w:cs="Arial"/>
          <w:sz w:val="20"/>
          <w:szCs w:val="20"/>
        </w:rPr>
        <w:t xml:space="preserve"> valmisolek </w:t>
      </w:r>
      <w:r>
        <w:rPr>
          <w:rFonts w:ascii="Arial" w:hAnsi="Arial" w:cs="Arial"/>
          <w:sz w:val="20"/>
          <w:szCs w:val="20"/>
        </w:rPr>
        <w:t>riigisiseseks</w:t>
      </w:r>
      <w:r w:rsidRPr="006305FC">
        <w:rPr>
          <w:rFonts w:ascii="Arial" w:hAnsi="Arial" w:cs="Arial"/>
          <w:sz w:val="20"/>
          <w:szCs w:val="20"/>
        </w:rPr>
        <w:t xml:space="preserve"> mobiilsuseks ja sellega kaasnevateks kuludeks</w:t>
      </w:r>
      <w:r>
        <w:rPr>
          <w:rFonts w:ascii="Arial" w:hAnsi="Arial" w:cs="Arial"/>
          <w:sz w:val="20"/>
          <w:szCs w:val="20"/>
        </w:rPr>
        <w:t>.</w:t>
      </w:r>
      <w:r w:rsidRPr="006305FC">
        <w:rPr>
          <w:rStyle w:val="FootnoteReference"/>
          <w:rFonts w:ascii="Arial" w:hAnsi="Arial"/>
          <w:sz w:val="20"/>
          <w:szCs w:val="20"/>
        </w:rPr>
        <w:footnoteReference w:id="9"/>
      </w:r>
      <w:r w:rsidRPr="006305FC">
        <w:rPr>
          <w:rFonts w:ascii="Arial" w:hAnsi="Arial" w:cs="Arial"/>
          <w:sz w:val="20"/>
          <w:szCs w:val="20"/>
        </w:rPr>
        <w:t xml:space="preserve"> Seega on tööjõupuuduse leevendamiseks ning kvalifikatsiooni ja töökohtade paremaks kokkuviimiseks vaja edendada </w:t>
      </w:r>
      <w:r>
        <w:rPr>
          <w:rFonts w:ascii="Arial" w:hAnsi="Arial" w:cs="Arial"/>
          <w:sz w:val="20"/>
          <w:szCs w:val="20"/>
        </w:rPr>
        <w:t>riigisisest</w:t>
      </w:r>
      <w:r w:rsidRPr="006305FC">
        <w:rPr>
          <w:rFonts w:ascii="Arial" w:hAnsi="Arial" w:cs="Arial"/>
          <w:sz w:val="20"/>
          <w:szCs w:val="20"/>
        </w:rPr>
        <w:t xml:space="preserve"> tööjõu liikuvust. Demograafiliste arengute taustal tuleb lisaks analüüsida vajadust </w:t>
      </w:r>
      <w:r w:rsidRPr="006305FC" w:rsidDel="009027DE">
        <w:rPr>
          <w:rFonts w:ascii="Arial" w:hAnsi="Arial" w:cs="Arial"/>
          <w:sz w:val="20"/>
          <w:szCs w:val="20"/>
        </w:rPr>
        <w:t>tasakaalustada väheneva ja vananeva elanikkonna mõju tööturule</w:t>
      </w:r>
      <w:r w:rsidRPr="006305FC">
        <w:rPr>
          <w:rFonts w:ascii="Arial" w:hAnsi="Arial" w:cs="Arial"/>
          <w:sz w:val="20"/>
          <w:szCs w:val="20"/>
        </w:rPr>
        <w:t xml:space="preserve"> sobiliku kvalifikatsiooniga tööjõu sisserände kaudu.</w:t>
      </w:r>
    </w:p>
    <w:p w14:paraId="098105C0" w14:textId="77777777" w:rsidR="0068576E" w:rsidRPr="00905D71" w:rsidRDefault="0068576E" w:rsidP="00EC28E7">
      <w:pPr>
        <w:pStyle w:val="NoSpacing"/>
        <w:spacing w:before="120"/>
        <w:jc w:val="both"/>
        <w:rPr>
          <w:rFonts w:ascii="Arial" w:hAnsi="Arial" w:cs="Arial"/>
          <w:b/>
          <w:bCs/>
          <w:color w:val="4F81BD" w:themeColor="accent1"/>
          <w:sz w:val="20"/>
          <w:szCs w:val="20"/>
        </w:rPr>
      </w:pPr>
      <w:r w:rsidRPr="00905D71">
        <w:rPr>
          <w:rFonts w:ascii="Arial" w:hAnsi="Arial" w:cs="Arial"/>
          <w:b/>
          <w:bCs/>
          <w:color w:val="4F81BD" w:themeColor="accent1"/>
          <w:sz w:val="20"/>
          <w:szCs w:val="20"/>
        </w:rPr>
        <w:t>Vähene teadlikkus tööelu eri aspektidest ning ebavõrdne kohtlemine värbamisel ja töösuhtes</w:t>
      </w:r>
    </w:p>
    <w:p w14:paraId="35C6486E" w14:textId="435402F3" w:rsidR="0068576E" w:rsidRPr="006305FC" w:rsidRDefault="0068576E" w:rsidP="0068576E">
      <w:pPr>
        <w:pStyle w:val="NoSpacing"/>
        <w:jc w:val="both"/>
        <w:rPr>
          <w:rFonts w:ascii="Arial" w:hAnsi="Arial" w:cs="Arial"/>
          <w:sz w:val="20"/>
          <w:szCs w:val="20"/>
        </w:rPr>
      </w:pPr>
      <w:r w:rsidRPr="006305FC">
        <w:rPr>
          <w:rFonts w:ascii="Arial" w:hAnsi="Arial" w:cs="Arial"/>
          <w:bCs/>
          <w:sz w:val="20"/>
          <w:szCs w:val="20"/>
        </w:rPr>
        <w:t xml:space="preserve">Eesti tööjõupotentsiaali ärakasutamiseks ja tööturu toimivuseks on vältimatu töötajate, </w:t>
      </w:r>
      <w:r>
        <w:rPr>
          <w:rFonts w:ascii="Arial" w:hAnsi="Arial" w:cs="Arial"/>
          <w:bCs/>
          <w:sz w:val="20"/>
          <w:szCs w:val="20"/>
        </w:rPr>
        <w:t>sealhulgas</w:t>
      </w:r>
      <w:r w:rsidRPr="006305FC">
        <w:rPr>
          <w:rFonts w:ascii="Arial" w:hAnsi="Arial" w:cs="Arial"/>
          <w:bCs/>
          <w:sz w:val="20"/>
          <w:szCs w:val="20"/>
        </w:rPr>
        <w:t xml:space="preserve"> noorte, vanemaealiste, mitte-eestlaste, hoolduskohustusega </w:t>
      </w:r>
      <w:r>
        <w:rPr>
          <w:rFonts w:ascii="Arial" w:hAnsi="Arial" w:cs="Arial"/>
          <w:bCs/>
          <w:sz w:val="20"/>
          <w:szCs w:val="20"/>
        </w:rPr>
        <w:t>ja</w:t>
      </w:r>
      <w:r w:rsidRPr="006305FC">
        <w:rPr>
          <w:rFonts w:ascii="Arial" w:hAnsi="Arial" w:cs="Arial"/>
          <w:bCs/>
          <w:sz w:val="20"/>
          <w:szCs w:val="20"/>
        </w:rPr>
        <w:t xml:space="preserve"> tervisekahjustusega töötajate värbamine ja nende tööelu kvaliteedi tagamine. Osa sihtrühmade hõivet takistavad aga tööandjate vähene teadlikkus sihtrühma</w:t>
      </w:r>
      <w:r>
        <w:rPr>
          <w:rFonts w:ascii="Arial" w:hAnsi="Arial" w:cs="Arial"/>
          <w:bCs/>
          <w:sz w:val="20"/>
          <w:szCs w:val="20"/>
        </w:rPr>
        <w:t>st</w:t>
      </w:r>
      <w:r w:rsidRPr="006305FC">
        <w:rPr>
          <w:rFonts w:ascii="Arial" w:hAnsi="Arial" w:cs="Arial"/>
          <w:bCs/>
          <w:sz w:val="20"/>
          <w:szCs w:val="20"/>
        </w:rPr>
        <w:t xml:space="preserve"> või negatiivsed hoiakud </w:t>
      </w:r>
      <w:r>
        <w:rPr>
          <w:rFonts w:ascii="Arial" w:hAnsi="Arial" w:cs="Arial"/>
          <w:bCs/>
          <w:sz w:val="20"/>
          <w:szCs w:val="20"/>
        </w:rPr>
        <w:t>selle</w:t>
      </w:r>
      <w:r w:rsidRPr="006305FC">
        <w:rPr>
          <w:rFonts w:ascii="Arial" w:hAnsi="Arial" w:cs="Arial"/>
          <w:bCs/>
          <w:sz w:val="20"/>
          <w:szCs w:val="20"/>
        </w:rPr>
        <w:t xml:space="preserve"> suhtes (vt sihtrü</w:t>
      </w:r>
      <w:r w:rsidR="00EC28E7">
        <w:rPr>
          <w:rFonts w:ascii="Arial" w:hAnsi="Arial" w:cs="Arial"/>
          <w:bCs/>
          <w:sz w:val="20"/>
          <w:szCs w:val="20"/>
        </w:rPr>
        <w:t>hmapõhised takistused allpool).</w:t>
      </w:r>
    </w:p>
    <w:p w14:paraId="1FFDB90A" w14:textId="2BE63D6D" w:rsidR="0068576E" w:rsidRPr="006305FC" w:rsidRDefault="0068576E" w:rsidP="00EC28E7">
      <w:pPr>
        <w:spacing w:before="120"/>
        <w:jc w:val="both"/>
        <w:rPr>
          <w:rFonts w:ascii="Arial" w:hAnsi="Arial" w:cs="Arial"/>
          <w:bCs/>
          <w:sz w:val="20"/>
          <w:szCs w:val="20"/>
        </w:rPr>
      </w:pPr>
      <w:r w:rsidRPr="006305FC">
        <w:rPr>
          <w:rFonts w:ascii="Arial" w:hAnsi="Arial" w:cs="Arial"/>
          <w:bCs/>
          <w:sz w:val="20"/>
          <w:szCs w:val="20"/>
        </w:rPr>
        <w:t>Töötajaid ja tööandjaid iseloomustab vähene (tööõigus)teadlikkus tööelu eri aspektides</w:t>
      </w:r>
      <w:r>
        <w:rPr>
          <w:rFonts w:ascii="Arial" w:hAnsi="Arial" w:cs="Arial"/>
          <w:bCs/>
          <w:sz w:val="20"/>
          <w:szCs w:val="20"/>
        </w:rPr>
        <w:t>t</w:t>
      </w:r>
      <w:r w:rsidRPr="006305FC">
        <w:rPr>
          <w:rFonts w:ascii="Arial" w:hAnsi="Arial" w:cs="Arial"/>
          <w:bCs/>
          <w:sz w:val="20"/>
          <w:szCs w:val="20"/>
        </w:rPr>
        <w:t>. Nii ei ole töötajad ja tööandjad piisavalt kursis tööalaste õiguste ja kohustuste</w:t>
      </w:r>
      <w:r>
        <w:rPr>
          <w:rFonts w:ascii="Arial" w:hAnsi="Arial" w:cs="Arial"/>
          <w:bCs/>
          <w:sz w:val="20"/>
          <w:szCs w:val="20"/>
        </w:rPr>
        <w:t xml:space="preserve"> ning</w:t>
      </w:r>
      <w:r w:rsidRPr="006305FC">
        <w:rPr>
          <w:rFonts w:ascii="Arial" w:hAnsi="Arial" w:cs="Arial"/>
          <w:bCs/>
          <w:sz w:val="20"/>
          <w:szCs w:val="20"/>
        </w:rPr>
        <w:t xml:space="preserve"> õigusaktidest tul</w:t>
      </w:r>
      <w:r>
        <w:rPr>
          <w:rFonts w:ascii="Arial" w:hAnsi="Arial" w:cs="Arial"/>
          <w:bCs/>
          <w:sz w:val="20"/>
          <w:szCs w:val="20"/>
        </w:rPr>
        <w:t>e</w:t>
      </w:r>
      <w:r w:rsidRPr="006305FC">
        <w:rPr>
          <w:rFonts w:ascii="Arial" w:hAnsi="Arial" w:cs="Arial"/>
          <w:bCs/>
          <w:sz w:val="20"/>
          <w:szCs w:val="20"/>
        </w:rPr>
        <w:t xml:space="preserve">nevate nõuetega ega ka töö tegemise riskide ja võimalustega. Teadlikkus tööõigusest on keskmisest </w:t>
      </w:r>
      <w:r>
        <w:rPr>
          <w:rFonts w:ascii="Arial" w:hAnsi="Arial" w:cs="Arial"/>
          <w:bCs/>
          <w:sz w:val="20"/>
          <w:szCs w:val="20"/>
        </w:rPr>
        <w:t>väiksem</w:t>
      </w:r>
      <w:r w:rsidRPr="006305FC">
        <w:rPr>
          <w:rFonts w:ascii="Arial" w:hAnsi="Arial" w:cs="Arial"/>
          <w:bCs/>
          <w:sz w:val="20"/>
          <w:szCs w:val="20"/>
        </w:rPr>
        <w:t xml:space="preserve"> töötutel, mitte-eestlastel, madalama haridustaseme ja ametialase positsiooniga tööjõul, mistõttu võivad nende õigused tööturul olla vähem kaitstud. See loob eeldused ebavõrdse</w:t>
      </w:r>
      <w:r>
        <w:rPr>
          <w:rFonts w:ascii="Arial" w:hAnsi="Arial" w:cs="Arial"/>
          <w:bCs/>
          <w:sz w:val="20"/>
          <w:szCs w:val="20"/>
        </w:rPr>
        <w:t>le</w:t>
      </w:r>
      <w:r w:rsidRPr="006305FC">
        <w:rPr>
          <w:rFonts w:ascii="Arial" w:hAnsi="Arial" w:cs="Arial"/>
          <w:bCs/>
          <w:sz w:val="20"/>
          <w:szCs w:val="20"/>
        </w:rPr>
        <w:t xml:space="preserve"> kohtlemise</w:t>
      </w:r>
      <w:r>
        <w:rPr>
          <w:rFonts w:ascii="Arial" w:hAnsi="Arial" w:cs="Arial"/>
          <w:bCs/>
          <w:sz w:val="20"/>
          <w:szCs w:val="20"/>
        </w:rPr>
        <w:t>le</w:t>
      </w:r>
      <w:r w:rsidRPr="006305FC">
        <w:rPr>
          <w:rFonts w:ascii="Arial" w:hAnsi="Arial" w:cs="Arial"/>
          <w:bCs/>
          <w:sz w:val="20"/>
          <w:szCs w:val="20"/>
        </w:rPr>
        <w:t xml:space="preserve"> tööturul, </w:t>
      </w:r>
      <w:r>
        <w:rPr>
          <w:rFonts w:ascii="Arial" w:hAnsi="Arial" w:cs="Arial"/>
          <w:bCs/>
          <w:sz w:val="20"/>
          <w:szCs w:val="20"/>
        </w:rPr>
        <w:t>sealhulgas</w:t>
      </w:r>
      <w:r w:rsidRPr="006305FC">
        <w:rPr>
          <w:rFonts w:ascii="Arial" w:hAnsi="Arial" w:cs="Arial"/>
          <w:bCs/>
          <w:sz w:val="20"/>
          <w:szCs w:val="20"/>
        </w:rPr>
        <w:t xml:space="preserve"> soolisele diskrim</w:t>
      </w:r>
      <w:r w:rsidR="00EC28E7">
        <w:rPr>
          <w:rFonts w:ascii="Arial" w:hAnsi="Arial" w:cs="Arial"/>
          <w:bCs/>
          <w:sz w:val="20"/>
          <w:szCs w:val="20"/>
        </w:rPr>
        <w:t>ineerimisele (vt alaeesmärk 4).</w:t>
      </w:r>
    </w:p>
    <w:p w14:paraId="04400D33" w14:textId="77777777" w:rsidR="0068576E" w:rsidRPr="00905D71" w:rsidRDefault="0068576E" w:rsidP="00EC28E7">
      <w:pPr>
        <w:spacing w:before="120"/>
        <w:jc w:val="both"/>
        <w:rPr>
          <w:rFonts w:ascii="Arial" w:hAnsi="Arial" w:cs="Arial"/>
          <w:b/>
          <w:color w:val="4F81BD" w:themeColor="accent1"/>
          <w:sz w:val="20"/>
          <w:szCs w:val="20"/>
        </w:rPr>
      </w:pPr>
      <w:r w:rsidRPr="00905D71">
        <w:rPr>
          <w:rFonts w:ascii="Arial" w:hAnsi="Arial" w:cs="Arial"/>
          <w:b/>
          <w:color w:val="4F81BD" w:themeColor="accent1"/>
          <w:sz w:val="20"/>
          <w:szCs w:val="20"/>
        </w:rPr>
        <w:t xml:space="preserve">Palgavaesus ning töötus- ja mitteaktiivsuslõksud </w:t>
      </w:r>
    </w:p>
    <w:p w14:paraId="2846FEF2" w14:textId="4FFBC387" w:rsidR="0068576E" w:rsidRPr="006305FC" w:rsidRDefault="0068576E" w:rsidP="0068576E">
      <w:pPr>
        <w:jc w:val="both"/>
        <w:rPr>
          <w:rFonts w:ascii="Arial" w:hAnsi="Arial" w:cs="Arial"/>
          <w:bCs/>
          <w:sz w:val="20"/>
          <w:szCs w:val="20"/>
        </w:rPr>
      </w:pPr>
      <w:r w:rsidRPr="006305FC">
        <w:rPr>
          <w:rFonts w:ascii="Arial" w:hAnsi="Arial" w:cs="Arial"/>
          <w:sz w:val="20"/>
          <w:szCs w:val="20"/>
        </w:rPr>
        <w:t xml:space="preserve">Aktiivsuse tööturul tagavad piisavad materiaalsed stiimulid. Ehkki töötamine vähendab oluliselt vaesusesse sattumise riski, ei kindlusta töökoha olemasolu ja tööst saadav sissetulek alati rahuldavat toimetulekut: 2013. aastal elas absoluutses vaesuses 5% ja suhtelises vaesuses 12,1% püsiva töökohaga inimestest. Palgavaesus sõltub </w:t>
      </w:r>
      <w:r w:rsidR="002127D1">
        <w:rPr>
          <w:rFonts w:ascii="Arial" w:hAnsi="Arial" w:cs="Arial"/>
          <w:sz w:val="20"/>
          <w:szCs w:val="20"/>
        </w:rPr>
        <w:t>mitmetest teguritest nagu</w:t>
      </w:r>
      <w:r w:rsidRPr="006305FC">
        <w:rPr>
          <w:rFonts w:ascii="Arial" w:hAnsi="Arial" w:cs="Arial"/>
          <w:sz w:val="20"/>
          <w:szCs w:val="20"/>
        </w:rPr>
        <w:t xml:space="preserve"> haridus ja kvalifikatsioon, sugu, vanus ning leibkonna koosseis, sh laste olemasolu. Nii on madala haridus</w:t>
      </w:r>
      <w:r>
        <w:rPr>
          <w:rFonts w:ascii="Arial" w:hAnsi="Arial" w:cs="Arial"/>
          <w:sz w:val="20"/>
          <w:szCs w:val="20"/>
        </w:rPr>
        <w:t>-</w:t>
      </w:r>
      <w:r w:rsidRPr="006305FC">
        <w:rPr>
          <w:rFonts w:ascii="Arial" w:hAnsi="Arial" w:cs="Arial"/>
          <w:sz w:val="20"/>
          <w:szCs w:val="20"/>
        </w:rPr>
        <w:t xml:space="preserve"> ja kvalifikatsiooni</w:t>
      </w:r>
      <w:r>
        <w:rPr>
          <w:rFonts w:ascii="Arial" w:hAnsi="Arial" w:cs="Arial"/>
          <w:sz w:val="20"/>
          <w:szCs w:val="20"/>
        </w:rPr>
        <w:t>taseme</w:t>
      </w:r>
      <w:r w:rsidRPr="006305FC">
        <w:rPr>
          <w:rFonts w:ascii="Arial" w:hAnsi="Arial" w:cs="Arial"/>
          <w:sz w:val="20"/>
          <w:szCs w:val="20"/>
        </w:rPr>
        <w:t xml:space="preserve">ga inimestel, vanemaealistel </w:t>
      </w:r>
      <w:r>
        <w:rPr>
          <w:rFonts w:ascii="Arial" w:hAnsi="Arial" w:cs="Arial"/>
          <w:sz w:val="20"/>
          <w:szCs w:val="20"/>
        </w:rPr>
        <w:t>ja</w:t>
      </w:r>
      <w:r w:rsidRPr="006305FC">
        <w:rPr>
          <w:rFonts w:ascii="Arial" w:hAnsi="Arial" w:cs="Arial"/>
          <w:sz w:val="20"/>
          <w:szCs w:val="20"/>
        </w:rPr>
        <w:t xml:space="preserve"> naistel suurem risk sattuda palgavaesusesse.</w:t>
      </w:r>
      <w:r w:rsidRPr="006305FC">
        <w:rPr>
          <w:rFonts w:ascii="Arial" w:hAnsi="Arial" w:cs="Arial"/>
          <w:bCs/>
          <w:sz w:val="20"/>
          <w:szCs w:val="20"/>
        </w:rPr>
        <w:t xml:space="preserve"> </w:t>
      </w:r>
      <w:r>
        <w:rPr>
          <w:rFonts w:ascii="Arial" w:hAnsi="Arial" w:cs="Arial"/>
          <w:sz w:val="20"/>
          <w:szCs w:val="20"/>
        </w:rPr>
        <w:t>Peale</w:t>
      </w:r>
      <w:r w:rsidRPr="006305FC">
        <w:rPr>
          <w:rFonts w:ascii="Arial" w:hAnsi="Arial" w:cs="Arial"/>
          <w:sz w:val="20"/>
          <w:szCs w:val="20"/>
        </w:rPr>
        <w:t xml:space="preserve"> </w:t>
      </w:r>
      <w:r w:rsidR="002127D1">
        <w:rPr>
          <w:rFonts w:ascii="Arial" w:hAnsi="Arial" w:cs="Arial"/>
          <w:sz w:val="20"/>
          <w:szCs w:val="20"/>
        </w:rPr>
        <w:t>eelnimetatud</w:t>
      </w:r>
      <w:r w:rsidRPr="006305FC">
        <w:rPr>
          <w:rFonts w:ascii="Arial" w:hAnsi="Arial" w:cs="Arial"/>
          <w:sz w:val="20"/>
          <w:szCs w:val="20"/>
        </w:rPr>
        <w:t xml:space="preserve"> tegurite mõjutavad palgavaesust tööturu takistused kasutada paindlikke tööajakokkuleppeid ja mittepüsivaid lepinguid, nt tähtajalisi lepinguid, ajutist tööd ja tööd hädavajadusel. </w:t>
      </w:r>
      <w:r w:rsidR="002127D1" w:rsidRPr="002127D1">
        <w:rPr>
          <w:rFonts w:ascii="Arial" w:hAnsi="Arial" w:cs="Arial"/>
          <w:sz w:val="20"/>
          <w:szCs w:val="20"/>
        </w:rPr>
        <w:t>Palgavaesuse puhul tuleb tegeleda nii teguritega, mis aitavad palgavaesust ennetada ja vähendada, kui ka palgavaesuse tagajärgede leevendamisega (vt alaeesmärk 2).</w:t>
      </w:r>
    </w:p>
    <w:p w14:paraId="46AF6434" w14:textId="47F23575" w:rsidR="0068576E" w:rsidRPr="00FD0D12" w:rsidRDefault="002127D1" w:rsidP="0068576E">
      <w:pPr>
        <w:spacing w:before="120"/>
        <w:jc w:val="both"/>
        <w:rPr>
          <w:rFonts w:ascii="Arial" w:hAnsi="Arial" w:cs="Arial"/>
          <w:sz w:val="20"/>
          <w:szCs w:val="20"/>
        </w:rPr>
      </w:pPr>
      <w:r>
        <w:rPr>
          <w:rFonts w:ascii="Arial" w:hAnsi="Arial" w:cs="Arial"/>
          <w:sz w:val="20"/>
          <w:szCs w:val="20"/>
        </w:rPr>
        <w:t>Teisalt mõjutavad tööle jäämist</w:t>
      </w:r>
      <w:r w:rsidRPr="002127D1">
        <w:rPr>
          <w:rFonts w:ascii="Arial" w:hAnsi="Arial" w:cs="Arial"/>
          <w:sz w:val="20"/>
          <w:szCs w:val="20"/>
        </w:rPr>
        <w:t xml:space="preserve"> ja tööle naasmise kiirust </w:t>
      </w:r>
      <w:r w:rsidR="0068576E" w:rsidRPr="006305FC">
        <w:rPr>
          <w:rFonts w:ascii="Arial" w:hAnsi="Arial" w:cs="Arial"/>
          <w:sz w:val="20"/>
          <w:szCs w:val="20"/>
        </w:rPr>
        <w:t xml:space="preserve">riigi makstavate </w:t>
      </w:r>
      <w:r w:rsidR="00FD0D12">
        <w:rPr>
          <w:rFonts w:ascii="Arial" w:hAnsi="Arial" w:cs="Arial"/>
          <w:sz w:val="20"/>
          <w:szCs w:val="20"/>
        </w:rPr>
        <w:t xml:space="preserve">pensionite, </w:t>
      </w:r>
      <w:r w:rsidR="0068576E" w:rsidRPr="006305FC">
        <w:rPr>
          <w:rFonts w:ascii="Arial" w:hAnsi="Arial" w:cs="Arial"/>
          <w:sz w:val="20"/>
          <w:szCs w:val="20"/>
        </w:rPr>
        <w:t>hüvitiste ja toetuste suurus, maksmise kestus</w:t>
      </w:r>
      <w:r w:rsidR="0068576E" w:rsidRPr="006305FC">
        <w:rPr>
          <w:rStyle w:val="FootnoteReference"/>
          <w:rFonts w:ascii="Arial" w:hAnsi="Arial" w:cs="Arial"/>
          <w:sz w:val="20"/>
          <w:szCs w:val="20"/>
        </w:rPr>
        <w:footnoteReference w:id="10"/>
      </w:r>
      <w:r w:rsidR="0068576E" w:rsidRPr="006305FC">
        <w:rPr>
          <w:rFonts w:ascii="Arial" w:hAnsi="Arial" w:cs="Arial"/>
          <w:sz w:val="20"/>
          <w:szCs w:val="20"/>
        </w:rPr>
        <w:t xml:space="preserve"> ja aktiivsusnõuetega seotud tingimused. Analüüsid näitavad, et </w:t>
      </w:r>
      <w:r w:rsidR="0068576E">
        <w:rPr>
          <w:rFonts w:ascii="Arial" w:hAnsi="Arial" w:cs="Arial"/>
          <w:sz w:val="20"/>
          <w:szCs w:val="20"/>
        </w:rPr>
        <w:t>mõned</w:t>
      </w:r>
      <w:r w:rsidR="0068576E" w:rsidRPr="006305FC">
        <w:rPr>
          <w:rFonts w:ascii="Arial" w:hAnsi="Arial" w:cs="Arial"/>
          <w:sz w:val="20"/>
          <w:szCs w:val="20"/>
        </w:rPr>
        <w:t xml:space="preserve"> pensioniskeemid (ennetähtaegne vanaduspension, soodustingimustel ja väljateenitud aastate pension) soosivad tööturult varast väljalangemist, mistõttu tuleb need ümber kujundada (vt alaeesmärk 2) ning analüüsida ja luua võimalikke asendusmeetmeid (seostatus aktiivsusnõuetega, </w:t>
      </w:r>
      <w:r w:rsidR="0068576E" w:rsidRPr="005D4CDF">
        <w:rPr>
          <w:rFonts w:ascii="Arial" w:hAnsi="Arial" w:cs="Arial"/>
          <w:sz w:val="20"/>
          <w:szCs w:val="20"/>
        </w:rPr>
        <w:t xml:space="preserve">täiendavad tööturuteenused töötuse ennetamiseks, töötuskindlustushüvitise </w:t>
      </w:r>
      <w:r w:rsidR="0068576E" w:rsidRPr="002127D1">
        <w:rPr>
          <w:rFonts w:ascii="Arial" w:hAnsi="Arial" w:cs="Arial"/>
          <w:sz w:val="20"/>
          <w:szCs w:val="20"/>
        </w:rPr>
        <w:t>vastutsüklilisus</w:t>
      </w:r>
      <w:r w:rsidR="0068576E" w:rsidRPr="005D4CDF">
        <w:rPr>
          <w:rFonts w:ascii="Arial" w:hAnsi="Arial" w:cs="Arial"/>
          <w:sz w:val="20"/>
          <w:szCs w:val="20"/>
        </w:rPr>
        <w:t xml:space="preserve"> jne). Lisaks on tarvis analüüsi</w:t>
      </w:r>
      <w:r w:rsidR="0068576E">
        <w:rPr>
          <w:rFonts w:ascii="Arial" w:hAnsi="Arial" w:cs="Arial"/>
          <w:sz w:val="20"/>
          <w:szCs w:val="20"/>
        </w:rPr>
        <w:t>da</w:t>
      </w:r>
      <w:r w:rsidR="0068576E" w:rsidRPr="005D4CDF">
        <w:rPr>
          <w:rFonts w:ascii="Arial" w:hAnsi="Arial" w:cs="Arial"/>
          <w:sz w:val="20"/>
          <w:szCs w:val="20"/>
        </w:rPr>
        <w:t xml:space="preserve"> riigi eri </w:t>
      </w:r>
      <w:r w:rsidR="0068576E" w:rsidRPr="005D4CDF">
        <w:rPr>
          <w:rFonts w:ascii="Arial" w:hAnsi="Arial" w:cs="Arial"/>
          <w:sz w:val="20"/>
          <w:szCs w:val="20"/>
        </w:rPr>
        <w:lastRenderedPageBreak/>
        <w:t>toetussüsteemide (nt toimetulekutoetus, vajaduspõhine peretoetus, töötutoetus) koo</w:t>
      </w:r>
      <w:r w:rsidR="0068576E">
        <w:rPr>
          <w:rFonts w:ascii="Arial" w:hAnsi="Arial" w:cs="Arial"/>
          <w:sz w:val="20"/>
          <w:szCs w:val="20"/>
        </w:rPr>
        <w:t>s</w:t>
      </w:r>
      <w:r w:rsidR="0068576E" w:rsidRPr="005D4CDF">
        <w:rPr>
          <w:rFonts w:ascii="Arial" w:hAnsi="Arial" w:cs="Arial"/>
          <w:sz w:val="20"/>
          <w:szCs w:val="20"/>
        </w:rPr>
        <w:t>mõju aktiivsusele tööturul</w:t>
      </w:r>
      <w:r w:rsidR="0068576E" w:rsidRPr="005D4CDF">
        <w:rPr>
          <w:rFonts w:ascii="Arial" w:hAnsi="Arial" w:cs="Arial"/>
          <w:sz w:val="20"/>
        </w:rPr>
        <w:t xml:space="preserve"> (vt alaeesmärk 2). Töövõimereformi elluviimisega seoses tuleb hinnata töövõimetuspensioni töövõimetoetusega asendamise mõju tööturukäitumisele. T</w:t>
      </w:r>
      <w:r w:rsidR="0068576E" w:rsidRPr="005D4CDF">
        <w:rPr>
          <w:rFonts w:ascii="Arial" w:hAnsi="Arial" w:cs="Arial"/>
          <w:sz w:val="20"/>
          <w:szCs w:val="20"/>
        </w:rPr>
        <w:t xml:space="preserve">öötushüvitiste (töötuskindlustushüvitis ja töötutoetus) maksmine peab ühelt poolt tagama töötule piisava sissetuleku töö otsimise ajal ning aitama vältida vaesusriski (vt alaeesmärk 2), kuid samal ajal toetama kiiret tööturule naasmist. Töötuskindlustushüvitis sõltub inimese eelnevast sissetulekust ja koosmõjus kindlustushüvitisega koondamise korral võib demotiveerida inimese kiiret tööturule naasmist, </w:t>
      </w:r>
      <w:r w:rsidR="0068576E">
        <w:rPr>
          <w:rFonts w:ascii="Arial" w:hAnsi="Arial" w:cs="Arial"/>
          <w:sz w:val="20"/>
          <w:szCs w:val="20"/>
        </w:rPr>
        <w:t>mis</w:t>
      </w:r>
      <w:r w:rsidR="0068576E" w:rsidRPr="005D4CDF">
        <w:rPr>
          <w:rFonts w:ascii="Arial" w:hAnsi="Arial" w:cs="Arial"/>
          <w:sz w:val="20"/>
          <w:szCs w:val="20"/>
        </w:rPr>
        <w:t xml:space="preserve">tõttu vajab </w:t>
      </w:r>
      <w:r w:rsidR="0068576E">
        <w:rPr>
          <w:rFonts w:ascii="Arial" w:hAnsi="Arial" w:cs="Arial"/>
          <w:sz w:val="20"/>
          <w:szCs w:val="20"/>
        </w:rPr>
        <w:t>nimetatud</w:t>
      </w:r>
      <w:r w:rsidR="0068576E" w:rsidRPr="005D4CDF">
        <w:rPr>
          <w:rFonts w:ascii="Arial" w:hAnsi="Arial" w:cs="Arial"/>
          <w:sz w:val="20"/>
          <w:szCs w:val="20"/>
        </w:rPr>
        <w:t xml:space="preserve"> hüvitiste maksmise tingimuste mõju tööturule täiendavat analüüsi. Viimase majanduskriisi kogemustest õppimiseks tuleb analüüsida </w:t>
      </w:r>
      <w:r w:rsidR="0068576E" w:rsidRPr="005D4CDF">
        <w:rPr>
          <w:rFonts w:ascii="Arial" w:hAnsi="Arial" w:cs="Arial"/>
          <w:sz w:val="20"/>
          <w:szCs w:val="22"/>
        </w:rPr>
        <w:t>tööturu olukorra ja töötushüvitiste tingimuste vahelisi võimalikke seoseid.</w:t>
      </w:r>
    </w:p>
    <w:p w14:paraId="229F4092" w14:textId="77777777" w:rsidR="00905D71" w:rsidRDefault="0068576E" w:rsidP="00EC28E7">
      <w:pPr>
        <w:pStyle w:val="NoSpacing"/>
        <w:spacing w:before="120"/>
        <w:jc w:val="both"/>
        <w:rPr>
          <w:rFonts w:ascii="Arial" w:hAnsi="Arial" w:cs="Arial"/>
          <w:b/>
          <w:color w:val="1F497D" w:themeColor="text2"/>
          <w:sz w:val="20"/>
        </w:rPr>
      </w:pPr>
      <w:r w:rsidRPr="00905D71">
        <w:rPr>
          <w:rFonts w:ascii="Arial" w:hAnsi="Arial" w:cs="Arial"/>
          <w:b/>
          <w:color w:val="4F81BD" w:themeColor="accent1"/>
          <w:sz w:val="20"/>
        </w:rPr>
        <w:t>Tööturu ja majanduse muutumist mittearvestavad töö tegemise tingimused ei toeta nutikate töökohtade loomist ning turvalist liikumist eri töövormide vahel</w:t>
      </w:r>
      <w:r w:rsidRPr="006305FC">
        <w:rPr>
          <w:rFonts w:ascii="Arial" w:hAnsi="Arial" w:cs="Arial"/>
          <w:b/>
          <w:color w:val="1F497D" w:themeColor="text2"/>
          <w:sz w:val="20"/>
        </w:rPr>
        <w:t xml:space="preserve"> </w:t>
      </w:r>
    </w:p>
    <w:p w14:paraId="19D4D7C1" w14:textId="21EA0E6E" w:rsidR="0068576E" w:rsidRPr="006305FC" w:rsidRDefault="0068576E" w:rsidP="0068576E">
      <w:pPr>
        <w:pStyle w:val="NoSpacing"/>
        <w:jc w:val="both"/>
        <w:rPr>
          <w:rFonts w:ascii="Arial" w:hAnsi="Arial" w:cs="Arial"/>
          <w:sz w:val="20"/>
          <w:szCs w:val="20"/>
        </w:rPr>
      </w:pPr>
      <w:r w:rsidRPr="006305FC">
        <w:rPr>
          <w:rFonts w:ascii="Arial" w:hAnsi="Arial" w:cs="Arial"/>
          <w:sz w:val="20"/>
          <w:szCs w:val="20"/>
        </w:rPr>
        <w:t xml:space="preserve">Elanikkonna vananemisest ja vähenemisest ning sektoriaalsest tööjõupuudusest tingitud muutused tööturul tekitavad vajaduse kasutada </w:t>
      </w:r>
      <w:r>
        <w:rPr>
          <w:rFonts w:ascii="Arial" w:hAnsi="Arial" w:cs="Arial"/>
          <w:sz w:val="20"/>
          <w:szCs w:val="20"/>
        </w:rPr>
        <w:t>mitmesuguseid</w:t>
      </w:r>
      <w:r w:rsidRPr="006305FC">
        <w:rPr>
          <w:rFonts w:ascii="Arial" w:hAnsi="Arial" w:cs="Arial"/>
          <w:sz w:val="20"/>
          <w:szCs w:val="20"/>
        </w:rPr>
        <w:t xml:space="preserve"> töö tegemise ja töölepingu vorme. </w:t>
      </w:r>
      <w:r>
        <w:rPr>
          <w:rFonts w:ascii="Arial" w:hAnsi="Arial" w:cs="Arial"/>
          <w:sz w:val="20"/>
          <w:szCs w:val="20"/>
        </w:rPr>
        <w:t>K</w:t>
      </w:r>
      <w:r w:rsidRPr="006305FC">
        <w:rPr>
          <w:rFonts w:ascii="Arial" w:hAnsi="Arial" w:cs="Arial"/>
          <w:sz w:val="20"/>
          <w:szCs w:val="20"/>
        </w:rPr>
        <w:t>ehtiva reeglistikuga kokkusobimatud töömustrid moonutavad töö tegemise suhte tegelikku iseloomu</w:t>
      </w:r>
      <w:r>
        <w:rPr>
          <w:rFonts w:ascii="Arial" w:hAnsi="Arial" w:cs="Arial"/>
          <w:sz w:val="20"/>
          <w:szCs w:val="20"/>
        </w:rPr>
        <w:t>,</w:t>
      </w:r>
      <w:r w:rsidRPr="006305FC">
        <w:rPr>
          <w:rFonts w:ascii="Arial" w:hAnsi="Arial" w:cs="Arial"/>
          <w:sz w:val="20"/>
          <w:szCs w:val="20"/>
        </w:rPr>
        <w:t xml:space="preserve"> ei toeta </w:t>
      </w:r>
      <w:r w:rsidRPr="00896725">
        <w:rPr>
          <w:rFonts w:ascii="Arial" w:hAnsi="Arial" w:cs="Arial"/>
          <w:sz w:val="20"/>
          <w:szCs w:val="20"/>
        </w:rPr>
        <w:t>paindlikke töö tegemise kokkuleppeid ja</w:t>
      </w:r>
      <w:r w:rsidRPr="006305FC">
        <w:rPr>
          <w:rFonts w:ascii="Arial" w:hAnsi="Arial" w:cs="Arial"/>
          <w:sz w:val="20"/>
          <w:szCs w:val="20"/>
        </w:rPr>
        <w:t xml:space="preserve"> tingivad töö tegija kaitse vähenemise. Muu hulgas ei toeta osalise tööajaga töötamist madalama</w:t>
      </w:r>
      <w:r>
        <w:rPr>
          <w:rFonts w:ascii="Arial" w:hAnsi="Arial" w:cs="Arial"/>
          <w:sz w:val="20"/>
          <w:szCs w:val="20"/>
        </w:rPr>
        <w:t>l</w:t>
      </w:r>
      <w:r w:rsidRPr="006305FC">
        <w:rPr>
          <w:rFonts w:ascii="Arial" w:hAnsi="Arial" w:cs="Arial"/>
          <w:sz w:val="20"/>
          <w:szCs w:val="20"/>
        </w:rPr>
        <w:t xml:space="preserve"> palgataseme</w:t>
      </w:r>
      <w:r>
        <w:rPr>
          <w:rFonts w:ascii="Arial" w:hAnsi="Arial" w:cs="Arial"/>
          <w:sz w:val="20"/>
          <w:szCs w:val="20"/>
        </w:rPr>
        <w:t>l</w:t>
      </w:r>
      <w:r w:rsidRPr="006305FC">
        <w:rPr>
          <w:rFonts w:ascii="Arial" w:hAnsi="Arial" w:cs="Arial"/>
          <w:sz w:val="20"/>
          <w:szCs w:val="20"/>
        </w:rPr>
        <w:t xml:space="preserve"> minimaalse sotsiaalmaksu nõue. Paindlike töövormide vajaduspõhine kasutamine suurendab tööhõivet eelkõige mitteaktiivse tööjõu arvelt. Eestis on </w:t>
      </w:r>
      <w:r w:rsidRPr="00896725">
        <w:rPr>
          <w:rFonts w:ascii="Arial" w:hAnsi="Arial" w:cs="Arial"/>
          <w:sz w:val="20"/>
          <w:szCs w:val="20"/>
        </w:rPr>
        <w:t xml:space="preserve">paindlike tööaja </w:t>
      </w:r>
      <w:r w:rsidR="00896725">
        <w:rPr>
          <w:rFonts w:ascii="Arial" w:hAnsi="Arial" w:cs="Arial"/>
          <w:sz w:val="20"/>
          <w:szCs w:val="20"/>
        </w:rPr>
        <w:t xml:space="preserve">kokkulepete </w:t>
      </w:r>
      <w:r w:rsidRPr="00896725">
        <w:rPr>
          <w:rFonts w:ascii="Arial" w:hAnsi="Arial" w:cs="Arial"/>
          <w:sz w:val="20"/>
          <w:szCs w:val="20"/>
        </w:rPr>
        <w:t>ja</w:t>
      </w:r>
      <w:r w:rsidRPr="006305FC">
        <w:rPr>
          <w:rFonts w:ascii="Arial" w:hAnsi="Arial" w:cs="Arial"/>
          <w:sz w:val="20"/>
          <w:szCs w:val="20"/>
        </w:rPr>
        <w:t xml:space="preserve"> mittepüsivate lepingute kasutamine vähe levinud.</w:t>
      </w:r>
    </w:p>
    <w:p w14:paraId="7F0C727A" w14:textId="77777777" w:rsidR="0068576E" w:rsidRPr="00905D71" w:rsidRDefault="0068576E" w:rsidP="00EC28E7">
      <w:pPr>
        <w:autoSpaceDE w:val="0"/>
        <w:autoSpaceDN w:val="0"/>
        <w:adjustRightInd w:val="0"/>
        <w:spacing w:before="120"/>
        <w:jc w:val="both"/>
        <w:rPr>
          <w:rFonts w:ascii="Arial" w:hAnsi="Arial" w:cs="Arial"/>
          <w:b/>
          <w:color w:val="4F81BD" w:themeColor="accent1"/>
          <w:sz w:val="20"/>
        </w:rPr>
      </w:pPr>
      <w:r w:rsidRPr="00905D71">
        <w:rPr>
          <w:rFonts w:ascii="Arial" w:hAnsi="Arial" w:cs="Arial"/>
          <w:b/>
          <w:color w:val="4F81BD" w:themeColor="accent1"/>
          <w:sz w:val="20"/>
        </w:rPr>
        <w:t>Muutunud töösuhted ja töötajate formaalne kaasamine ei motiveeri osalemist töötingimuste kollektiivsel kujundamisel</w:t>
      </w:r>
    </w:p>
    <w:p w14:paraId="1B909C1F" w14:textId="77777777" w:rsidR="0068576E" w:rsidRPr="006305FC" w:rsidRDefault="0068576E" w:rsidP="0068576E">
      <w:pPr>
        <w:autoSpaceDE w:val="0"/>
        <w:autoSpaceDN w:val="0"/>
        <w:adjustRightInd w:val="0"/>
        <w:jc w:val="both"/>
        <w:rPr>
          <w:rFonts w:ascii="Arial" w:hAnsi="Arial" w:cs="Arial"/>
          <w:sz w:val="20"/>
          <w:szCs w:val="20"/>
        </w:rPr>
      </w:pPr>
      <w:r w:rsidRPr="006305FC">
        <w:rPr>
          <w:rFonts w:ascii="Arial" w:hAnsi="Arial" w:cs="Arial"/>
          <w:sz w:val="20"/>
        </w:rPr>
        <w:t xml:space="preserve">Töötingimuste kollektiivne kujundamine, sh kaasamine, kollektiivläbirääkimised, kollektiivlepingu sõlmimine ja laiendamine ning kollektiivse töötüli lahendamine, on vahend tasakaalustatud töötingimuste kehtestamiseks ja sotsiaaldialoogi kujundamiseks. </w:t>
      </w:r>
      <w:r>
        <w:rPr>
          <w:rFonts w:ascii="Arial" w:hAnsi="Arial" w:cs="Arial"/>
          <w:sz w:val="20"/>
          <w:szCs w:val="22"/>
        </w:rPr>
        <w:t>T</w:t>
      </w:r>
      <w:r w:rsidRPr="006305FC">
        <w:rPr>
          <w:rFonts w:ascii="Arial" w:hAnsi="Arial" w:cs="Arial"/>
          <w:sz w:val="20"/>
          <w:szCs w:val="22"/>
        </w:rPr>
        <w:t xml:space="preserve">öö tegemise </w:t>
      </w:r>
      <w:r>
        <w:rPr>
          <w:rFonts w:ascii="Arial" w:hAnsi="Arial" w:cs="Arial"/>
          <w:sz w:val="20"/>
          <w:szCs w:val="22"/>
        </w:rPr>
        <w:t xml:space="preserve">eri </w:t>
      </w:r>
      <w:r w:rsidRPr="006305FC">
        <w:rPr>
          <w:rFonts w:ascii="Arial" w:hAnsi="Arial" w:cs="Arial"/>
          <w:sz w:val="20"/>
          <w:szCs w:val="22"/>
        </w:rPr>
        <w:t>liikide ja töölepingu ebatüüpiliste vormide levik, huvide tasakaal töö tegemise suhte</w:t>
      </w:r>
      <w:r>
        <w:rPr>
          <w:rFonts w:ascii="Arial" w:hAnsi="Arial" w:cs="Arial"/>
          <w:sz w:val="20"/>
          <w:szCs w:val="22"/>
        </w:rPr>
        <w:t>s</w:t>
      </w:r>
      <w:r w:rsidRPr="006305FC">
        <w:rPr>
          <w:rFonts w:ascii="Arial" w:hAnsi="Arial" w:cs="Arial"/>
          <w:sz w:val="20"/>
          <w:szCs w:val="22"/>
        </w:rPr>
        <w:t xml:space="preserve"> osapoolte vahel ning suur mikroettevõtete</w:t>
      </w:r>
      <w:r w:rsidRPr="006305FC">
        <w:rPr>
          <w:rStyle w:val="FootnoteReference"/>
          <w:rFonts w:ascii="Arial" w:hAnsi="Arial" w:cs="Arial"/>
          <w:sz w:val="20"/>
          <w:szCs w:val="22"/>
        </w:rPr>
        <w:footnoteReference w:id="11"/>
      </w:r>
      <w:r w:rsidRPr="006305FC">
        <w:rPr>
          <w:rFonts w:ascii="Arial" w:hAnsi="Arial" w:cs="Arial"/>
          <w:sz w:val="20"/>
          <w:szCs w:val="22"/>
        </w:rPr>
        <w:t xml:space="preserve"> osakaal ei soodusta töötingimuste kollektiivset kujundamist ega tööturu osapoolte sotsiaaldialoogi. Ametiühingusse kuuluvate töötajate osakaal on </w:t>
      </w:r>
      <w:r>
        <w:rPr>
          <w:rFonts w:ascii="Arial" w:hAnsi="Arial" w:cs="Arial"/>
          <w:sz w:val="20"/>
          <w:szCs w:val="22"/>
        </w:rPr>
        <w:t>väike</w:t>
      </w:r>
      <w:r w:rsidRPr="006305FC">
        <w:rPr>
          <w:rFonts w:ascii="Arial" w:hAnsi="Arial" w:cs="Arial"/>
          <w:sz w:val="20"/>
          <w:szCs w:val="22"/>
        </w:rPr>
        <w:t xml:space="preserve">. Samuti on </w:t>
      </w:r>
      <w:r>
        <w:rPr>
          <w:rFonts w:ascii="Arial" w:hAnsi="Arial" w:cs="Arial"/>
          <w:sz w:val="20"/>
          <w:szCs w:val="22"/>
        </w:rPr>
        <w:t>väike</w:t>
      </w:r>
      <w:r w:rsidRPr="006305FC">
        <w:rPr>
          <w:rFonts w:ascii="Arial" w:hAnsi="Arial" w:cs="Arial"/>
          <w:sz w:val="20"/>
          <w:szCs w:val="22"/>
        </w:rPr>
        <w:t xml:space="preserve"> kollektiivlepingute sõlmimise aktiivsus ja töötajate kollektiivlepingutega kaetus. Töötajate kaasamise põhimõte on töösuhte osapoolte võrdsus ning panustamine ühise eesmärgi nimel. Kaasamine annab võimaluse osaleda otsustusprotsessides. Töötajate kaasamine jääb sageli formaalseks. Formaalne kaasamine võtab töötajatelt võimaluse mõjutada sisuliselt oma töötingimusi ja tööelu korraldamist ning nõrgestab tööturu osapoolte sotsiaaldialoogi.</w:t>
      </w:r>
    </w:p>
    <w:p w14:paraId="51F9F8C7" w14:textId="77777777" w:rsidR="0068576E" w:rsidRPr="00EC28E7" w:rsidRDefault="0068576E" w:rsidP="00EC28E7">
      <w:pPr>
        <w:autoSpaceDE w:val="0"/>
        <w:autoSpaceDN w:val="0"/>
        <w:adjustRightInd w:val="0"/>
        <w:spacing w:before="120" w:after="120"/>
        <w:jc w:val="both"/>
        <w:rPr>
          <w:rFonts w:ascii="Arial" w:hAnsi="Arial" w:cs="Arial"/>
          <w:b/>
          <w:color w:val="1F497D" w:themeColor="text2"/>
          <w:sz w:val="20"/>
        </w:rPr>
      </w:pPr>
      <w:r w:rsidRPr="00EC28E7">
        <w:rPr>
          <w:rFonts w:ascii="Arial" w:hAnsi="Arial" w:cs="Arial"/>
          <w:b/>
          <w:color w:val="1F497D" w:themeColor="text2"/>
          <w:sz w:val="20"/>
        </w:rPr>
        <w:t>Eri sihtrühmade takistused tööturul osalemisel</w:t>
      </w:r>
    </w:p>
    <w:p w14:paraId="3F2E6CC4" w14:textId="576DBA39" w:rsidR="0068576E" w:rsidRPr="006305FC" w:rsidRDefault="0068576E" w:rsidP="0068576E">
      <w:pPr>
        <w:pStyle w:val="NoSpacing"/>
        <w:jc w:val="both"/>
        <w:rPr>
          <w:rFonts w:ascii="Arial" w:hAnsi="Arial" w:cs="Arial"/>
          <w:sz w:val="20"/>
          <w:szCs w:val="20"/>
        </w:rPr>
      </w:pPr>
      <w:r w:rsidRPr="00F000B9">
        <w:rPr>
          <w:rFonts w:ascii="Arial" w:hAnsi="Arial" w:cs="Arial"/>
          <w:b/>
          <w:color w:val="4F81BD" w:themeColor="accent1"/>
          <w:sz w:val="20"/>
        </w:rPr>
        <w:t>N</w:t>
      </w:r>
      <w:r w:rsidRPr="00905D71">
        <w:rPr>
          <w:rFonts w:ascii="Arial" w:hAnsi="Arial" w:cs="Arial"/>
          <w:b/>
          <w:color w:val="4F81BD" w:themeColor="accent1"/>
          <w:sz w:val="20"/>
        </w:rPr>
        <w:t>oorte</w:t>
      </w:r>
      <w:r w:rsidRPr="006305FC">
        <w:rPr>
          <w:rFonts w:ascii="Arial" w:hAnsi="Arial" w:cs="Arial"/>
          <w:b/>
          <w:color w:val="1F497D" w:themeColor="text2"/>
          <w:sz w:val="20"/>
        </w:rPr>
        <w:t xml:space="preserve"> </w:t>
      </w:r>
      <w:r w:rsidRPr="006305FC">
        <w:rPr>
          <w:rFonts w:ascii="Arial" w:hAnsi="Arial" w:cs="Arial"/>
          <w:sz w:val="20"/>
        </w:rPr>
        <w:t>töötuse määr (15–24-aastaste vanuse</w:t>
      </w:r>
      <w:r>
        <w:rPr>
          <w:rFonts w:ascii="Arial" w:hAnsi="Arial" w:cs="Arial"/>
          <w:sz w:val="20"/>
        </w:rPr>
        <w:t>rühmas</w:t>
      </w:r>
      <w:r w:rsidRPr="006305FC">
        <w:rPr>
          <w:rFonts w:ascii="Arial" w:hAnsi="Arial" w:cs="Arial"/>
          <w:sz w:val="20"/>
        </w:rPr>
        <w:t>) oli 2014. a</w:t>
      </w:r>
      <w:r>
        <w:rPr>
          <w:rFonts w:ascii="Arial" w:hAnsi="Arial" w:cs="Arial"/>
          <w:sz w:val="20"/>
        </w:rPr>
        <w:t>astal</w:t>
      </w:r>
      <w:r w:rsidRPr="006305FC">
        <w:rPr>
          <w:rFonts w:ascii="Arial" w:hAnsi="Arial" w:cs="Arial"/>
          <w:sz w:val="20"/>
        </w:rPr>
        <w:t xml:space="preserve"> 15%, mis on küll Euroopa Liidu keskmisest (22,2%) madalam, kuid üldisest töötuse määrast (7,4%) kaks korda kõrgem. </w:t>
      </w:r>
      <w:r w:rsidRPr="006305FC">
        <w:rPr>
          <w:rFonts w:ascii="Arial" w:hAnsi="Arial" w:cs="Arial"/>
          <w:sz w:val="20"/>
          <w:szCs w:val="20"/>
        </w:rPr>
        <w:t>Sa</w:t>
      </w:r>
      <w:r>
        <w:rPr>
          <w:rFonts w:ascii="Arial" w:hAnsi="Arial" w:cs="Arial"/>
          <w:sz w:val="20"/>
          <w:szCs w:val="20"/>
        </w:rPr>
        <w:t>ma moodi nagu</w:t>
      </w:r>
      <w:r w:rsidRPr="006305FC">
        <w:rPr>
          <w:rFonts w:ascii="Arial" w:hAnsi="Arial" w:cs="Arial"/>
          <w:sz w:val="20"/>
          <w:szCs w:val="20"/>
        </w:rPr>
        <w:t xml:space="preserve"> teiste</w:t>
      </w:r>
      <w:r>
        <w:rPr>
          <w:rFonts w:ascii="Arial" w:hAnsi="Arial" w:cs="Arial"/>
          <w:sz w:val="20"/>
          <w:szCs w:val="20"/>
        </w:rPr>
        <w:t>s</w:t>
      </w:r>
      <w:r w:rsidRPr="006305FC">
        <w:rPr>
          <w:rFonts w:ascii="Arial" w:hAnsi="Arial" w:cs="Arial"/>
          <w:sz w:val="20"/>
          <w:szCs w:val="20"/>
        </w:rPr>
        <w:t xml:space="preserve"> Euroopa Liidu riikide</w:t>
      </w:r>
      <w:r>
        <w:rPr>
          <w:rFonts w:ascii="Arial" w:hAnsi="Arial" w:cs="Arial"/>
          <w:sz w:val="20"/>
          <w:szCs w:val="20"/>
        </w:rPr>
        <w:t>s</w:t>
      </w:r>
      <w:r w:rsidRPr="006305FC">
        <w:rPr>
          <w:rFonts w:ascii="Arial" w:hAnsi="Arial" w:cs="Arial"/>
          <w:sz w:val="20"/>
          <w:szCs w:val="20"/>
        </w:rPr>
        <w:t xml:space="preserve"> on ka Eestis madalama haridustasemega ja erialase hariduseta noorte hulgas töötuks jäämise risk suur</w:t>
      </w:r>
      <w:r>
        <w:rPr>
          <w:rFonts w:ascii="Arial" w:hAnsi="Arial" w:cs="Arial"/>
          <w:sz w:val="20"/>
          <w:szCs w:val="20"/>
        </w:rPr>
        <w:t>.</w:t>
      </w:r>
      <w:r w:rsidRPr="006305FC">
        <w:rPr>
          <w:rStyle w:val="FootnoteReference"/>
          <w:rFonts w:ascii="Arial" w:hAnsi="Arial" w:cs="Arial"/>
          <w:sz w:val="20"/>
          <w:szCs w:val="20"/>
        </w:rPr>
        <w:footnoteReference w:id="12"/>
      </w:r>
      <w:r w:rsidRPr="006305FC">
        <w:rPr>
          <w:rFonts w:ascii="Arial" w:hAnsi="Arial" w:cs="Arial"/>
          <w:sz w:val="20"/>
          <w:szCs w:val="20"/>
        </w:rPr>
        <w:t xml:space="preserve"> Samuti </w:t>
      </w:r>
      <w:r w:rsidRPr="006305FC">
        <w:rPr>
          <w:rFonts w:ascii="Arial" w:hAnsi="Arial" w:cs="Arial"/>
          <w:sz w:val="20"/>
          <w:szCs w:val="20"/>
          <w:lang w:eastAsia="et-EE"/>
        </w:rPr>
        <w:t xml:space="preserve">on </w:t>
      </w:r>
      <w:r>
        <w:rPr>
          <w:rFonts w:ascii="Arial" w:hAnsi="Arial" w:cs="Arial"/>
          <w:sz w:val="20"/>
          <w:szCs w:val="20"/>
          <w:lang w:eastAsia="et-EE"/>
        </w:rPr>
        <w:t>suur nende</w:t>
      </w:r>
      <w:r w:rsidRPr="006305FC">
        <w:rPr>
          <w:rFonts w:ascii="Arial" w:hAnsi="Arial" w:cs="Arial"/>
          <w:sz w:val="20"/>
          <w:szCs w:val="20"/>
          <w:lang w:eastAsia="et-EE"/>
        </w:rPr>
        <w:t xml:space="preserve"> noorte osakaal (2014. aastal 11,7% kõigist noortest), kes ei tööta ega õpi (</w:t>
      </w:r>
      <w:r w:rsidR="00FD0D12">
        <w:rPr>
          <w:rFonts w:ascii="Arial" w:hAnsi="Arial" w:cs="Arial"/>
          <w:sz w:val="20"/>
          <w:szCs w:val="20"/>
          <w:lang w:eastAsia="et-EE"/>
        </w:rPr>
        <w:t xml:space="preserve">nn </w:t>
      </w:r>
      <w:r w:rsidRPr="006305FC">
        <w:rPr>
          <w:rFonts w:ascii="Arial" w:hAnsi="Arial" w:cs="Arial"/>
          <w:sz w:val="20"/>
          <w:szCs w:val="20"/>
          <w:lang w:eastAsia="et-EE"/>
        </w:rPr>
        <w:t>NEET</w:t>
      </w:r>
      <w:r w:rsidR="00FD0D12">
        <w:rPr>
          <w:rFonts w:ascii="Arial" w:hAnsi="Arial" w:cs="Arial"/>
          <w:sz w:val="20"/>
          <w:szCs w:val="20"/>
          <w:lang w:eastAsia="et-EE"/>
        </w:rPr>
        <w:t xml:space="preserve"> noored)</w:t>
      </w:r>
      <w:r w:rsidRPr="006305FC">
        <w:rPr>
          <w:rFonts w:ascii="Arial" w:hAnsi="Arial" w:cs="Arial"/>
          <w:sz w:val="20"/>
          <w:szCs w:val="20"/>
          <w:lang w:eastAsia="et-EE"/>
        </w:rPr>
        <w:t xml:space="preserve">. </w:t>
      </w:r>
      <w:r w:rsidRPr="006305FC">
        <w:rPr>
          <w:rFonts w:ascii="Arial" w:hAnsi="Arial" w:cs="Arial"/>
          <w:sz w:val="20"/>
          <w:szCs w:val="20"/>
        </w:rPr>
        <w:t xml:space="preserve">Noorte puuduv või vähene töö- ja praktikakogemus tähendab </w:t>
      </w:r>
      <w:r>
        <w:rPr>
          <w:rFonts w:ascii="Arial" w:hAnsi="Arial" w:cs="Arial"/>
          <w:sz w:val="20"/>
          <w:szCs w:val="20"/>
        </w:rPr>
        <w:t>väiksemat</w:t>
      </w:r>
      <w:r w:rsidRPr="006305FC">
        <w:rPr>
          <w:rFonts w:ascii="Arial" w:hAnsi="Arial" w:cs="Arial"/>
          <w:sz w:val="20"/>
          <w:szCs w:val="20"/>
        </w:rPr>
        <w:t xml:space="preserve"> konkurentsivõimet tööturul. Noorte tööturule sisenemisel on takistuseks töö- ja maksuõigusliku regulatsiooni piirangud, samuti noorte </w:t>
      </w:r>
      <w:r>
        <w:rPr>
          <w:rFonts w:ascii="Arial" w:hAnsi="Arial" w:cs="Arial"/>
          <w:sz w:val="20"/>
          <w:szCs w:val="20"/>
        </w:rPr>
        <w:t>suurem</w:t>
      </w:r>
      <w:r w:rsidRPr="006305FC">
        <w:rPr>
          <w:rFonts w:ascii="Arial" w:hAnsi="Arial" w:cs="Arial"/>
          <w:sz w:val="20"/>
          <w:szCs w:val="20"/>
        </w:rPr>
        <w:t xml:space="preserve"> risk sattuda tööõnnetustesse. Teisalt on noorte palga- ja ametisoovid kogemusega võrreldes sageli ebarealistlikud.</w:t>
      </w:r>
      <w:r w:rsidRPr="006305FC">
        <w:rPr>
          <w:rFonts w:ascii="Arial" w:hAnsi="Arial" w:cs="Arial"/>
          <w:sz w:val="20"/>
          <w:szCs w:val="20"/>
          <w:vertAlign w:val="superscript"/>
        </w:rPr>
        <w:footnoteReference w:id="13"/>
      </w:r>
    </w:p>
    <w:p w14:paraId="730F7E08" w14:textId="77777777"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 xml:space="preserve">Noored kasutavad teistest sihtrühmadest vähem ka aktiivse tööturupoliitika võimalusi: Eesti tööjõu-uuringu andmetel pöördus 2014. aastal 15–24-aastastest töötutest Eesti Töötukassa poole vaid 32%, kõigist töötutest aga 48%. </w:t>
      </w:r>
    </w:p>
    <w:p w14:paraId="3462E926" w14:textId="040A64BE" w:rsidR="0068576E" w:rsidRPr="006305FC" w:rsidRDefault="0068576E" w:rsidP="0068576E">
      <w:pPr>
        <w:spacing w:before="120"/>
        <w:jc w:val="both"/>
        <w:rPr>
          <w:rFonts w:ascii="Arial" w:hAnsi="Arial" w:cs="Arial"/>
          <w:sz w:val="20"/>
          <w:szCs w:val="20"/>
        </w:rPr>
      </w:pPr>
      <w:r w:rsidRPr="00905D71">
        <w:rPr>
          <w:rFonts w:ascii="Arial" w:hAnsi="Arial" w:cs="Arial"/>
          <w:b/>
          <w:color w:val="4F81BD" w:themeColor="accent1"/>
          <w:sz w:val="20"/>
          <w:szCs w:val="20"/>
        </w:rPr>
        <w:lastRenderedPageBreak/>
        <w:t>Vanemaealiste</w:t>
      </w:r>
      <w:r w:rsidRPr="00905D71">
        <w:rPr>
          <w:rFonts w:ascii="Arial" w:hAnsi="Arial" w:cs="Arial"/>
          <w:b/>
          <w:color w:val="1F497D" w:themeColor="text2"/>
          <w:sz w:val="20"/>
          <w:szCs w:val="20"/>
        </w:rPr>
        <w:t xml:space="preserve"> </w:t>
      </w:r>
      <w:r w:rsidRPr="006305FC">
        <w:rPr>
          <w:rFonts w:ascii="Arial" w:hAnsi="Arial" w:cs="Arial"/>
          <w:sz w:val="20"/>
          <w:szCs w:val="20"/>
        </w:rPr>
        <w:t>osakaalu suurenemine elanikkonnas muudab oluliseks sihtrühma tööhõiveprobleemide lahendamise.</w:t>
      </w:r>
      <w:r w:rsidRPr="006305FC">
        <w:rPr>
          <w:rStyle w:val="FootnoteReference"/>
          <w:rFonts w:ascii="Arial" w:hAnsi="Arial" w:cs="Arial"/>
          <w:sz w:val="20"/>
          <w:szCs w:val="20"/>
        </w:rPr>
        <w:footnoteReference w:id="14"/>
      </w:r>
      <w:r w:rsidRPr="006305FC">
        <w:rPr>
          <w:rFonts w:ascii="Arial" w:hAnsi="Arial" w:cs="Arial"/>
          <w:sz w:val="20"/>
          <w:szCs w:val="20"/>
        </w:rPr>
        <w:t xml:space="preserve"> Aastatel 2010</w:t>
      </w:r>
      <w:r>
        <w:rPr>
          <w:rFonts w:ascii="Arial" w:hAnsi="Arial" w:cs="Arial"/>
          <w:sz w:val="20"/>
          <w:szCs w:val="20"/>
        </w:rPr>
        <w:t>–</w:t>
      </w:r>
      <w:r w:rsidRPr="006305FC">
        <w:rPr>
          <w:rFonts w:ascii="Arial" w:hAnsi="Arial" w:cs="Arial"/>
          <w:sz w:val="20"/>
          <w:szCs w:val="20"/>
        </w:rPr>
        <w:t>2015 vähenes 15</w:t>
      </w:r>
      <w:r>
        <w:rPr>
          <w:rFonts w:ascii="Arial" w:hAnsi="Arial" w:cs="Arial"/>
          <w:sz w:val="20"/>
          <w:szCs w:val="20"/>
        </w:rPr>
        <w:t>–</w:t>
      </w:r>
      <w:r w:rsidRPr="006305FC">
        <w:rPr>
          <w:rFonts w:ascii="Arial" w:hAnsi="Arial" w:cs="Arial"/>
          <w:sz w:val="20"/>
          <w:szCs w:val="20"/>
        </w:rPr>
        <w:t xml:space="preserve">64-aastaste elanike arv 42 200 võrra. Seejuures </w:t>
      </w:r>
      <w:r>
        <w:rPr>
          <w:rFonts w:ascii="Arial" w:hAnsi="Arial" w:cs="Arial"/>
          <w:sz w:val="20"/>
          <w:szCs w:val="20"/>
        </w:rPr>
        <w:t xml:space="preserve">vähenes </w:t>
      </w:r>
      <w:r w:rsidRPr="006305FC">
        <w:rPr>
          <w:rFonts w:ascii="Arial" w:hAnsi="Arial" w:cs="Arial"/>
          <w:sz w:val="20"/>
          <w:szCs w:val="20"/>
        </w:rPr>
        <w:t>15</w:t>
      </w:r>
      <w:r>
        <w:rPr>
          <w:rFonts w:ascii="Arial" w:hAnsi="Arial" w:cs="Arial"/>
          <w:sz w:val="20"/>
          <w:szCs w:val="20"/>
        </w:rPr>
        <w:t>–</w:t>
      </w:r>
      <w:r w:rsidRPr="006305FC">
        <w:rPr>
          <w:rFonts w:ascii="Arial" w:hAnsi="Arial" w:cs="Arial"/>
          <w:sz w:val="20"/>
          <w:szCs w:val="20"/>
        </w:rPr>
        <w:t>24-aastaste arv 42 200 ning 25</w:t>
      </w:r>
      <w:r>
        <w:rPr>
          <w:rFonts w:ascii="Arial" w:hAnsi="Arial" w:cs="Arial"/>
          <w:sz w:val="20"/>
          <w:szCs w:val="20"/>
        </w:rPr>
        <w:t>–</w:t>
      </w:r>
      <w:r w:rsidRPr="006305FC">
        <w:rPr>
          <w:rFonts w:ascii="Arial" w:hAnsi="Arial" w:cs="Arial"/>
          <w:sz w:val="20"/>
          <w:szCs w:val="20"/>
        </w:rPr>
        <w:t xml:space="preserve">54-aastaste arv 8700 võrra. </w:t>
      </w:r>
      <w:r>
        <w:rPr>
          <w:rFonts w:ascii="Arial" w:hAnsi="Arial" w:cs="Arial"/>
          <w:sz w:val="20"/>
          <w:szCs w:val="20"/>
        </w:rPr>
        <w:t xml:space="preserve">Samal ajal suurenes </w:t>
      </w:r>
      <w:r w:rsidRPr="006305FC">
        <w:rPr>
          <w:rFonts w:ascii="Arial" w:hAnsi="Arial" w:cs="Arial"/>
          <w:sz w:val="20"/>
          <w:szCs w:val="20"/>
        </w:rPr>
        <w:t>55</w:t>
      </w:r>
      <w:r>
        <w:rPr>
          <w:rFonts w:ascii="Arial" w:hAnsi="Arial" w:cs="Arial"/>
          <w:sz w:val="20"/>
          <w:szCs w:val="20"/>
        </w:rPr>
        <w:t>–</w:t>
      </w:r>
      <w:r w:rsidRPr="006305FC">
        <w:rPr>
          <w:rFonts w:ascii="Arial" w:hAnsi="Arial" w:cs="Arial"/>
          <w:sz w:val="20"/>
          <w:szCs w:val="20"/>
        </w:rPr>
        <w:t>64-aastaste arv 8700 võrra. Vastavalt Statistikaameti rahvastikuprognoosile väheneb 15</w:t>
      </w:r>
      <w:r>
        <w:rPr>
          <w:rFonts w:ascii="Arial" w:hAnsi="Arial" w:cs="Arial"/>
          <w:sz w:val="20"/>
          <w:szCs w:val="20"/>
        </w:rPr>
        <w:t>–</w:t>
      </w:r>
      <w:r w:rsidRPr="006305FC">
        <w:rPr>
          <w:rFonts w:ascii="Arial" w:hAnsi="Arial" w:cs="Arial"/>
          <w:sz w:val="20"/>
          <w:szCs w:val="20"/>
        </w:rPr>
        <w:t>64-aastaste arv aastaks 2023 veel 61 100 inimese võrra ning 65</w:t>
      </w:r>
      <w:r>
        <w:rPr>
          <w:rFonts w:ascii="Arial" w:hAnsi="Arial" w:cs="Arial"/>
          <w:sz w:val="20"/>
          <w:szCs w:val="20"/>
        </w:rPr>
        <w:t>–</w:t>
      </w:r>
      <w:r w:rsidRPr="006305FC">
        <w:rPr>
          <w:rFonts w:ascii="Arial" w:hAnsi="Arial" w:cs="Arial"/>
          <w:sz w:val="20"/>
          <w:szCs w:val="20"/>
        </w:rPr>
        <w:t>74-aast</w:t>
      </w:r>
      <w:r w:rsidR="00EC28E7">
        <w:rPr>
          <w:rFonts w:ascii="Arial" w:hAnsi="Arial" w:cs="Arial"/>
          <w:sz w:val="20"/>
          <w:szCs w:val="20"/>
        </w:rPr>
        <w:t>aste arv suureneb 21 800 võrra.</w:t>
      </w:r>
    </w:p>
    <w:p w14:paraId="5197348A" w14:textId="77777777"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Vanemaealiste tööhõive määr on Eestis võrreldes Euroopa Liidu keskmisega</w:t>
      </w:r>
      <w:r>
        <w:rPr>
          <w:rFonts w:ascii="Arial" w:hAnsi="Arial" w:cs="Arial"/>
          <w:sz w:val="20"/>
          <w:szCs w:val="20"/>
        </w:rPr>
        <w:t xml:space="preserve"> küll</w:t>
      </w:r>
      <w:r w:rsidRPr="006305FC">
        <w:rPr>
          <w:rFonts w:ascii="Arial" w:hAnsi="Arial" w:cs="Arial"/>
          <w:sz w:val="20"/>
          <w:szCs w:val="20"/>
        </w:rPr>
        <w:t xml:space="preserve"> kõrgem</w:t>
      </w:r>
      <w:r w:rsidRPr="006305FC">
        <w:rPr>
          <w:rStyle w:val="FootnoteReference"/>
          <w:rFonts w:ascii="Arial" w:hAnsi="Arial" w:cs="Arial"/>
          <w:sz w:val="20"/>
          <w:szCs w:val="20"/>
        </w:rPr>
        <w:footnoteReference w:id="15"/>
      </w:r>
      <w:r w:rsidRPr="006305FC">
        <w:rPr>
          <w:rFonts w:ascii="Arial" w:hAnsi="Arial" w:cs="Arial"/>
          <w:sz w:val="20"/>
          <w:szCs w:val="20"/>
        </w:rPr>
        <w:t xml:space="preserve">, ent vanuse suurenemisel langeb see kiiresti hoolimata sellest, et valmisolek vanaduspensionieas töötamist jätkata on </w:t>
      </w:r>
      <w:r>
        <w:rPr>
          <w:rFonts w:ascii="Arial" w:hAnsi="Arial" w:cs="Arial"/>
          <w:sz w:val="20"/>
          <w:szCs w:val="20"/>
        </w:rPr>
        <w:t>suur</w:t>
      </w:r>
      <w:r w:rsidRPr="006305FC">
        <w:rPr>
          <w:rFonts w:ascii="Arial" w:hAnsi="Arial" w:cs="Arial"/>
          <w:sz w:val="20"/>
          <w:szCs w:val="20"/>
        </w:rPr>
        <w:t xml:space="preserve">. </w:t>
      </w:r>
      <w:r w:rsidRPr="006305FC">
        <w:rPr>
          <w:rFonts w:ascii="Arial" w:hAnsi="Arial" w:cs="Arial"/>
          <w:bCs/>
          <w:sz w:val="20"/>
          <w:szCs w:val="20"/>
        </w:rPr>
        <w:t>Vanemaealistel on töötuks jäämisel uue töökoha leidmine tunduvalt raskem ja tööotsingute kestus</w:t>
      </w:r>
      <w:r w:rsidRPr="006305FC">
        <w:rPr>
          <w:rFonts w:ascii="Arial" w:hAnsi="Arial" w:cs="Arial"/>
          <w:sz w:val="20"/>
          <w:szCs w:val="20"/>
        </w:rPr>
        <w:t xml:space="preserve"> pikeneb</w:t>
      </w:r>
      <w:r>
        <w:rPr>
          <w:rFonts w:ascii="Arial" w:hAnsi="Arial" w:cs="Arial"/>
          <w:sz w:val="20"/>
          <w:szCs w:val="20"/>
        </w:rPr>
        <w:t>.</w:t>
      </w:r>
      <w:r w:rsidRPr="006305FC">
        <w:rPr>
          <w:rStyle w:val="FootnoteReference"/>
          <w:rFonts w:ascii="Arial" w:hAnsi="Arial" w:cs="Arial"/>
          <w:sz w:val="20"/>
          <w:szCs w:val="20"/>
        </w:rPr>
        <w:footnoteReference w:id="16"/>
      </w:r>
      <w:r w:rsidRPr="006305FC">
        <w:rPr>
          <w:rFonts w:ascii="Arial" w:hAnsi="Arial" w:cs="Arial"/>
          <w:sz w:val="20"/>
          <w:szCs w:val="20"/>
        </w:rPr>
        <w:t xml:space="preserve"> </w:t>
      </w:r>
      <w:r w:rsidRPr="006305FC">
        <w:rPr>
          <w:rFonts w:ascii="Arial" w:hAnsi="Arial" w:cs="Arial"/>
          <w:color w:val="262626"/>
          <w:sz w:val="20"/>
          <w:szCs w:val="20"/>
        </w:rPr>
        <w:t>Takistusteks</w:t>
      </w:r>
      <w:r w:rsidRPr="006305FC">
        <w:rPr>
          <w:rStyle w:val="FootnoteReference"/>
          <w:rFonts w:ascii="Arial" w:hAnsi="Arial" w:cs="Arial"/>
          <w:sz w:val="20"/>
          <w:szCs w:val="20"/>
        </w:rPr>
        <w:footnoteReference w:id="17"/>
      </w:r>
      <w:r w:rsidRPr="006305FC">
        <w:rPr>
          <w:rFonts w:ascii="Arial" w:hAnsi="Arial" w:cs="Arial"/>
          <w:color w:val="262626"/>
          <w:sz w:val="20"/>
          <w:szCs w:val="20"/>
        </w:rPr>
        <w:t xml:space="preserve"> on kvalifikatsiooni vähene vastavus tööturu muutuvatele nõudmistele, terviseprobleemid</w:t>
      </w:r>
      <w:r w:rsidRPr="006305FC">
        <w:rPr>
          <w:rStyle w:val="FootnoteReference"/>
          <w:rFonts w:ascii="Arial" w:hAnsi="Arial" w:cs="Arial"/>
          <w:color w:val="262626"/>
          <w:sz w:val="20"/>
          <w:szCs w:val="20"/>
        </w:rPr>
        <w:footnoteReference w:id="18"/>
      </w:r>
      <w:r w:rsidRPr="006305FC">
        <w:rPr>
          <w:rFonts w:ascii="Arial" w:hAnsi="Arial" w:cs="Arial"/>
          <w:color w:val="262626"/>
          <w:sz w:val="20"/>
          <w:szCs w:val="20"/>
        </w:rPr>
        <w:t xml:space="preserve"> ja vähenenud töövõime, suurem risk sattuda tööõnnetustesse, samuti paindlike töövõimaluste vähesus </w:t>
      </w:r>
      <w:r>
        <w:rPr>
          <w:rFonts w:ascii="Arial" w:hAnsi="Arial" w:cs="Arial"/>
          <w:color w:val="262626"/>
          <w:sz w:val="20"/>
          <w:szCs w:val="20"/>
        </w:rPr>
        <w:t>ning</w:t>
      </w:r>
      <w:r w:rsidRPr="006305FC">
        <w:rPr>
          <w:rFonts w:ascii="Arial" w:hAnsi="Arial" w:cs="Arial"/>
          <w:color w:val="262626"/>
          <w:sz w:val="20"/>
          <w:szCs w:val="20"/>
        </w:rPr>
        <w:t xml:space="preserve"> tööandjate eelarvamuslik suhtumine </w:t>
      </w:r>
      <w:r>
        <w:rPr>
          <w:rFonts w:ascii="Arial" w:hAnsi="Arial" w:cs="Arial"/>
          <w:color w:val="262626"/>
          <w:sz w:val="20"/>
          <w:szCs w:val="20"/>
        </w:rPr>
        <w:t>ja</w:t>
      </w:r>
      <w:r w:rsidRPr="006305FC">
        <w:rPr>
          <w:rFonts w:ascii="Arial" w:hAnsi="Arial" w:cs="Arial"/>
          <w:color w:val="262626"/>
          <w:sz w:val="20"/>
          <w:szCs w:val="20"/>
        </w:rPr>
        <w:t xml:space="preserve"> võimalik ebavõrd</w:t>
      </w:r>
      <w:r w:rsidRPr="006305FC">
        <w:rPr>
          <w:rFonts w:ascii="Arial" w:hAnsi="Arial" w:cs="Arial"/>
          <w:sz w:val="20"/>
          <w:szCs w:val="20"/>
        </w:rPr>
        <w:t xml:space="preserve">ne kohtlemine. Tööandjad omistavad vanemaealistele </w:t>
      </w:r>
      <w:r>
        <w:rPr>
          <w:rFonts w:ascii="Arial" w:hAnsi="Arial" w:cs="Arial"/>
          <w:sz w:val="20"/>
          <w:szCs w:val="20"/>
        </w:rPr>
        <w:t>väiksemat</w:t>
      </w:r>
      <w:r w:rsidRPr="006305FC">
        <w:rPr>
          <w:rFonts w:ascii="Arial" w:hAnsi="Arial" w:cs="Arial"/>
          <w:sz w:val="20"/>
          <w:szCs w:val="20"/>
        </w:rPr>
        <w:t xml:space="preserve"> tootlikkust või riski töölt terviseprobleemide tõttu puududa. See põhjustab tagajärje, kus vanemae</w:t>
      </w:r>
      <w:r>
        <w:rPr>
          <w:rFonts w:ascii="Arial" w:hAnsi="Arial" w:cs="Arial"/>
          <w:sz w:val="20"/>
          <w:szCs w:val="20"/>
        </w:rPr>
        <w:t>a</w:t>
      </w:r>
      <w:r w:rsidRPr="006305FC">
        <w:rPr>
          <w:rFonts w:ascii="Arial" w:hAnsi="Arial" w:cs="Arial"/>
          <w:sz w:val="20"/>
          <w:szCs w:val="20"/>
        </w:rPr>
        <w:t xml:space="preserve">listele pakutakse selliseid töökohti, kus eeldataksegi </w:t>
      </w:r>
      <w:r>
        <w:rPr>
          <w:rFonts w:ascii="Arial" w:hAnsi="Arial" w:cs="Arial"/>
          <w:sz w:val="20"/>
          <w:szCs w:val="20"/>
        </w:rPr>
        <w:t>väiksemat</w:t>
      </w:r>
      <w:r w:rsidRPr="006305FC">
        <w:rPr>
          <w:rFonts w:ascii="Arial" w:hAnsi="Arial" w:cs="Arial"/>
          <w:sz w:val="20"/>
          <w:szCs w:val="20"/>
        </w:rPr>
        <w:t xml:space="preserve"> produktiivsust</w:t>
      </w:r>
      <w:r w:rsidRPr="006305FC">
        <w:rPr>
          <w:rStyle w:val="FootnoteReference"/>
          <w:rFonts w:ascii="Arial" w:hAnsi="Arial" w:cs="Arial"/>
          <w:sz w:val="20"/>
          <w:szCs w:val="20"/>
        </w:rPr>
        <w:footnoteReference w:id="19"/>
      </w:r>
      <w:r w:rsidRPr="006305FC">
        <w:rPr>
          <w:rFonts w:ascii="Arial" w:hAnsi="Arial" w:cs="Arial"/>
          <w:sz w:val="20"/>
          <w:szCs w:val="20"/>
        </w:rPr>
        <w:t xml:space="preserve"> või välditakse nende värbamist</w:t>
      </w:r>
      <w:r>
        <w:rPr>
          <w:rFonts w:ascii="Arial" w:hAnsi="Arial" w:cs="Arial"/>
          <w:sz w:val="20"/>
          <w:szCs w:val="20"/>
        </w:rPr>
        <w:t>.</w:t>
      </w:r>
      <w:r w:rsidRPr="006305FC">
        <w:rPr>
          <w:rStyle w:val="FootnoteReference"/>
          <w:rFonts w:ascii="Arial" w:hAnsi="Arial" w:cs="Arial"/>
          <w:sz w:val="20"/>
          <w:szCs w:val="20"/>
        </w:rPr>
        <w:footnoteReference w:id="20"/>
      </w:r>
    </w:p>
    <w:p w14:paraId="30C774E4" w14:textId="77777777" w:rsidR="0068576E" w:rsidRPr="006305FC" w:rsidRDefault="0068576E" w:rsidP="0068576E">
      <w:pPr>
        <w:spacing w:before="120"/>
        <w:jc w:val="both"/>
        <w:rPr>
          <w:rFonts w:ascii="Arial" w:hAnsi="Arial" w:cs="Arial"/>
          <w:sz w:val="20"/>
          <w:szCs w:val="20"/>
        </w:rPr>
      </w:pPr>
      <w:r w:rsidRPr="00905D71">
        <w:rPr>
          <w:rFonts w:ascii="Arial" w:hAnsi="Arial" w:cs="Arial"/>
          <w:b/>
          <w:color w:val="4F81BD" w:themeColor="accent1"/>
          <w:sz w:val="20"/>
          <w:szCs w:val="20"/>
        </w:rPr>
        <w:t xml:space="preserve">Mitte-eestlaste </w:t>
      </w:r>
      <w:r w:rsidRPr="006305FC">
        <w:rPr>
          <w:rFonts w:ascii="Arial" w:hAnsi="Arial" w:cs="Arial"/>
          <w:sz w:val="20"/>
          <w:szCs w:val="20"/>
        </w:rPr>
        <w:t>töötusriskid on suuremad kui eestlastel.</w:t>
      </w:r>
      <w:r w:rsidRPr="006305FC">
        <w:rPr>
          <w:rFonts w:cs="Arial"/>
          <w:b/>
          <w:bCs/>
          <w:sz w:val="20"/>
          <w:szCs w:val="20"/>
        </w:rPr>
        <w:t xml:space="preserve"> </w:t>
      </w:r>
      <w:r w:rsidRPr="006305FC">
        <w:rPr>
          <w:rFonts w:ascii="Arial" w:hAnsi="Arial" w:cs="Arial"/>
          <w:sz w:val="20"/>
          <w:szCs w:val="20"/>
        </w:rPr>
        <w:t>Kuigi kriisi</w:t>
      </w:r>
      <w:r>
        <w:rPr>
          <w:rFonts w:ascii="Arial" w:hAnsi="Arial" w:cs="Arial"/>
          <w:sz w:val="20"/>
          <w:szCs w:val="20"/>
        </w:rPr>
        <w:t xml:space="preserve"> </w:t>
      </w:r>
      <w:r w:rsidRPr="006305FC">
        <w:rPr>
          <w:rFonts w:ascii="Arial" w:hAnsi="Arial" w:cs="Arial"/>
          <w:sz w:val="20"/>
          <w:szCs w:val="20"/>
        </w:rPr>
        <w:t>jär</w:t>
      </w:r>
      <w:r>
        <w:rPr>
          <w:rFonts w:ascii="Arial" w:hAnsi="Arial" w:cs="Arial"/>
          <w:sz w:val="20"/>
          <w:szCs w:val="20"/>
        </w:rPr>
        <w:t>el</w:t>
      </w:r>
      <w:r w:rsidRPr="006305FC">
        <w:rPr>
          <w:rFonts w:ascii="Arial" w:hAnsi="Arial" w:cs="Arial"/>
          <w:sz w:val="20"/>
          <w:szCs w:val="20"/>
        </w:rPr>
        <w:t xml:space="preserve"> on töötuse lõhe eestlaste ja mitte-eestlaste vahel jõudsalt vähenenud, ületab mitte-eestlaste töötus (2014. a 10,3%) endiselt eestlaste oma (6,0%)</w:t>
      </w:r>
      <w:r>
        <w:rPr>
          <w:rFonts w:ascii="Arial" w:hAnsi="Arial" w:cs="Arial"/>
          <w:sz w:val="20"/>
          <w:szCs w:val="20"/>
        </w:rPr>
        <w:t>.</w:t>
      </w:r>
      <w:r w:rsidRPr="006305FC">
        <w:rPr>
          <w:rStyle w:val="FootnoteReference"/>
          <w:rFonts w:ascii="Arial" w:hAnsi="Arial" w:cs="Arial"/>
          <w:sz w:val="20"/>
          <w:szCs w:val="20"/>
        </w:rPr>
        <w:footnoteReference w:id="21"/>
      </w:r>
      <w:r w:rsidRPr="006305FC">
        <w:rPr>
          <w:rFonts w:ascii="Arial" w:hAnsi="Arial" w:cs="Arial"/>
          <w:sz w:val="20"/>
          <w:szCs w:val="20"/>
        </w:rPr>
        <w:t xml:space="preserve"> Mitte-eestlaste olukorda tööturu</w:t>
      </w:r>
      <w:r>
        <w:rPr>
          <w:rFonts w:ascii="Arial" w:hAnsi="Arial" w:cs="Arial"/>
          <w:sz w:val="20"/>
          <w:szCs w:val="20"/>
        </w:rPr>
        <w:t>l</w:t>
      </w:r>
      <w:r w:rsidRPr="006305FC">
        <w:rPr>
          <w:rFonts w:ascii="Arial" w:hAnsi="Arial" w:cs="Arial"/>
          <w:sz w:val="20"/>
          <w:szCs w:val="20"/>
        </w:rPr>
        <w:t xml:space="preserve"> mõjutavad eelkõige vähene riigikeele oskus, riigi ja tööturu ebapiisav tundmine, põlisrahvastikust eraldi toimivad sotsiaalvõrgustikud,</w:t>
      </w:r>
      <w:r w:rsidRPr="006305FC">
        <w:rPr>
          <w:rStyle w:val="FootnoteReference"/>
          <w:rFonts w:ascii="Arial" w:hAnsi="Arial" w:cs="Arial"/>
          <w:sz w:val="20"/>
          <w:szCs w:val="20"/>
        </w:rPr>
        <w:footnoteReference w:id="22"/>
      </w:r>
      <w:r w:rsidRPr="006305FC">
        <w:rPr>
          <w:rFonts w:ascii="Arial" w:hAnsi="Arial" w:cs="Arial"/>
          <w:sz w:val="20"/>
          <w:szCs w:val="20"/>
        </w:rPr>
        <w:t>hariduse mittevastavus tööturu vajadustele ning töökollektiivide rahvuspõhine segregeeritus</w:t>
      </w:r>
      <w:r>
        <w:rPr>
          <w:rFonts w:ascii="Arial" w:hAnsi="Arial" w:cs="Arial"/>
          <w:sz w:val="20"/>
          <w:szCs w:val="20"/>
        </w:rPr>
        <w:t>.</w:t>
      </w:r>
      <w:r w:rsidRPr="006305FC">
        <w:rPr>
          <w:rStyle w:val="FootnoteReference"/>
          <w:rFonts w:ascii="Arial" w:hAnsi="Arial" w:cs="Arial"/>
          <w:sz w:val="20"/>
          <w:szCs w:val="20"/>
        </w:rPr>
        <w:footnoteReference w:id="23"/>
      </w:r>
      <w:r w:rsidRPr="006305FC">
        <w:rPr>
          <w:rFonts w:ascii="Arial" w:hAnsi="Arial" w:cs="Arial"/>
          <w:sz w:val="20"/>
          <w:szCs w:val="20"/>
        </w:rPr>
        <w:t xml:space="preserve"> Samuti on mitte-eestlaste tööturu olukorra kujunemisel selge regionaalne ja sektoraalne komponent</w:t>
      </w:r>
      <w:r>
        <w:rPr>
          <w:rFonts w:ascii="Arial" w:hAnsi="Arial" w:cs="Arial"/>
          <w:sz w:val="20"/>
          <w:szCs w:val="20"/>
        </w:rPr>
        <w:t>.</w:t>
      </w:r>
      <w:r w:rsidRPr="006305FC">
        <w:rPr>
          <w:rStyle w:val="FootnoteReference"/>
          <w:rFonts w:ascii="Arial" w:hAnsi="Arial" w:cs="Arial"/>
          <w:sz w:val="20"/>
          <w:szCs w:val="20"/>
        </w:rPr>
        <w:footnoteReference w:id="24"/>
      </w:r>
    </w:p>
    <w:p w14:paraId="6EDC11BD" w14:textId="77777777" w:rsidR="0068576E" w:rsidRPr="006305FC" w:rsidRDefault="0068576E" w:rsidP="0068576E">
      <w:pPr>
        <w:spacing w:before="120"/>
        <w:jc w:val="both"/>
        <w:rPr>
          <w:rFonts w:ascii="Arial" w:hAnsi="Arial" w:cs="Arial"/>
          <w:sz w:val="20"/>
          <w:szCs w:val="20"/>
        </w:rPr>
      </w:pPr>
      <w:r>
        <w:rPr>
          <w:rFonts w:ascii="Arial" w:hAnsi="Arial" w:cs="Arial"/>
          <w:sz w:val="20"/>
          <w:szCs w:val="20"/>
        </w:rPr>
        <w:t>Peale</w:t>
      </w:r>
      <w:r w:rsidRPr="006305FC">
        <w:rPr>
          <w:rFonts w:ascii="Arial" w:hAnsi="Arial" w:cs="Arial"/>
          <w:sz w:val="20"/>
          <w:szCs w:val="20"/>
        </w:rPr>
        <w:t xml:space="preserve"> pikaaegsete välispäritolu elanike tööturule kaasamise tuleb tähelepanu pöörata </w:t>
      </w:r>
      <w:r>
        <w:rPr>
          <w:rFonts w:ascii="Arial" w:hAnsi="Arial" w:cs="Arial"/>
          <w:sz w:val="20"/>
          <w:szCs w:val="20"/>
        </w:rPr>
        <w:t xml:space="preserve">ka </w:t>
      </w:r>
      <w:r w:rsidRPr="00905D71">
        <w:rPr>
          <w:rFonts w:ascii="Arial" w:hAnsi="Arial" w:cs="Arial"/>
          <w:b/>
          <w:color w:val="4F81BD" w:themeColor="accent1"/>
          <w:sz w:val="20"/>
          <w:szCs w:val="20"/>
        </w:rPr>
        <w:t>uussisserändajate (sh rahvusvahelise kaitse saajate)</w:t>
      </w:r>
      <w:r w:rsidRPr="00905D71">
        <w:rPr>
          <w:rFonts w:ascii="Arial" w:hAnsi="Arial" w:cs="Arial"/>
          <w:color w:val="4F81BD" w:themeColor="accent1"/>
          <w:sz w:val="20"/>
          <w:szCs w:val="20"/>
        </w:rPr>
        <w:t xml:space="preserve"> </w:t>
      </w:r>
      <w:r w:rsidRPr="006305FC">
        <w:rPr>
          <w:rFonts w:ascii="Arial" w:hAnsi="Arial" w:cs="Arial"/>
          <w:sz w:val="20"/>
          <w:szCs w:val="20"/>
        </w:rPr>
        <w:t>tööhõive</w:t>
      </w:r>
      <w:r>
        <w:rPr>
          <w:rFonts w:ascii="Arial" w:hAnsi="Arial" w:cs="Arial"/>
          <w:sz w:val="20"/>
          <w:szCs w:val="20"/>
        </w:rPr>
        <w:t xml:space="preserve"> </w:t>
      </w:r>
      <w:r w:rsidRPr="006305FC">
        <w:rPr>
          <w:rFonts w:ascii="Arial" w:hAnsi="Arial" w:cs="Arial"/>
          <w:sz w:val="20"/>
          <w:szCs w:val="20"/>
        </w:rPr>
        <w:t xml:space="preserve">küsimustele. Rahvusvahelised võrdlused näitavad, et rahvusvahelise kaitse saajate tööhõive </w:t>
      </w:r>
      <w:r>
        <w:rPr>
          <w:rFonts w:ascii="Arial" w:hAnsi="Arial" w:cs="Arial"/>
          <w:sz w:val="20"/>
          <w:szCs w:val="20"/>
        </w:rPr>
        <w:t xml:space="preserve">määr </w:t>
      </w:r>
      <w:r w:rsidRPr="006305FC">
        <w:rPr>
          <w:rFonts w:ascii="Arial" w:hAnsi="Arial" w:cs="Arial"/>
          <w:sz w:val="20"/>
          <w:szCs w:val="20"/>
        </w:rPr>
        <w:t xml:space="preserve">on põlisrahvastikust ja ka teistel alusel rännanute omast madalam. Eelkõige on </w:t>
      </w:r>
      <w:r>
        <w:rPr>
          <w:rFonts w:ascii="Arial" w:hAnsi="Arial" w:cs="Arial"/>
          <w:sz w:val="20"/>
          <w:szCs w:val="20"/>
        </w:rPr>
        <w:t>vähene</w:t>
      </w:r>
      <w:r w:rsidRPr="006305FC">
        <w:rPr>
          <w:rFonts w:ascii="Arial" w:hAnsi="Arial" w:cs="Arial"/>
          <w:sz w:val="20"/>
          <w:szCs w:val="20"/>
        </w:rPr>
        <w:t xml:space="preserve"> tööturul osalemine probleemiks </w:t>
      </w:r>
      <w:r>
        <w:rPr>
          <w:rFonts w:ascii="Arial" w:hAnsi="Arial" w:cs="Arial"/>
          <w:sz w:val="20"/>
          <w:szCs w:val="20"/>
        </w:rPr>
        <w:t xml:space="preserve">nende </w:t>
      </w:r>
      <w:r w:rsidRPr="006305FC">
        <w:rPr>
          <w:rFonts w:ascii="Arial" w:hAnsi="Arial" w:cs="Arial"/>
          <w:sz w:val="20"/>
          <w:szCs w:val="20"/>
        </w:rPr>
        <w:t xml:space="preserve">sisserändajate </w:t>
      </w:r>
      <w:r>
        <w:rPr>
          <w:rFonts w:ascii="Arial" w:hAnsi="Arial" w:cs="Arial"/>
          <w:sz w:val="20"/>
          <w:szCs w:val="20"/>
        </w:rPr>
        <w:t>puhul</w:t>
      </w:r>
      <w:r w:rsidRPr="006305FC">
        <w:rPr>
          <w:rFonts w:ascii="Arial" w:hAnsi="Arial" w:cs="Arial"/>
          <w:sz w:val="20"/>
          <w:szCs w:val="20"/>
        </w:rPr>
        <w:t>, kelle saabumine ei ole algselt seotud töötamisega. Nii töötab näiteks pererände alusel saabunutest vaid 33%</w:t>
      </w:r>
      <w:r>
        <w:rPr>
          <w:rFonts w:ascii="Arial" w:hAnsi="Arial" w:cs="Arial"/>
          <w:sz w:val="20"/>
          <w:szCs w:val="20"/>
        </w:rPr>
        <w:t>.</w:t>
      </w:r>
      <w:r w:rsidRPr="006305FC">
        <w:rPr>
          <w:rStyle w:val="FootnoteReference"/>
          <w:rFonts w:ascii="Arial" w:hAnsi="Arial" w:cs="Arial"/>
          <w:sz w:val="20"/>
          <w:szCs w:val="20"/>
        </w:rPr>
        <w:footnoteReference w:id="25"/>
      </w:r>
      <w:r w:rsidRPr="006305FC">
        <w:rPr>
          <w:rFonts w:ascii="Arial" w:hAnsi="Arial" w:cs="Arial"/>
          <w:sz w:val="20"/>
          <w:szCs w:val="20"/>
        </w:rPr>
        <w:t xml:space="preserve"> Samuti võivad nende õigused töösuhetes olla vähem kaitstud, mistõttu on neil suurem risk tööhõivest väljalangemiseks. Teadvustada tuleb, et ka need uussiss</w:t>
      </w:r>
      <w:r>
        <w:rPr>
          <w:rFonts w:ascii="Arial" w:hAnsi="Arial" w:cs="Arial"/>
          <w:sz w:val="20"/>
          <w:szCs w:val="20"/>
        </w:rPr>
        <w:t>e</w:t>
      </w:r>
      <w:r w:rsidRPr="006305FC">
        <w:rPr>
          <w:rFonts w:ascii="Arial" w:hAnsi="Arial" w:cs="Arial"/>
          <w:sz w:val="20"/>
          <w:szCs w:val="20"/>
        </w:rPr>
        <w:t>rändajad (sh rahvusvahelise kaitse saajad), kes algselt ei ole siia saabunud töötamise eesmärgil, on potentsiaalne tööjõud, kelle tööturule sisenemise ja tööelus püsimise toetamine ning võrdse kohtlemise tagamine on oluline nii tööturu nõudluse rahuldamise kui sotsiaalse sidususe ja nende inimeste toimetuleku tagamise seisukohast.</w:t>
      </w:r>
    </w:p>
    <w:p w14:paraId="0BA1615F" w14:textId="77777777"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Jätkuvalt on oluline toetada</w:t>
      </w:r>
      <w:r w:rsidRPr="006305FC">
        <w:rPr>
          <w:rFonts w:ascii="Arial" w:hAnsi="Arial" w:cs="Arial"/>
          <w:b/>
          <w:color w:val="1F497D" w:themeColor="text2"/>
          <w:sz w:val="20"/>
          <w:szCs w:val="20"/>
        </w:rPr>
        <w:t xml:space="preserve"> </w:t>
      </w:r>
      <w:r w:rsidRPr="00905D71">
        <w:rPr>
          <w:rFonts w:ascii="Arial" w:hAnsi="Arial" w:cs="Arial"/>
          <w:b/>
          <w:color w:val="4F81BD" w:themeColor="accent1"/>
          <w:sz w:val="20"/>
          <w:szCs w:val="20"/>
        </w:rPr>
        <w:t>pikemat aega tööd otsivate või tööturult eemal olnud inimeste</w:t>
      </w:r>
      <w:r w:rsidRPr="00905D71">
        <w:rPr>
          <w:rFonts w:ascii="Arial" w:hAnsi="Arial" w:cs="Arial"/>
          <w:color w:val="4F81BD" w:themeColor="accent1"/>
          <w:sz w:val="20"/>
          <w:szCs w:val="20"/>
          <w:lang w:eastAsia="et-EE"/>
        </w:rPr>
        <w:t xml:space="preserve"> </w:t>
      </w:r>
      <w:r w:rsidRPr="006305FC">
        <w:rPr>
          <w:rFonts w:ascii="Arial" w:hAnsi="Arial" w:cs="Arial"/>
          <w:sz w:val="20"/>
          <w:szCs w:val="20"/>
          <w:lang w:eastAsia="et-EE"/>
        </w:rPr>
        <w:t>sisenemist</w:t>
      </w:r>
      <w:r>
        <w:rPr>
          <w:rFonts w:ascii="Arial" w:hAnsi="Arial" w:cs="Arial"/>
          <w:sz w:val="20"/>
          <w:szCs w:val="20"/>
          <w:lang w:eastAsia="et-EE"/>
        </w:rPr>
        <w:t xml:space="preserve"> </w:t>
      </w:r>
      <w:r w:rsidRPr="006305FC">
        <w:rPr>
          <w:rFonts w:ascii="Arial" w:hAnsi="Arial" w:cs="Arial"/>
          <w:sz w:val="20"/>
          <w:szCs w:val="20"/>
          <w:lang w:eastAsia="et-EE"/>
        </w:rPr>
        <w:t>tööturule. Sageli eeldab nende tööturutakistuste kõrvaldamine lisaks tööturumeetmetele muude meetmete rakendamist (näiteks sõltuvusprobleemidega inimestele ravi ja toetavate teenuste pakkumine, multiprobleemsete</w:t>
      </w:r>
      <w:r>
        <w:rPr>
          <w:rFonts w:ascii="Arial" w:hAnsi="Arial" w:cs="Arial"/>
          <w:sz w:val="20"/>
          <w:szCs w:val="20"/>
          <w:lang w:eastAsia="et-EE"/>
        </w:rPr>
        <w:t>le</w:t>
      </w:r>
      <w:r w:rsidRPr="006305FC">
        <w:rPr>
          <w:rFonts w:ascii="Arial" w:hAnsi="Arial" w:cs="Arial"/>
          <w:sz w:val="20"/>
          <w:szCs w:val="20"/>
          <w:lang w:eastAsia="et-EE"/>
        </w:rPr>
        <w:t xml:space="preserve"> inimestele individuaalse toe pakkumine jne),</w:t>
      </w:r>
      <w:r w:rsidRPr="006305FC">
        <w:rPr>
          <w:rFonts w:ascii="Arial" w:hAnsi="Arial" w:cs="Arial"/>
          <w:sz w:val="20"/>
          <w:szCs w:val="20"/>
        </w:rPr>
        <w:t xml:space="preserve"> eri institutsioonide rollide </w:t>
      </w:r>
      <w:r>
        <w:rPr>
          <w:rFonts w:ascii="Arial" w:hAnsi="Arial" w:cs="Arial"/>
          <w:sz w:val="20"/>
          <w:szCs w:val="20"/>
        </w:rPr>
        <w:t>kindlaks määramist</w:t>
      </w:r>
      <w:r w:rsidRPr="006305FC">
        <w:rPr>
          <w:rFonts w:ascii="Arial" w:hAnsi="Arial" w:cs="Arial"/>
          <w:sz w:val="20"/>
          <w:szCs w:val="20"/>
        </w:rPr>
        <w:t xml:space="preserve">, võimekuse </w:t>
      </w:r>
      <w:r>
        <w:rPr>
          <w:rFonts w:ascii="Arial" w:hAnsi="Arial" w:cs="Arial"/>
          <w:sz w:val="20"/>
          <w:szCs w:val="20"/>
        </w:rPr>
        <w:t>suurendamist</w:t>
      </w:r>
      <w:r w:rsidRPr="006305FC">
        <w:rPr>
          <w:rFonts w:ascii="Arial" w:hAnsi="Arial" w:cs="Arial"/>
          <w:sz w:val="20"/>
          <w:szCs w:val="20"/>
        </w:rPr>
        <w:t xml:space="preserve"> ja võrgustikutööd (vt rahvastiku tervise arengukava 2009</w:t>
      </w:r>
      <w:r>
        <w:rPr>
          <w:rFonts w:ascii="Arial" w:hAnsi="Arial" w:cs="Arial"/>
          <w:sz w:val="20"/>
          <w:szCs w:val="20"/>
        </w:rPr>
        <w:t>–</w:t>
      </w:r>
      <w:r w:rsidRPr="006305FC">
        <w:rPr>
          <w:rFonts w:ascii="Arial" w:hAnsi="Arial" w:cs="Arial"/>
          <w:sz w:val="20"/>
          <w:szCs w:val="20"/>
        </w:rPr>
        <w:t>2020 ja alaeesmärk 3).</w:t>
      </w:r>
      <w:r w:rsidRPr="006305FC">
        <w:rPr>
          <w:rFonts w:ascii="Arial" w:hAnsi="Arial" w:cs="Arial"/>
          <w:sz w:val="20"/>
          <w:szCs w:val="20"/>
          <w:lang w:eastAsia="et-EE"/>
        </w:rPr>
        <w:t xml:space="preserve"> </w:t>
      </w:r>
    </w:p>
    <w:p w14:paraId="49212798" w14:textId="77777777" w:rsidR="0068576E" w:rsidRPr="006305FC" w:rsidRDefault="0068576E" w:rsidP="0068576E">
      <w:pPr>
        <w:widowControl w:val="0"/>
        <w:autoSpaceDE w:val="0"/>
        <w:autoSpaceDN w:val="0"/>
        <w:adjustRightInd w:val="0"/>
        <w:spacing w:before="120"/>
        <w:jc w:val="both"/>
        <w:rPr>
          <w:rFonts w:ascii="Arial" w:hAnsi="Arial" w:cs="Arial"/>
          <w:sz w:val="20"/>
          <w:szCs w:val="20"/>
          <w:lang w:eastAsia="et-EE"/>
        </w:rPr>
      </w:pPr>
      <w:r w:rsidRPr="006305FC">
        <w:rPr>
          <w:rFonts w:ascii="Arial" w:hAnsi="Arial" w:cs="Arial"/>
          <w:sz w:val="20"/>
          <w:szCs w:val="20"/>
          <w:lang w:eastAsia="et-EE"/>
        </w:rPr>
        <w:t xml:space="preserve">Hoolduskohustuse puhul on </w:t>
      </w:r>
      <w:r>
        <w:rPr>
          <w:rFonts w:ascii="Arial" w:hAnsi="Arial" w:cs="Arial"/>
          <w:sz w:val="20"/>
          <w:szCs w:val="20"/>
          <w:lang w:eastAsia="et-EE"/>
        </w:rPr>
        <w:t>probleemkohad</w:t>
      </w:r>
      <w:r w:rsidRPr="006305FC">
        <w:rPr>
          <w:rFonts w:ascii="Arial" w:hAnsi="Arial" w:cs="Arial"/>
          <w:sz w:val="20"/>
          <w:szCs w:val="20"/>
          <w:lang w:eastAsia="et-EE"/>
        </w:rPr>
        <w:t xml:space="preserve"> sobivate hooldusteenuste puudumine (vt </w:t>
      </w:r>
      <w:r w:rsidRPr="006305FC">
        <w:rPr>
          <w:rFonts w:ascii="Arial" w:hAnsi="Arial" w:cs="Arial"/>
          <w:sz w:val="20"/>
          <w:szCs w:val="20"/>
          <w:lang w:eastAsia="et-EE"/>
        </w:rPr>
        <w:lastRenderedPageBreak/>
        <w:t>alaeesmärk 3), lapsehoiuvõimaluste nappus</w:t>
      </w:r>
      <w:r>
        <w:rPr>
          <w:rFonts w:ascii="Arial" w:hAnsi="Arial" w:cs="Arial"/>
          <w:sz w:val="20"/>
          <w:szCs w:val="20"/>
          <w:lang w:eastAsia="et-EE"/>
        </w:rPr>
        <w:t>,</w:t>
      </w:r>
      <w:r w:rsidRPr="006305FC">
        <w:rPr>
          <w:rFonts w:ascii="Arial" w:hAnsi="Arial" w:cs="Arial"/>
          <w:sz w:val="20"/>
          <w:szCs w:val="20"/>
          <w:lang w:eastAsia="et-EE"/>
        </w:rPr>
        <w:t xml:space="preserve"> hüvitised, mis soodustavad pikaajalist tööturult eemalejäämist</w:t>
      </w:r>
      <w:r>
        <w:rPr>
          <w:rFonts w:ascii="Arial" w:hAnsi="Arial" w:cs="Arial"/>
          <w:sz w:val="20"/>
          <w:szCs w:val="20"/>
          <w:lang w:eastAsia="et-EE"/>
        </w:rPr>
        <w:t>,</w:t>
      </w:r>
      <w:r w:rsidRPr="006305FC">
        <w:rPr>
          <w:rFonts w:ascii="Arial" w:hAnsi="Arial" w:cs="Arial"/>
          <w:sz w:val="20"/>
          <w:szCs w:val="20"/>
          <w:lang w:eastAsia="et-EE"/>
        </w:rPr>
        <w:t xml:space="preserve"> ning hoolduskohustuste ebavõrdne jaotus naiste ja meeste vahel (vt laste ja perede arengukava 2012</w:t>
      </w:r>
      <w:r>
        <w:rPr>
          <w:rFonts w:ascii="Arial" w:hAnsi="Arial" w:cs="Arial"/>
          <w:sz w:val="20"/>
          <w:szCs w:val="20"/>
          <w:lang w:eastAsia="et-EE"/>
        </w:rPr>
        <w:t>–</w:t>
      </w:r>
      <w:r w:rsidRPr="006305FC">
        <w:rPr>
          <w:rFonts w:ascii="Arial" w:hAnsi="Arial" w:cs="Arial"/>
          <w:sz w:val="20"/>
          <w:szCs w:val="20"/>
          <w:lang w:eastAsia="et-EE"/>
        </w:rPr>
        <w:t>2020 strateegiline eesmärk 4).</w:t>
      </w:r>
    </w:p>
    <w:p w14:paraId="17F8C0E5" w14:textId="7F92528F" w:rsidR="0068576E" w:rsidRPr="006305FC" w:rsidRDefault="0068576E" w:rsidP="0068576E">
      <w:pPr>
        <w:widowControl w:val="0"/>
        <w:autoSpaceDE w:val="0"/>
        <w:autoSpaceDN w:val="0"/>
        <w:adjustRightInd w:val="0"/>
        <w:spacing w:before="120"/>
        <w:jc w:val="both"/>
        <w:rPr>
          <w:rFonts w:ascii="Arial" w:hAnsi="Arial" w:cs="Arial"/>
          <w:sz w:val="20"/>
          <w:szCs w:val="20"/>
        </w:rPr>
      </w:pPr>
      <w:r w:rsidRPr="00905D71">
        <w:rPr>
          <w:rFonts w:ascii="Arial" w:hAnsi="Arial" w:cs="Arial"/>
          <w:b/>
          <w:color w:val="4F81BD" w:themeColor="accent1"/>
          <w:sz w:val="20"/>
          <w:szCs w:val="20"/>
        </w:rPr>
        <w:t>Vähenenud töövõimega inimeste</w:t>
      </w:r>
      <w:r w:rsidRPr="006305FC">
        <w:rPr>
          <w:rStyle w:val="FootnoteReference"/>
          <w:rFonts w:ascii="Arial" w:hAnsi="Arial" w:cs="Arial"/>
          <w:sz w:val="20"/>
          <w:szCs w:val="20"/>
        </w:rPr>
        <w:footnoteReference w:id="26"/>
      </w:r>
      <w:r w:rsidRPr="006305FC">
        <w:rPr>
          <w:rFonts w:ascii="Arial" w:hAnsi="Arial" w:cs="Arial"/>
          <w:sz w:val="20"/>
          <w:szCs w:val="20"/>
        </w:rPr>
        <w:t xml:space="preserve"> tööhõive määr 20</w:t>
      </w:r>
      <w:r>
        <w:rPr>
          <w:rFonts w:ascii="Arial" w:hAnsi="Arial" w:cs="Arial"/>
          <w:sz w:val="20"/>
          <w:szCs w:val="20"/>
        </w:rPr>
        <w:t>–</w:t>
      </w:r>
      <w:r w:rsidRPr="006305FC">
        <w:rPr>
          <w:rFonts w:ascii="Arial" w:hAnsi="Arial" w:cs="Arial"/>
          <w:sz w:val="20"/>
          <w:szCs w:val="20"/>
        </w:rPr>
        <w:t xml:space="preserve">64-aastaste seas </w:t>
      </w:r>
      <w:r>
        <w:rPr>
          <w:rFonts w:ascii="Arial" w:hAnsi="Arial" w:cs="Arial"/>
          <w:sz w:val="20"/>
          <w:szCs w:val="20"/>
        </w:rPr>
        <w:t>oli</w:t>
      </w:r>
      <w:r w:rsidRPr="006305FC">
        <w:rPr>
          <w:rFonts w:ascii="Arial" w:hAnsi="Arial" w:cs="Arial"/>
          <w:sz w:val="20"/>
          <w:szCs w:val="20"/>
        </w:rPr>
        <w:t xml:space="preserve"> 2014. aasta</w:t>
      </w:r>
      <w:r>
        <w:rPr>
          <w:rFonts w:ascii="Arial" w:hAnsi="Arial" w:cs="Arial"/>
          <w:sz w:val="20"/>
          <w:szCs w:val="20"/>
        </w:rPr>
        <w:t>l</w:t>
      </w:r>
      <w:r w:rsidRPr="006305FC">
        <w:rPr>
          <w:rFonts w:ascii="Arial" w:hAnsi="Arial" w:cs="Arial"/>
          <w:sz w:val="20"/>
          <w:szCs w:val="20"/>
        </w:rPr>
        <w:t xml:space="preserve"> Eestis 45,9% (2012. a 39,7%).</w:t>
      </w:r>
      <w:r w:rsidRPr="006305FC">
        <w:rPr>
          <w:rStyle w:val="FootnoteReference"/>
          <w:rFonts w:ascii="Arial" w:hAnsi="Arial" w:cs="Arial"/>
          <w:sz w:val="20"/>
          <w:szCs w:val="20"/>
        </w:rPr>
        <w:footnoteReference w:id="27"/>
      </w:r>
      <w:r w:rsidRPr="006305FC">
        <w:rPr>
          <w:rFonts w:ascii="Arial" w:hAnsi="Arial" w:cs="Arial"/>
          <w:sz w:val="20"/>
          <w:szCs w:val="20"/>
        </w:rPr>
        <w:t xml:space="preserve"> Töövõimetuspensioni saajatest</w:t>
      </w:r>
      <w:r w:rsidRPr="006305FC">
        <w:rPr>
          <w:rStyle w:val="FootnoteReference"/>
          <w:rFonts w:ascii="Arial" w:hAnsi="Arial" w:cs="Arial"/>
          <w:sz w:val="20"/>
          <w:szCs w:val="20"/>
        </w:rPr>
        <w:footnoteReference w:id="28"/>
      </w:r>
      <w:r w:rsidRPr="006305FC">
        <w:rPr>
          <w:rFonts w:ascii="Arial" w:hAnsi="Arial" w:cs="Arial"/>
          <w:sz w:val="20"/>
          <w:szCs w:val="20"/>
        </w:rPr>
        <w:t xml:space="preserve"> töötas 2014. aastal hinnanguliselt 46 700 inimest. Selle sihtrühma madalama hõive</w:t>
      </w:r>
      <w:r>
        <w:rPr>
          <w:rFonts w:ascii="Arial" w:hAnsi="Arial" w:cs="Arial"/>
          <w:sz w:val="20"/>
          <w:szCs w:val="20"/>
        </w:rPr>
        <w:t>määra</w:t>
      </w:r>
      <w:r w:rsidRPr="006305FC">
        <w:rPr>
          <w:rFonts w:ascii="Arial" w:hAnsi="Arial" w:cs="Arial"/>
          <w:sz w:val="20"/>
          <w:szCs w:val="20"/>
        </w:rPr>
        <w:t xml:space="preserve"> põhjus on olnud passiivne, tööturuga seostamata töövõimetuspensioni skeem, kus töövõime hindamisel hinnati üksnes töövõimetust senise töö suhtes ja tööturu aktiivsusnõudeid ei olnud seatud. Samuti on töötamist toetavate riiklike meetmete valik </w:t>
      </w:r>
      <w:r>
        <w:rPr>
          <w:rFonts w:ascii="Arial" w:hAnsi="Arial" w:cs="Arial"/>
          <w:sz w:val="20"/>
          <w:szCs w:val="20"/>
        </w:rPr>
        <w:t xml:space="preserve">olnud </w:t>
      </w:r>
      <w:r w:rsidRPr="006305FC">
        <w:rPr>
          <w:rFonts w:ascii="Arial" w:hAnsi="Arial" w:cs="Arial"/>
          <w:sz w:val="20"/>
          <w:szCs w:val="20"/>
        </w:rPr>
        <w:t>piiratud ja alakasutatud</w:t>
      </w:r>
      <w:r>
        <w:rPr>
          <w:rFonts w:ascii="Arial" w:hAnsi="Arial" w:cs="Arial"/>
          <w:sz w:val="20"/>
          <w:szCs w:val="20"/>
        </w:rPr>
        <w:t xml:space="preserve"> ning</w:t>
      </w:r>
      <w:r w:rsidRPr="006305FC">
        <w:rPr>
          <w:rFonts w:ascii="Arial" w:hAnsi="Arial" w:cs="Arial"/>
          <w:sz w:val="20"/>
          <w:szCs w:val="20"/>
        </w:rPr>
        <w:t xml:space="preserve"> teadlikkus sihtrühma vajadustest ja võimalustest</w:t>
      </w:r>
      <w:r>
        <w:rPr>
          <w:rFonts w:ascii="Arial" w:hAnsi="Arial" w:cs="Arial"/>
          <w:sz w:val="20"/>
          <w:szCs w:val="20"/>
        </w:rPr>
        <w:t xml:space="preserve"> vähene</w:t>
      </w:r>
      <w:r w:rsidRPr="006305FC">
        <w:rPr>
          <w:rFonts w:ascii="Arial" w:hAnsi="Arial" w:cs="Arial"/>
          <w:sz w:val="20"/>
          <w:szCs w:val="20"/>
        </w:rPr>
        <w:t>. Terviseprobleemid on takistanud ka tööturule sisenemiseks vajaliku haridustaseme ja kvalifikatsiooni omandamist. Analüüside kohaselt on tervisepiirangutega (puude või töövõimekaoga) inimeste väljalange</w:t>
      </w:r>
      <w:r>
        <w:rPr>
          <w:rFonts w:ascii="Arial" w:hAnsi="Arial" w:cs="Arial"/>
          <w:sz w:val="20"/>
          <w:szCs w:val="20"/>
        </w:rPr>
        <w:t>m</w:t>
      </w:r>
      <w:r w:rsidRPr="006305FC">
        <w:rPr>
          <w:rFonts w:ascii="Arial" w:hAnsi="Arial" w:cs="Arial"/>
          <w:sz w:val="20"/>
          <w:szCs w:val="20"/>
        </w:rPr>
        <w:t>us põhiharidusest oluliselt suurem kui tervisepiiranguteta inimestel: 40–100%-lise püsiva töövõimetusega inimestest vanuses 18–24 on põhihariduse omandamise pooleli jätnud 35,1% (puudega inimestest 40%).</w:t>
      </w:r>
      <w:r w:rsidRPr="006305FC">
        <w:rPr>
          <w:rFonts w:ascii="Arial" w:hAnsi="Arial" w:cs="Arial"/>
          <w:sz w:val="20"/>
          <w:szCs w:val="20"/>
          <w:vertAlign w:val="superscript"/>
        </w:rPr>
        <w:footnoteReference w:id="29"/>
      </w:r>
      <w:r w:rsidRPr="006305FC">
        <w:rPr>
          <w:rFonts w:ascii="Arial" w:hAnsi="Arial" w:cs="Arial"/>
          <w:sz w:val="20"/>
          <w:szCs w:val="20"/>
        </w:rPr>
        <w:t xml:space="preserve"> Igal neljandal</w:t>
      </w:r>
      <w:r w:rsidRPr="006305FC">
        <w:rPr>
          <w:rStyle w:val="FootnoteReference"/>
          <w:rFonts w:ascii="Arial" w:hAnsi="Arial" w:cs="Arial"/>
          <w:sz w:val="20"/>
          <w:szCs w:val="20"/>
        </w:rPr>
        <w:footnoteReference w:id="30"/>
      </w:r>
      <w:r w:rsidRPr="006305FC">
        <w:rPr>
          <w:rFonts w:ascii="Arial" w:hAnsi="Arial" w:cs="Arial"/>
          <w:sz w:val="20"/>
          <w:szCs w:val="20"/>
        </w:rPr>
        <w:t xml:space="preserve"> inimesel oli töövõime vähenemise põhjus vaimne tervisehäire, see osakaal suureneb.</w:t>
      </w:r>
    </w:p>
    <w:p w14:paraId="3D0CE064" w14:textId="77777777" w:rsidR="0068576E" w:rsidRPr="006305FC" w:rsidRDefault="0068576E" w:rsidP="0068576E">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Vähenenud töövõimega inimeste hõivet takistavad ühiskonna ja tööandjate vähene teadlikkus ning eelarvamuslikud hoiakud.</w:t>
      </w:r>
      <w:r w:rsidRPr="006305FC">
        <w:rPr>
          <w:rStyle w:val="FootnoteReference"/>
          <w:rFonts w:ascii="Arial" w:hAnsi="Arial" w:cs="Arial"/>
          <w:sz w:val="20"/>
          <w:szCs w:val="20"/>
        </w:rPr>
        <w:footnoteReference w:id="31"/>
      </w:r>
      <w:r w:rsidRPr="006305FC">
        <w:rPr>
          <w:rFonts w:ascii="Arial" w:hAnsi="Arial" w:cs="Arial"/>
          <w:sz w:val="20"/>
          <w:szCs w:val="20"/>
          <w:vertAlign w:val="superscript"/>
        </w:rPr>
        <w:t>,</w:t>
      </w:r>
      <w:r>
        <w:rPr>
          <w:rFonts w:ascii="Arial" w:hAnsi="Arial" w:cs="Arial"/>
          <w:sz w:val="20"/>
          <w:szCs w:val="20"/>
          <w:vertAlign w:val="superscript"/>
        </w:rPr>
        <w:t xml:space="preserve"> </w:t>
      </w:r>
      <w:r w:rsidRPr="006305FC">
        <w:rPr>
          <w:rStyle w:val="FootnoteReference"/>
          <w:rFonts w:ascii="Arial" w:hAnsi="Arial" w:cs="Arial"/>
          <w:sz w:val="20"/>
          <w:szCs w:val="20"/>
        </w:rPr>
        <w:footnoteReference w:id="32"/>
      </w:r>
      <w:r w:rsidRPr="006305FC">
        <w:rPr>
          <w:rFonts w:ascii="Arial" w:hAnsi="Arial" w:cs="Arial"/>
          <w:sz w:val="20"/>
          <w:szCs w:val="20"/>
        </w:rPr>
        <w:t xml:space="preserve"> Tööandjate </w:t>
      </w:r>
      <w:r>
        <w:rPr>
          <w:rFonts w:ascii="Arial" w:hAnsi="Arial" w:cs="Arial"/>
          <w:sz w:val="20"/>
          <w:szCs w:val="20"/>
        </w:rPr>
        <w:t xml:space="preserve">sellealane </w:t>
      </w:r>
      <w:r w:rsidRPr="006305FC">
        <w:rPr>
          <w:rFonts w:ascii="Arial" w:hAnsi="Arial" w:cs="Arial"/>
          <w:sz w:val="20"/>
          <w:szCs w:val="20"/>
        </w:rPr>
        <w:t xml:space="preserve">teavitus- ja nõustamistegevus on seni olnud nõrk </w:t>
      </w:r>
      <w:r>
        <w:rPr>
          <w:rFonts w:ascii="Arial" w:hAnsi="Arial" w:cs="Arial"/>
          <w:sz w:val="20"/>
          <w:szCs w:val="20"/>
        </w:rPr>
        <w:t>ning</w:t>
      </w:r>
      <w:r w:rsidRPr="006305FC">
        <w:rPr>
          <w:rFonts w:ascii="Arial" w:hAnsi="Arial" w:cs="Arial"/>
          <w:sz w:val="20"/>
          <w:szCs w:val="20"/>
        </w:rPr>
        <w:t xml:space="preserve"> eri asutuste (Töötukassa, Sotsiaalkindlustusamet, Tööinspektsioon, Tervise Arengu Instituut, Sotsiaalministeerium) vahel vähe koordineeritud </w:t>
      </w:r>
      <w:r>
        <w:rPr>
          <w:rFonts w:ascii="Arial" w:hAnsi="Arial" w:cs="Arial"/>
          <w:sz w:val="20"/>
          <w:szCs w:val="20"/>
        </w:rPr>
        <w:t>ja ebapiisavalt</w:t>
      </w:r>
      <w:r w:rsidRPr="006305FC">
        <w:rPr>
          <w:rFonts w:ascii="Arial" w:hAnsi="Arial" w:cs="Arial"/>
          <w:sz w:val="20"/>
          <w:szCs w:val="20"/>
        </w:rPr>
        <w:t xml:space="preserve"> analüüsitud. Sihtrühma suuremaks tööturule kaasamiseks on oluline sotsiaalse ettevõtluse ja kaitstud töö edendamine ning ettevõtjate ja kodanikuühenduste kaasamine (vt lisaks alaeesmärk 3 ja kodanikuühiskonna arengukava 2015</w:t>
      </w:r>
      <w:r>
        <w:rPr>
          <w:rFonts w:ascii="Arial" w:hAnsi="Arial" w:cs="Arial"/>
          <w:sz w:val="20"/>
          <w:szCs w:val="20"/>
        </w:rPr>
        <w:t>–</w:t>
      </w:r>
      <w:r w:rsidRPr="006305FC">
        <w:rPr>
          <w:rFonts w:ascii="Arial" w:hAnsi="Arial" w:cs="Arial"/>
          <w:sz w:val="20"/>
          <w:szCs w:val="20"/>
        </w:rPr>
        <w:t xml:space="preserve">2020 alaeesmärk 2). </w:t>
      </w:r>
      <w:r>
        <w:rPr>
          <w:rFonts w:ascii="Arial" w:hAnsi="Arial" w:cs="Arial"/>
          <w:sz w:val="20"/>
          <w:szCs w:val="20"/>
        </w:rPr>
        <w:t>Praegu</w:t>
      </w:r>
      <w:r w:rsidRPr="006305FC">
        <w:rPr>
          <w:rFonts w:ascii="Arial" w:hAnsi="Arial" w:cs="Arial"/>
          <w:sz w:val="20"/>
          <w:szCs w:val="20"/>
        </w:rPr>
        <w:t xml:space="preserve"> puudub riigil läbipaistev ja erisusi arvestav majanduslikult motiveeriv ning isetegevust toetav reeglistik. Tööturul osalemise võimalusi avardab kaitstud töö, </w:t>
      </w:r>
      <w:r>
        <w:rPr>
          <w:rFonts w:ascii="Arial" w:hAnsi="Arial" w:cs="Arial"/>
          <w:sz w:val="20"/>
          <w:szCs w:val="20"/>
        </w:rPr>
        <w:t>muu hulgas</w:t>
      </w:r>
      <w:r w:rsidRPr="006305FC">
        <w:rPr>
          <w:rFonts w:ascii="Arial" w:hAnsi="Arial" w:cs="Arial"/>
          <w:sz w:val="20"/>
          <w:szCs w:val="20"/>
        </w:rPr>
        <w:t xml:space="preserve"> tuleb kaaluda eriregulatsiooni vajalikkust.</w:t>
      </w:r>
    </w:p>
    <w:p w14:paraId="266741AF" w14:textId="07467AF2" w:rsidR="0068576E" w:rsidRPr="006305FC" w:rsidRDefault="0068576E" w:rsidP="00EC28E7">
      <w:pPr>
        <w:spacing w:before="120" w:after="120"/>
        <w:jc w:val="both"/>
        <w:rPr>
          <w:rFonts w:ascii="Arial" w:hAnsi="Arial" w:cs="Arial"/>
          <w:b/>
          <w:color w:val="1F497D" w:themeColor="text2"/>
          <w:sz w:val="20"/>
          <w:szCs w:val="20"/>
        </w:rPr>
      </w:pPr>
      <w:r w:rsidRPr="006305FC">
        <w:rPr>
          <w:rFonts w:ascii="Arial" w:hAnsi="Arial" w:cs="Arial"/>
          <w:b/>
          <w:color w:val="1F497D" w:themeColor="text2"/>
          <w:sz w:val="20"/>
          <w:szCs w:val="20"/>
        </w:rPr>
        <w:t>Töötajate töövõime säi</w:t>
      </w:r>
      <w:r w:rsidR="00EC28E7">
        <w:rPr>
          <w:rFonts w:ascii="Arial" w:hAnsi="Arial" w:cs="Arial"/>
          <w:b/>
          <w:color w:val="1F497D" w:themeColor="text2"/>
          <w:sz w:val="20"/>
          <w:szCs w:val="20"/>
        </w:rPr>
        <w:t>litamisega seonduvad probleemid</w:t>
      </w:r>
    </w:p>
    <w:p w14:paraId="624F95F6" w14:textId="0FE55F8B" w:rsidR="0068576E" w:rsidRPr="006305FC" w:rsidRDefault="0068576E" w:rsidP="0068576E">
      <w:pPr>
        <w:jc w:val="both"/>
        <w:rPr>
          <w:rFonts w:ascii="Arial" w:hAnsi="Arial" w:cs="Arial"/>
          <w:bCs/>
          <w:sz w:val="20"/>
          <w:szCs w:val="20"/>
        </w:rPr>
      </w:pPr>
      <w:r w:rsidRPr="00905D71">
        <w:rPr>
          <w:rFonts w:ascii="Arial" w:hAnsi="Arial" w:cs="Arial"/>
          <w:b/>
          <w:color w:val="4F81BD" w:themeColor="accent1"/>
          <w:sz w:val="20"/>
          <w:szCs w:val="20"/>
        </w:rPr>
        <w:t>Töö mõjutab inimese tervist.</w:t>
      </w:r>
      <w:r w:rsidRPr="006305FC">
        <w:rPr>
          <w:rFonts w:ascii="Arial" w:hAnsi="Arial" w:cs="Arial"/>
          <w:b/>
          <w:color w:val="1F497D" w:themeColor="text2"/>
          <w:sz w:val="20"/>
          <w:szCs w:val="20"/>
        </w:rPr>
        <w:t xml:space="preserve"> </w:t>
      </w:r>
      <w:r w:rsidRPr="006305FC">
        <w:rPr>
          <w:rFonts w:ascii="Arial" w:hAnsi="Arial" w:cs="Arial"/>
          <w:bCs/>
          <w:sz w:val="20"/>
          <w:szCs w:val="20"/>
        </w:rPr>
        <w:t xml:space="preserve">Vähenev töövõime takistab töötajal pikaajaliselt ja aktiivsena tööelus osalemist. Töövõime </w:t>
      </w:r>
      <w:r>
        <w:rPr>
          <w:rFonts w:ascii="Arial" w:hAnsi="Arial" w:cs="Arial"/>
          <w:bCs/>
          <w:sz w:val="20"/>
          <w:szCs w:val="20"/>
        </w:rPr>
        <w:t>vähenemist</w:t>
      </w:r>
      <w:r w:rsidRPr="006305FC">
        <w:rPr>
          <w:rFonts w:ascii="Arial" w:hAnsi="Arial" w:cs="Arial"/>
          <w:bCs/>
          <w:sz w:val="20"/>
          <w:szCs w:val="20"/>
        </w:rPr>
        <w:t xml:space="preserve"> ja tööga seotud tervisekahjustusi põhjustavad töökeskkonnas esinevad ohutegurid ja nende mõju töötaja tervisele. Tööga seotud tervisekahjustused põhjustavad töölt puudumist, tuues kaasa kulusid töötajale, tööandjale ja ühiskonnale. Töökeskkonna seisundit iseloomustavad tööõnnetused ja kutsehaigestumised</w:t>
      </w:r>
      <w:r w:rsidR="00E02F10">
        <w:rPr>
          <w:rFonts w:ascii="Arial" w:hAnsi="Arial" w:cs="Arial"/>
          <w:bCs/>
          <w:sz w:val="20"/>
          <w:szCs w:val="20"/>
        </w:rPr>
        <w:t xml:space="preserve"> ning tööõnnetustega seotud haiguspäevade arv</w:t>
      </w:r>
      <w:r w:rsidRPr="006305FC">
        <w:rPr>
          <w:rFonts w:ascii="Arial" w:hAnsi="Arial" w:cs="Arial"/>
          <w:bCs/>
          <w:sz w:val="20"/>
          <w:szCs w:val="20"/>
        </w:rPr>
        <w:t xml:space="preserve">. </w:t>
      </w:r>
    </w:p>
    <w:p w14:paraId="7DA24EB1" w14:textId="77777777" w:rsidR="0068576E" w:rsidRPr="006305FC" w:rsidRDefault="0068576E" w:rsidP="00EC28E7">
      <w:pPr>
        <w:spacing w:before="120"/>
        <w:jc w:val="both"/>
        <w:rPr>
          <w:rFonts w:ascii="Arial" w:hAnsi="Arial" w:cs="Arial"/>
          <w:bCs/>
          <w:sz w:val="20"/>
          <w:szCs w:val="20"/>
        </w:rPr>
      </w:pPr>
      <w:r w:rsidRPr="00905D71">
        <w:rPr>
          <w:rFonts w:ascii="Arial" w:hAnsi="Arial" w:cs="Arial"/>
          <w:b/>
          <w:color w:val="4F81BD" w:themeColor="accent1"/>
          <w:sz w:val="20"/>
          <w:szCs w:val="20"/>
        </w:rPr>
        <w:t xml:space="preserve">Töövõimetuse hüvitamise süsteemis puudub varane/ennetav sekkumine. </w:t>
      </w:r>
      <w:r w:rsidRPr="006305FC">
        <w:rPr>
          <w:rFonts w:ascii="Arial" w:hAnsi="Arial" w:cs="Arial"/>
          <w:sz w:val="20"/>
          <w:szCs w:val="20"/>
        </w:rPr>
        <w:t xml:space="preserve">Eesti töövõimetuse hüvitamise süsteemis ei rakendata meetmeid tööst põhjustatud terviseprobleemide ennetamiseks </w:t>
      </w:r>
      <w:r>
        <w:rPr>
          <w:rFonts w:ascii="Arial" w:hAnsi="Arial" w:cs="Arial"/>
          <w:sz w:val="20"/>
          <w:szCs w:val="20"/>
        </w:rPr>
        <w:t>ega</w:t>
      </w:r>
      <w:r w:rsidRPr="006305FC">
        <w:rPr>
          <w:rFonts w:ascii="Arial" w:hAnsi="Arial" w:cs="Arial"/>
          <w:sz w:val="20"/>
          <w:szCs w:val="20"/>
        </w:rPr>
        <w:t xml:space="preserve"> töötaja tööle jäämise ja tööle naasmise toetamiseks. Samuti ei motiveeri hüvitise maksmise tingimused tööandjaid sobivat tööd pakkuma ja töötajaid varakult tööle naasma, </w:t>
      </w:r>
      <w:r>
        <w:rPr>
          <w:rFonts w:ascii="Arial" w:hAnsi="Arial" w:cs="Arial"/>
          <w:sz w:val="20"/>
          <w:szCs w:val="20"/>
        </w:rPr>
        <w:t>muu hulgas ei võimalda</w:t>
      </w:r>
      <w:r w:rsidRPr="006305FC">
        <w:rPr>
          <w:rFonts w:ascii="Arial" w:hAnsi="Arial" w:cs="Arial"/>
          <w:sz w:val="20"/>
          <w:szCs w:val="20"/>
        </w:rPr>
        <w:t xml:space="preserve"> ajutise töövõimetuse süsteem töö tegemist töövõimetuse ajal. Pik</w:t>
      </w:r>
      <w:r>
        <w:rPr>
          <w:rFonts w:ascii="Arial" w:hAnsi="Arial" w:cs="Arial"/>
          <w:sz w:val="20"/>
          <w:szCs w:val="20"/>
        </w:rPr>
        <w:t>ka aega</w:t>
      </w:r>
      <w:r w:rsidRPr="006305FC">
        <w:rPr>
          <w:rFonts w:ascii="Arial" w:hAnsi="Arial" w:cs="Arial"/>
          <w:sz w:val="20"/>
          <w:szCs w:val="20"/>
        </w:rPr>
        <w:t xml:space="preserve"> ajutisel</w:t>
      </w:r>
      <w:r>
        <w:rPr>
          <w:rFonts w:ascii="Arial" w:hAnsi="Arial" w:cs="Arial"/>
          <w:sz w:val="20"/>
          <w:szCs w:val="20"/>
        </w:rPr>
        <w:t>t</w:t>
      </w:r>
      <w:r w:rsidRPr="006305FC">
        <w:rPr>
          <w:rFonts w:ascii="Arial" w:hAnsi="Arial" w:cs="Arial"/>
          <w:sz w:val="20"/>
          <w:szCs w:val="20"/>
        </w:rPr>
        <w:t xml:space="preserve"> töövõimetu</w:t>
      </w:r>
      <w:r>
        <w:rPr>
          <w:rFonts w:ascii="Arial" w:hAnsi="Arial" w:cs="Arial"/>
          <w:sz w:val="20"/>
          <w:szCs w:val="20"/>
        </w:rPr>
        <w:t>d</w:t>
      </w:r>
      <w:r w:rsidRPr="006305FC">
        <w:rPr>
          <w:rFonts w:ascii="Arial" w:hAnsi="Arial" w:cs="Arial"/>
          <w:sz w:val="20"/>
          <w:szCs w:val="20"/>
        </w:rPr>
        <w:t xml:space="preserve"> inimesed jäävad suurema tõenäosusega püsivalt töövõimetuks, mistõttu on oluline varajane sekkumine ajutise töövõimetuse ajal tõsisema tervisekahju ärahoidmiseks ja töövõime säilimise tagamiseks. Teiste riikide kogemus näitab, et kui inimese tervis võimaldab osaliselt töötada, siis sobivate</w:t>
      </w:r>
      <w:r>
        <w:rPr>
          <w:rFonts w:ascii="Arial" w:hAnsi="Arial" w:cs="Arial"/>
          <w:sz w:val="20"/>
          <w:szCs w:val="20"/>
        </w:rPr>
        <w:t>l</w:t>
      </w:r>
      <w:r w:rsidRPr="006305FC">
        <w:rPr>
          <w:rFonts w:ascii="Arial" w:hAnsi="Arial" w:cs="Arial"/>
          <w:sz w:val="20"/>
          <w:szCs w:val="20"/>
        </w:rPr>
        <w:t xml:space="preserve"> töötingimuste</w:t>
      </w:r>
      <w:r>
        <w:rPr>
          <w:rFonts w:ascii="Arial" w:hAnsi="Arial" w:cs="Arial"/>
          <w:sz w:val="20"/>
          <w:szCs w:val="20"/>
        </w:rPr>
        <w:t>l</w:t>
      </w:r>
      <w:r w:rsidRPr="006305FC">
        <w:rPr>
          <w:rFonts w:ascii="Arial" w:hAnsi="Arial" w:cs="Arial"/>
          <w:sz w:val="20"/>
          <w:szCs w:val="20"/>
        </w:rPr>
        <w:t xml:space="preserve"> töötamine soodustab varajast täiskoormusega tööle naasmist.</w:t>
      </w:r>
      <w:r w:rsidRPr="006305FC">
        <w:rPr>
          <w:rStyle w:val="FootnoteReference"/>
          <w:rFonts w:ascii="Arial" w:hAnsi="Arial" w:cs="Arial"/>
          <w:sz w:val="20"/>
          <w:szCs w:val="20"/>
        </w:rPr>
        <w:footnoteReference w:id="33"/>
      </w:r>
      <w:r w:rsidRPr="006305FC">
        <w:rPr>
          <w:rFonts w:ascii="Arial" w:hAnsi="Arial" w:cs="Arial"/>
          <w:sz w:val="20"/>
          <w:szCs w:val="20"/>
        </w:rPr>
        <w:t xml:space="preserve"> </w:t>
      </w:r>
    </w:p>
    <w:p w14:paraId="01D5020F" w14:textId="69BD8AF1" w:rsidR="0068576E" w:rsidRPr="006305FC" w:rsidRDefault="0068576E" w:rsidP="00EC28E7">
      <w:pPr>
        <w:spacing w:before="120"/>
        <w:jc w:val="both"/>
        <w:rPr>
          <w:rFonts w:ascii="Arial" w:hAnsi="Arial" w:cs="Arial"/>
          <w:bCs/>
          <w:sz w:val="20"/>
          <w:szCs w:val="20"/>
        </w:rPr>
      </w:pPr>
      <w:r w:rsidRPr="00905D71">
        <w:rPr>
          <w:rFonts w:ascii="Arial" w:hAnsi="Arial" w:cs="Arial"/>
          <w:b/>
          <w:bCs/>
          <w:color w:val="4F81BD" w:themeColor="accent1"/>
          <w:sz w:val="20"/>
          <w:szCs w:val="20"/>
        </w:rPr>
        <w:t xml:space="preserve">Tööandjate materiaalsed stiimulid ei motiveeri investeeringuid töötaja töövõime säilitamisse. </w:t>
      </w:r>
      <w:r w:rsidRPr="006305FC">
        <w:rPr>
          <w:rFonts w:ascii="Arial" w:hAnsi="Arial" w:cs="Arial"/>
          <w:bCs/>
          <w:sz w:val="20"/>
          <w:szCs w:val="20"/>
        </w:rPr>
        <w:t xml:space="preserve">Ettevõtte kogukuludest moodustavad olulise osa tööjõukulud. Kõrged tööjõukulud mõjutavad tööandja motivatsiooni teha täiendavaid investeeringuid töökeskkonna parandamisse ja töötajate tervise edendamisse. Euroopa Liidu riikide võrdluses on Eestis </w:t>
      </w:r>
      <w:r w:rsidRPr="006305FC">
        <w:rPr>
          <w:rFonts w:ascii="Arial" w:hAnsi="Arial" w:cs="Arial"/>
          <w:bCs/>
          <w:sz w:val="20"/>
          <w:szCs w:val="20"/>
        </w:rPr>
        <w:lastRenderedPageBreak/>
        <w:t>tööandjate sotsiaalmaks üks kõrgemaid</w:t>
      </w:r>
      <w:r>
        <w:rPr>
          <w:rFonts w:ascii="Arial" w:hAnsi="Arial" w:cs="Arial"/>
          <w:bCs/>
          <w:sz w:val="20"/>
          <w:szCs w:val="20"/>
        </w:rPr>
        <w:t>, s</w:t>
      </w:r>
      <w:r w:rsidRPr="006305FC">
        <w:rPr>
          <w:rFonts w:ascii="Arial" w:hAnsi="Arial" w:cs="Arial"/>
          <w:bCs/>
          <w:sz w:val="20"/>
          <w:szCs w:val="20"/>
        </w:rPr>
        <w:t>amuti on see tööandjate kanda, samal ajal kui mitme</w:t>
      </w:r>
      <w:r>
        <w:rPr>
          <w:rFonts w:ascii="Arial" w:hAnsi="Arial" w:cs="Arial"/>
          <w:bCs/>
          <w:sz w:val="20"/>
          <w:szCs w:val="20"/>
        </w:rPr>
        <w:t>s</w:t>
      </w:r>
      <w:r w:rsidRPr="006305FC">
        <w:rPr>
          <w:rFonts w:ascii="Arial" w:hAnsi="Arial" w:cs="Arial"/>
          <w:bCs/>
          <w:sz w:val="20"/>
          <w:szCs w:val="20"/>
        </w:rPr>
        <w:t xml:space="preserve"> teis</w:t>
      </w:r>
      <w:r>
        <w:rPr>
          <w:rFonts w:ascii="Arial" w:hAnsi="Arial" w:cs="Arial"/>
          <w:bCs/>
          <w:sz w:val="20"/>
          <w:szCs w:val="20"/>
        </w:rPr>
        <w:t>es</w:t>
      </w:r>
      <w:r w:rsidRPr="006305FC">
        <w:rPr>
          <w:rFonts w:ascii="Arial" w:hAnsi="Arial" w:cs="Arial"/>
          <w:bCs/>
          <w:sz w:val="20"/>
          <w:szCs w:val="20"/>
        </w:rPr>
        <w:t xml:space="preserve"> rii</w:t>
      </w:r>
      <w:r>
        <w:rPr>
          <w:rFonts w:ascii="Arial" w:hAnsi="Arial" w:cs="Arial"/>
          <w:bCs/>
          <w:sz w:val="20"/>
          <w:szCs w:val="20"/>
        </w:rPr>
        <w:t>gis</w:t>
      </w:r>
      <w:r w:rsidRPr="006305FC">
        <w:rPr>
          <w:rFonts w:ascii="Arial" w:hAnsi="Arial" w:cs="Arial"/>
          <w:bCs/>
          <w:sz w:val="20"/>
          <w:szCs w:val="20"/>
        </w:rPr>
        <w:t xml:space="preserve"> on sotsiaalmaks jagatud tööandja ja töötaja vahel. Tööandja motivatsiooni investeerida tervisedendamisse piirab ka töötajate tervist edendavate tegevuste maksustamine erisoodustusena. Töötaja vajadustele vastavate töötingimuste loomine eeldab paindlike töövormide kasutamise võimaldamist. Osaajaga töötamise korraldamise võimekust mõjutavad harjumus, majandusmõjureist palgatase ja maksupoliitika.</w:t>
      </w:r>
    </w:p>
    <w:p w14:paraId="5AACD5F7" w14:textId="656560AC" w:rsidR="0068576E" w:rsidRPr="00896725" w:rsidRDefault="0068576E" w:rsidP="00EC28E7">
      <w:pPr>
        <w:spacing w:before="120"/>
        <w:jc w:val="both"/>
        <w:rPr>
          <w:rFonts w:ascii="Arial" w:hAnsi="Arial" w:cs="Arial"/>
          <w:sz w:val="20"/>
          <w:szCs w:val="20"/>
        </w:rPr>
      </w:pPr>
      <w:r w:rsidRPr="00905D71">
        <w:rPr>
          <w:rFonts w:ascii="Arial" w:hAnsi="Arial" w:cs="Arial"/>
          <w:b/>
          <w:color w:val="4F81BD" w:themeColor="accent1"/>
          <w:sz w:val="20"/>
          <w:szCs w:val="20"/>
        </w:rPr>
        <w:t>Vähene teadlikkus töötervishoiust ja tööohutusest ei toeta töötaja tervise hoidmist töökeskkonnas.</w:t>
      </w:r>
      <w:r w:rsidRPr="006305FC">
        <w:rPr>
          <w:rFonts w:ascii="Arial" w:hAnsi="Arial" w:cs="Arial"/>
          <w:sz w:val="20"/>
          <w:szCs w:val="20"/>
        </w:rPr>
        <w:t xml:space="preserve"> Tööandjad ja töötajad ei ole piisavalt kursis töötervishoiu ja tööohutuse küsimuste, oma õiguste ja kohustuste, õigusaktidest tulenevate nõuete ega töökoha riskidega. Tööandjad tunnetavad teabe puudust, suutmatust ise vajalikke materjale leida ja ennast pidevalt õigustiku muudatustega kursis hoida. Vajadusele panustada tööandjate ja töötajate teadliku käitumise kujundamis</w:t>
      </w:r>
      <w:r>
        <w:rPr>
          <w:rFonts w:ascii="Arial" w:hAnsi="Arial" w:cs="Arial"/>
          <w:sz w:val="20"/>
          <w:szCs w:val="20"/>
        </w:rPr>
        <w:t>se</w:t>
      </w:r>
      <w:r w:rsidRPr="006305FC">
        <w:rPr>
          <w:rFonts w:ascii="Arial" w:hAnsi="Arial" w:cs="Arial"/>
          <w:sz w:val="20"/>
          <w:szCs w:val="20"/>
        </w:rPr>
        <w:t xml:space="preserve"> viitavad muu hulgas uuringud ohtlike kemikaalide kasutamisest töökohal, vanemaealiste olukorrast tööturul</w:t>
      </w:r>
      <w:r>
        <w:rPr>
          <w:rFonts w:ascii="Arial" w:hAnsi="Arial" w:cs="Arial"/>
          <w:sz w:val="20"/>
          <w:szCs w:val="20"/>
        </w:rPr>
        <w:t xml:space="preserve"> ja</w:t>
      </w:r>
      <w:r w:rsidRPr="006305FC">
        <w:rPr>
          <w:rFonts w:ascii="Arial" w:hAnsi="Arial" w:cs="Arial"/>
          <w:sz w:val="20"/>
          <w:szCs w:val="20"/>
        </w:rPr>
        <w:t xml:space="preserve"> töölepingu seaduse kohta. Teavitus- ja nõustamistegevuse sihitamisel on vajalik teavitus- ja nõustamistegevusi elluviivate asutuste (</w:t>
      </w:r>
      <w:r w:rsidRPr="006305FC">
        <w:rPr>
          <w:rFonts w:ascii="Arial" w:hAnsi="Arial" w:cs="Arial"/>
          <w:sz w:val="20"/>
          <w:szCs w:val="20"/>
          <w:lang w:eastAsia="et-EE"/>
        </w:rPr>
        <w:t xml:space="preserve">Sotsiaalministeerium, Eesti Töötukassa, Tööinspektsioon, Tervise Arengu Instituut) omavaheline koordinatsioon ja </w:t>
      </w:r>
      <w:r>
        <w:rPr>
          <w:rFonts w:ascii="Arial" w:hAnsi="Arial" w:cs="Arial"/>
          <w:sz w:val="20"/>
          <w:szCs w:val="20"/>
          <w:lang w:eastAsia="et-EE"/>
        </w:rPr>
        <w:t xml:space="preserve">tegevuse </w:t>
      </w:r>
      <w:r w:rsidRPr="006305FC">
        <w:rPr>
          <w:rFonts w:ascii="Arial" w:hAnsi="Arial" w:cs="Arial"/>
          <w:sz w:val="20"/>
          <w:szCs w:val="20"/>
          <w:lang w:eastAsia="et-EE"/>
        </w:rPr>
        <w:t xml:space="preserve">eesmärgistatus. </w:t>
      </w:r>
    </w:p>
    <w:p w14:paraId="1BD69820" w14:textId="44A60D24" w:rsidR="0068576E" w:rsidRPr="006305FC" w:rsidRDefault="0068576E" w:rsidP="00EC28E7">
      <w:pPr>
        <w:pStyle w:val="NoSpacing"/>
        <w:spacing w:before="120"/>
        <w:jc w:val="both"/>
        <w:rPr>
          <w:rFonts w:ascii="Arial" w:hAnsi="Arial" w:cs="Arial"/>
          <w:b/>
          <w:color w:val="1F497D" w:themeColor="text2"/>
          <w:sz w:val="20"/>
        </w:rPr>
      </w:pPr>
      <w:r w:rsidRPr="00905D71">
        <w:rPr>
          <w:rFonts w:ascii="Arial" w:hAnsi="Arial" w:cs="Arial"/>
          <w:b/>
          <w:color w:val="4F81BD" w:themeColor="accent1"/>
          <w:sz w:val="20"/>
        </w:rPr>
        <w:t xml:space="preserve">Tööturuteenuste eesmärgipärasus, tulemuslikkus ja jätkusuutlikkus ei ole alati tagatud. </w:t>
      </w:r>
      <w:r w:rsidRPr="006305FC">
        <w:rPr>
          <w:rFonts w:ascii="Arial" w:hAnsi="Arial" w:cs="Arial"/>
          <w:sz w:val="20"/>
        </w:rPr>
        <w:t xml:space="preserve">Tegevuste dubleerimise ja nn hallide alade tekkimise vältimiseks tuleb tööturumeetmeid paremini seostada teiste </w:t>
      </w:r>
      <w:r>
        <w:rPr>
          <w:rFonts w:ascii="Arial" w:hAnsi="Arial" w:cs="Arial"/>
          <w:sz w:val="20"/>
        </w:rPr>
        <w:t>poliitika</w:t>
      </w:r>
      <w:r w:rsidRPr="006305FC">
        <w:rPr>
          <w:rFonts w:ascii="Arial" w:hAnsi="Arial" w:cs="Arial"/>
          <w:sz w:val="20"/>
        </w:rPr>
        <w:t>valdkondadega (nt haridus</w:t>
      </w:r>
      <w:r>
        <w:rPr>
          <w:rFonts w:ascii="Arial" w:hAnsi="Arial" w:cs="Arial"/>
          <w:sz w:val="20"/>
        </w:rPr>
        <w:t>-</w:t>
      </w:r>
      <w:r w:rsidRPr="006305FC">
        <w:rPr>
          <w:rFonts w:ascii="Arial" w:hAnsi="Arial" w:cs="Arial"/>
          <w:sz w:val="20"/>
        </w:rPr>
        <w:t>, ettevõtlus</w:t>
      </w:r>
      <w:r>
        <w:rPr>
          <w:rFonts w:ascii="Arial" w:hAnsi="Arial" w:cs="Arial"/>
          <w:sz w:val="20"/>
        </w:rPr>
        <w:t>-</w:t>
      </w:r>
      <w:r w:rsidRPr="006305FC">
        <w:rPr>
          <w:rFonts w:ascii="Arial" w:hAnsi="Arial" w:cs="Arial"/>
          <w:sz w:val="20"/>
        </w:rPr>
        <w:t>, maksu</w:t>
      </w:r>
      <w:r>
        <w:rPr>
          <w:rFonts w:ascii="Arial" w:hAnsi="Arial" w:cs="Arial"/>
          <w:sz w:val="20"/>
        </w:rPr>
        <w:t>-</w:t>
      </w:r>
      <w:r w:rsidRPr="006305FC">
        <w:rPr>
          <w:rFonts w:ascii="Arial" w:hAnsi="Arial" w:cs="Arial"/>
          <w:sz w:val="20"/>
        </w:rPr>
        <w:t>, sotsiaal</w:t>
      </w:r>
      <w:r>
        <w:rPr>
          <w:rFonts w:ascii="Arial" w:hAnsi="Arial" w:cs="Arial"/>
          <w:sz w:val="20"/>
        </w:rPr>
        <w:t>- ja</w:t>
      </w:r>
      <w:r w:rsidRPr="006305FC">
        <w:rPr>
          <w:rFonts w:ascii="Arial" w:hAnsi="Arial" w:cs="Arial"/>
          <w:sz w:val="20"/>
        </w:rPr>
        <w:t xml:space="preserve"> tervishoiupoliitika). Tööturult sagedamini eemale jäävate sihtrühmade aktiveerimisel on oluline asutustevaheline koostöö ja teenuste omavaheline kombineerimine. Koostöö puhul </w:t>
      </w:r>
      <w:r w:rsidRPr="00351DE2">
        <w:rPr>
          <w:rFonts w:ascii="Arial" w:hAnsi="Arial" w:cs="Arial"/>
          <w:sz w:val="20"/>
        </w:rPr>
        <w:t xml:space="preserve">on </w:t>
      </w:r>
      <w:r>
        <w:rPr>
          <w:rFonts w:ascii="Arial" w:hAnsi="Arial" w:cs="Arial"/>
          <w:sz w:val="20"/>
        </w:rPr>
        <w:t>probleemkohtadeks</w:t>
      </w:r>
      <w:r w:rsidRPr="006305FC">
        <w:rPr>
          <w:rFonts w:ascii="Arial" w:hAnsi="Arial" w:cs="Arial"/>
          <w:sz w:val="20"/>
        </w:rPr>
        <w:t xml:space="preserve"> vastutuse võtmine ja võrgustikutöö juhtimine. </w:t>
      </w:r>
    </w:p>
    <w:p w14:paraId="1399BCC5" w14:textId="77777777" w:rsidR="00EC28E7" w:rsidRDefault="0068576E" w:rsidP="00EC28E7">
      <w:pPr>
        <w:pStyle w:val="NoSpacing"/>
        <w:spacing w:before="120"/>
        <w:jc w:val="both"/>
        <w:rPr>
          <w:rFonts w:ascii="Arial" w:hAnsi="Arial" w:cs="Arial"/>
          <w:sz w:val="20"/>
        </w:rPr>
      </w:pPr>
      <w:r w:rsidRPr="006305FC">
        <w:rPr>
          <w:rFonts w:ascii="Arial" w:hAnsi="Arial" w:cs="Arial"/>
          <w:sz w:val="20"/>
        </w:rPr>
        <w:t>Tööturuteenuste valik</w:t>
      </w:r>
      <w:r>
        <w:rPr>
          <w:rFonts w:ascii="Arial" w:hAnsi="Arial" w:cs="Arial"/>
          <w:sz w:val="20"/>
        </w:rPr>
        <w:t>ut</w:t>
      </w:r>
      <w:r w:rsidRPr="006305FC">
        <w:rPr>
          <w:rFonts w:ascii="Arial" w:hAnsi="Arial" w:cs="Arial"/>
          <w:sz w:val="20"/>
        </w:rPr>
        <w:t xml:space="preserve"> on kirjeldatud tööturuteenuste ja -toetuste seaduses, tööhõiveprogrammis ja Euroopa Sotsiaalfondi rahastatavates toetuse andmise tingimustes. Eri teenuste osutamis</w:t>
      </w:r>
      <w:r>
        <w:rPr>
          <w:rFonts w:ascii="Arial" w:hAnsi="Arial" w:cs="Arial"/>
          <w:sz w:val="20"/>
        </w:rPr>
        <w:t>e</w:t>
      </w:r>
      <w:r w:rsidRPr="006305FC">
        <w:rPr>
          <w:rFonts w:ascii="Arial" w:hAnsi="Arial" w:cs="Arial"/>
          <w:sz w:val="20"/>
        </w:rPr>
        <w:t xml:space="preserve"> tingimuste killustamine õigusaktide vahel vähendab süsteemsust, õiguskindlust ja </w:t>
      </w:r>
      <w:r>
        <w:rPr>
          <w:rFonts w:ascii="Arial" w:hAnsi="Arial" w:cs="Arial"/>
          <w:sz w:val="20"/>
        </w:rPr>
        <w:t>-</w:t>
      </w:r>
      <w:r w:rsidRPr="006305FC">
        <w:rPr>
          <w:rFonts w:ascii="Arial" w:hAnsi="Arial" w:cs="Arial"/>
          <w:sz w:val="20"/>
        </w:rPr>
        <w:t>selgust ning suurendab osutatavate teenuste võimalikku kattuvust. Teenuste eesmärgipärasuse ja rahastamise jätkusuutlikkuse tagamiseks (sh peale Euroopa Sotsiaalfondi rahastamise lõppemist) on vaja täiendada tööturuteenuste seire ja tulemuslikkuse hindamise süsteemi. Samuti on vaja arendada andmete paindlikku kättesaadavust</w:t>
      </w:r>
      <w:r>
        <w:rPr>
          <w:rFonts w:ascii="Arial" w:hAnsi="Arial" w:cs="Arial"/>
          <w:sz w:val="20"/>
        </w:rPr>
        <w:t xml:space="preserve"> ning</w:t>
      </w:r>
      <w:r w:rsidRPr="006305FC">
        <w:rPr>
          <w:rFonts w:ascii="Arial" w:hAnsi="Arial" w:cs="Arial"/>
          <w:sz w:val="20"/>
        </w:rPr>
        <w:t xml:space="preserve"> rahvusvaheliste kogemuste ja praktikate kasutamist, et tagada tõhusam poliitikakujundamine ja seire. </w:t>
      </w:r>
    </w:p>
    <w:p w14:paraId="1CE1B674" w14:textId="1C8C0ED8" w:rsidR="00EC28E7" w:rsidRDefault="0068576E" w:rsidP="00EC28E7">
      <w:pPr>
        <w:pStyle w:val="NoSpacing"/>
        <w:spacing w:before="120"/>
        <w:jc w:val="both"/>
        <w:rPr>
          <w:rFonts w:ascii="Arial" w:hAnsi="Arial" w:cs="Arial"/>
          <w:sz w:val="20"/>
        </w:rPr>
      </w:pPr>
      <w:r w:rsidRPr="00905D71">
        <w:rPr>
          <w:rFonts w:ascii="Arial" w:hAnsi="Arial" w:cs="Arial"/>
          <w:b/>
          <w:color w:val="4F81BD" w:themeColor="accent1"/>
          <w:sz w:val="20"/>
          <w:szCs w:val="20"/>
        </w:rPr>
        <w:t xml:space="preserve">Tööpoliitika e-rakendused ei ole </w:t>
      </w:r>
      <w:r w:rsidRPr="00905D71">
        <w:rPr>
          <w:rFonts w:ascii="Arial" w:hAnsi="Arial" w:cs="Arial"/>
          <w:b/>
          <w:color w:val="4F81BD" w:themeColor="accent1"/>
          <w:sz w:val="20"/>
          <w:szCs w:val="20"/>
          <w:lang w:eastAsia="et-EE"/>
        </w:rPr>
        <w:t xml:space="preserve">piisavalt sihitatud ega seostatud. </w:t>
      </w:r>
      <w:r w:rsidRPr="006305FC">
        <w:rPr>
          <w:rFonts w:ascii="Arial" w:hAnsi="Arial" w:cs="Arial"/>
          <w:sz w:val="20"/>
          <w:lang w:eastAsia="et-EE"/>
        </w:rPr>
        <w:t xml:space="preserve">Tööturule ligipääsu toetamiseks, tööelus osalejate abistamiseks ja riikliku järelevalve tõhustamiseks on kasutusel </w:t>
      </w:r>
      <w:r>
        <w:rPr>
          <w:rFonts w:ascii="Arial" w:hAnsi="Arial" w:cs="Arial"/>
          <w:sz w:val="20"/>
          <w:lang w:eastAsia="et-EE"/>
        </w:rPr>
        <w:t>mitmeid</w:t>
      </w:r>
      <w:r w:rsidRPr="006305FC">
        <w:rPr>
          <w:rFonts w:ascii="Arial" w:hAnsi="Arial" w:cs="Arial"/>
          <w:sz w:val="20"/>
          <w:lang w:eastAsia="et-EE"/>
        </w:rPr>
        <w:t xml:space="preserve"> IT-lahendusi. </w:t>
      </w:r>
      <w:r>
        <w:rPr>
          <w:rFonts w:ascii="Arial" w:hAnsi="Arial" w:cs="Arial"/>
          <w:sz w:val="20"/>
          <w:lang w:eastAsia="et-EE"/>
        </w:rPr>
        <w:t>E</w:t>
      </w:r>
      <w:r w:rsidRPr="006305FC">
        <w:rPr>
          <w:rFonts w:ascii="Arial" w:hAnsi="Arial" w:cs="Arial"/>
          <w:sz w:val="20"/>
          <w:lang w:eastAsia="et-EE"/>
        </w:rPr>
        <w:t xml:space="preserve">-rakenduste sidusus ja innovaatilisus on nõrk, millest tuleneb ka </w:t>
      </w:r>
      <w:r>
        <w:rPr>
          <w:rFonts w:ascii="Arial" w:hAnsi="Arial" w:cs="Arial"/>
          <w:sz w:val="20"/>
          <w:lang w:eastAsia="et-EE"/>
        </w:rPr>
        <w:t>nende</w:t>
      </w:r>
      <w:r w:rsidRPr="006305FC">
        <w:rPr>
          <w:rFonts w:ascii="Arial" w:hAnsi="Arial" w:cs="Arial"/>
          <w:sz w:val="20"/>
          <w:lang w:eastAsia="et-EE"/>
        </w:rPr>
        <w:t xml:space="preserve"> vähene kasutajasõbralikkus ja terviklahenduste kehv toimimine. Samuti on oluline toimiv andmete ristkasutus. </w:t>
      </w:r>
      <w:r w:rsidRPr="00060D77">
        <w:rPr>
          <w:rFonts w:ascii="Arial" w:hAnsi="Arial" w:cs="Arial"/>
          <w:sz w:val="20"/>
          <w:lang w:eastAsia="et-EE"/>
        </w:rPr>
        <w:t>Tööelu portaali</w:t>
      </w:r>
      <w:r w:rsidRPr="006305FC">
        <w:rPr>
          <w:rFonts w:ascii="Arial" w:hAnsi="Arial" w:cs="Arial"/>
          <w:sz w:val="20"/>
          <w:lang w:eastAsia="et-EE"/>
        </w:rPr>
        <w:t xml:space="preserve"> eesmärk on koondada tööeluga seonduvat kaasajastatud teavet, mille siht</w:t>
      </w:r>
      <w:r>
        <w:rPr>
          <w:rFonts w:ascii="Arial" w:hAnsi="Arial" w:cs="Arial"/>
          <w:sz w:val="20"/>
          <w:lang w:eastAsia="et-EE"/>
        </w:rPr>
        <w:t>rühmaks</w:t>
      </w:r>
      <w:r w:rsidRPr="006305FC">
        <w:rPr>
          <w:rFonts w:ascii="Arial" w:hAnsi="Arial" w:cs="Arial"/>
          <w:sz w:val="20"/>
          <w:lang w:eastAsia="et-EE"/>
        </w:rPr>
        <w:t xml:space="preserve"> on eelkõige tööandja ja töötaja. </w:t>
      </w:r>
      <w:r w:rsidRPr="00060D77">
        <w:rPr>
          <w:rFonts w:ascii="Arial" w:hAnsi="Arial" w:cs="Arial"/>
          <w:sz w:val="20"/>
        </w:rPr>
        <w:t>Tööinspektsiooni kliendiportaali</w:t>
      </w:r>
      <w:r w:rsidRPr="006305FC">
        <w:rPr>
          <w:rFonts w:ascii="Arial" w:hAnsi="Arial" w:cs="Arial"/>
          <w:i/>
          <w:sz w:val="20"/>
        </w:rPr>
        <w:t xml:space="preserve"> </w:t>
      </w:r>
      <w:r w:rsidRPr="006305FC">
        <w:rPr>
          <w:rFonts w:ascii="Arial" w:hAnsi="Arial" w:cs="Arial"/>
          <w:sz w:val="20"/>
        </w:rPr>
        <w:t xml:space="preserve">(eTI) kaudu on tööandjal ja töötajal võimalik vaadata endaga seotud menetlusi ning koostada ja edastada teateid ja raporteid. </w:t>
      </w:r>
      <w:r w:rsidRPr="006305FC">
        <w:rPr>
          <w:rFonts w:ascii="Arial" w:hAnsi="Arial" w:cs="Arial"/>
          <w:sz w:val="20"/>
          <w:lang w:eastAsia="et-EE"/>
        </w:rPr>
        <w:t xml:space="preserve">Eesti Töötukassa koduleht </w:t>
      </w:r>
      <w:r w:rsidR="00335A0B">
        <w:rPr>
          <w:rFonts w:ascii="Arial" w:hAnsi="Arial" w:cs="Arial"/>
          <w:sz w:val="20"/>
          <w:lang w:eastAsia="et-EE"/>
        </w:rPr>
        <w:t>pakub</w:t>
      </w:r>
      <w:r w:rsidRPr="006305FC">
        <w:rPr>
          <w:rFonts w:ascii="Arial" w:hAnsi="Arial" w:cs="Arial"/>
          <w:sz w:val="20"/>
          <w:lang w:eastAsia="et-EE"/>
        </w:rPr>
        <w:t xml:space="preserve"> teavet asutuse teenuste kohta ja </w:t>
      </w:r>
      <w:r w:rsidRPr="00335A0B">
        <w:rPr>
          <w:rFonts w:ascii="Arial" w:hAnsi="Arial" w:cs="Arial"/>
          <w:sz w:val="20"/>
          <w:lang w:eastAsia="et-EE"/>
        </w:rPr>
        <w:t>iseteenindusportaal klientide e-teeninduseks.</w:t>
      </w:r>
      <w:r w:rsidRPr="006305FC">
        <w:rPr>
          <w:rFonts w:ascii="Arial" w:hAnsi="Arial" w:cs="Arial"/>
          <w:sz w:val="20"/>
          <w:lang w:eastAsia="et-EE"/>
        </w:rPr>
        <w:t xml:space="preserve"> Valdkonnaga seotud informatsioon on </w:t>
      </w:r>
      <w:r>
        <w:rPr>
          <w:rFonts w:ascii="Arial" w:hAnsi="Arial" w:cs="Arial"/>
          <w:sz w:val="20"/>
          <w:lang w:eastAsia="et-EE"/>
        </w:rPr>
        <w:t xml:space="preserve">leitav </w:t>
      </w:r>
      <w:r w:rsidRPr="006305FC">
        <w:rPr>
          <w:rFonts w:ascii="Arial" w:hAnsi="Arial" w:cs="Arial"/>
          <w:sz w:val="20"/>
          <w:lang w:eastAsia="et-EE"/>
        </w:rPr>
        <w:t xml:space="preserve">Sotsiaalministeeriumi kodulehel. Töökeskkonna haldamise vahend </w:t>
      </w:r>
      <w:r w:rsidRPr="00060D77">
        <w:rPr>
          <w:rFonts w:ascii="Arial" w:hAnsi="Arial" w:cs="Arial"/>
          <w:sz w:val="20"/>
          <w:lang w:eastAsia="et-EE"/>
        </w:rPr>
        <w:t>Tööbik</w:t>
      </w:r>
      <w:r w:rsidRPr="006305FC">
        <w:rPr>
          <w:rFonts w:ascii="Arial" w:hAnsi="Arial" w:cs="Arial"/>
          <w:sz w:val="20"/>
          <w:lang w:eastAsia="et-EE"/>
        </w:rPr>
        <w:t xml:space="preserve"> on mõeldud töökeskkonna riskianalüüsi </w:t>
      </w:r>
      <w:r>
        <w:rPr>
          <w:rFonts w:ascii="Arial" w:hAnsi="Arial" w:cs="Arial"/>
          <w:sz w:val="20"/>
          <w:lang w:eastAsia="et-EE"/>
        </w:rPr>
        <w:t>tegemiseks</w:t>
      </w:r>
      <w:r w:rsidRPr="006305FC">
        <w:rPr>
          <w:rFonts w:ascii="Arial" w:hAnsi="Arial" w:cs="Arial"/>
          <w:sz w:val="20"/>
          <w:lang w:eastAsia="et-EE"/>
        </w:rPr>
        <w:t xml:space="preserve">, tegevuskava koostamiseks ja elluviimiseks. </w:t>
      </w:r>
      <w:r w:rsidRPr="00060D77">
        <w:rPr>
          <w:rFonts w:ascii="Arial" w:hAnsi="Arial" w:cs="Arial"/>
          <w:sz w:val="20"/>
          <w:lang w:eastAsia="et-EE"/>
        </w:rPr>
        <w:t>Kollektiivlepingute andmekogu</w:t>
      </w:r>
      <w:r w:rsidRPr="00B14108">
        <w:rPr>
          <w:rFonts w:ascii="Arial" w:hAnsi="Arial" w:cs="Arial"/>
          <w:sz w:val="20"/>
          <w:lang w:eastAsia="et-EE"/>
        </w:rPr>
        <w:t xml:space="preserve"> (</w:t>
      </w:r>
      <w:r w:rsidRPr="006305FC">
        <w:rPr>
          <w:rFonts w:ascii="Arial" w:hAnsi="Arial" w:cs="Arial"/>
          <w:sz w:val="20"/>
          <w:lang w:eastAsia="et-EE"/>
        </w:rPr>
        <w:t xml:space="preserve">KLAK) </w:t>
      </w:r>
      <w:r w:rsidRPr="006305FC">
        <w:rPr>
          <w:rFonts w:ascii="Arial" w:hAnsi="Arial" w:cs="Arial"/>
          <w:sz w:val="20"/>
        </w:rPr>
        <w:t xml:space="preserve">eesmärk on kollektiivsete töösuhete edendamiseks vajalike andmete kättesaadavuse tagamine õigustatud isikutele. </w:t>
      </w:r>
      <w:r>
        <w:rPr>
          <w:rFonts w:ascii="Arial" w:hAnsi="Arial" w:cs="Arial"/>
          <w:sz w:val="20"/>
        </w:rPr>
        <w:t>Sellesse</w:t>
      </w:r>
      <w:r w:rsidRPr="006305FC">
        <w:rPr>
          <w:rFonts w:ascii="Arial" w:hAnsi="Arial" w:cs="Arial"/>
          <w:sz w:val="20"/>
        </w:rPr>
        <w:t xml:space="preserve"> kogutud andmete analüüsimine annab ülevaate kollektiivlepingute sõlmimisest, sh majandussektoritest, töötingimustest, mõjutatavatest töötajate rühmadest ning lepingu osapooltest (ametiühing, töötajate usaldusisik). </w:t>
      </w:r>
      <w:r>
        <w:rPr>
          <w:rFonts w:ascii="Arial" w:hAnsi="Arial" w:cs="Arial"/>
          <w:sz w:val="20"/>
        </w:rPr>
        <w:t>Peale</w:t>
      </w:r>
      <w:r w:rsidRPr="006305FC">
        <w:rPr>
          <w:rFonts w:ascii="Arial" w:hAnsi="Arial" w:cs="Arial"/>
          <w:sz w:val="20"/>
        </w:rPr>
        <w:t xml:space="preserve"> eelnimetatu</w:t>
      </w:r>
      <w:r>
        <w:rPr>
          <w:rFonts w:ascii="Arial" w:hAnsi="Arial" w:cs="Arial"/>
          <w:sz w:val="20"/>
        </w:rPr>
        <w:t>te</w:t>
      </w:r>
      <w:r w:rsidRPr="006305FC">
        <w:rPr>
          <w:rFonts w:ascii="Arial" w:hAnsi="Arial" w:cs="Arial"/>
          <w:sz w:val="20"/>
        </w:rPr>
        <w:t xml:space="preserve"> on infosüsteeme ja e-rakendusi, millel on puutumus tööpoliitikaga. Ei ole tagatud osapooltevaheline efektiivne ja minimaalse halduskoormusega andmevahetus. Lisaks on vaja arendada kõigi infosüsteemide ja e-rakenduste omavahelist seostatust, samuti ajakohasust ja ligipääsetavust (venekeelse teabe kättesaadavus, info</w:t>
      </w:r>
      <w:r w:rsidR="00EC28E7">
        <w:rPr>
          <w:rFonts w:ascii="Arial" w:hAnsi="Arial" w:cs="Arial"/>
          <w:sz w:val="20"/>
        </w:rPr>
        <w:t xml:space="preserve"> kättesaadavus vaegnägijatele).</w:t>
      </w:r>
    </w:p>
    <w:p w14:paraId="7EE7C6FD" w14:textId="77777777" w:rsidR="00EC28E7" w:rsidRDefault="0068576E" w:rsidP="00EC28E7">
      <w:pPr>
        <w:pStyle w:val="NoSpacing"/>
        <w:spacing w:before="120"/>
        <w:jc w:val="both"/>
        <w:rPr>
          <w:rFonts w:ascii="Arial" w:eastAsia="Calibri" w:hAnsi="Arial" w:cs="Arial"/>
          <w:sz w:val="20"/>
          <w:lang w:eastAsia="et-EE"/>
        </w:rPr>
      </w:pPr>
      <w:r w:rsidRPr="00905D71">
        <w:rPr>
          <w:rFonts w:ascii="Arial" w:hAnsi="Arial" w:cs="Arial"/>
          <w:b/>
          <w:color w:val="4F81BD" w:themeColor="accent1"/>
          <w:sz w:val="20"/>
          <w:szCs w:val="20"/>
          <w:lang w:eastAsia="et-EE"/>
        </w:rPr>
        <w:t>Mõjusa järelevalve ning kvaliteetse töövaidluste lahendamise toetamine.</w:t>
      </w:r>
      <w:r w:rsidRPr="006305FC">
        <w:rPr>
          <w:rFonts w:ascii="Arial" w:hAnsi="Arial" w:cs="Arial"/>
          <w:b/>
          <w:color w:val="1F497D" w:themeColor="text2"/>
          <w:sz w:val="20"/>
          <w:szCs w:val="20"/>
          <w:lang w:eastAsia="et-EE"/>
        </w:rPr>
        <w:t xml:space="preserve"> </w:t>
      </w:r>
      <w:r w:rsidRPr="006305FC">
        <w:rPr>
          <w:rFonts w:ascii="Arial" w:eastAsia="Calibri" w:hAnsi="Arial" w:cs="Arial"/>
          <w:sz w:val="20"/>
          <w:lang w:eastAsia="et-EE"/>
        </w:rPr>
        <w:t>Tööinspektsioon teeb riiklikku järelevalvet</w:t>
      </w:r>
      <w:r>
        <w:rPr>
          <w:rFonts w:ascii="Arial" w:eastAsia="Calibri" w:hAnsi="Arial" w:cs="Arial"/>
          <w:sz w:val="20"/>
          <w:lang w:eastAsia="et-EE"/>
        </w:rPr>
        <w:t xml:space="preserve"> </w:t>
      </w:r>
      <w:r w:rsidRPr="0068576E">
        <w:rPr>
          <w:rFonts w:ascii="Arial" w:eastAsia="Calibri" w:hAnsi="Arial" w:cs="Arial"/>
          <w:sz w:val="20"/>
          <w:lang w:eastAsia="et-EE"/>
        </w:rPr>
        <w:t>töötervishoidu, tööohutust ja töösuhteid sätestavate õigusaktide nõuete töökeskkonnas täitmise üle</w:t>
      </w:r>
      <w:r>
        <w:rPr>
          <w:rFonts w:ascii="Arial" w:eastAsia="Calibri" w:hAnsi="Arial" w:cs="Arial"/>
          <w:sz w:val="20"/>
          <w:lang w:eastAsia="et-EE"/>
        </w:rPr>
        <w:t xml:space="preserve"> ning</w:t>
      </w:r>
      <w:r w:rsidRPr="006305FC">
        <w:rPr>
          <w:rFonts w:ascii="Arial" w:eastAsia="Calibri" w:hAnsi="Arial" w:cs="Arial"/>
          <w:sz w:val="20"/>
          <w:lang w:eastAsia="et-EE"/>
        </w:rPr>
        <w:t xml:space="preserve"> nõustab ja teavitab</w:t>
      </w:r>
      <w:r>
        <w:rPr>
          <w:rFonts w:ascii="Arial" w:eastAsia="Calibri" w:hAnsi="Arial" w:cs="Arial"/>
          <w:sz w:val="20"/>
          <w:lang w:eastAsia="et-EE"/>
        </w:rPr>
        <w:t xml:space="preserve"> üldsust, tööandjaid</w:t>
      </w:r>
      <w:r w:rsidRPr="006305FC">
        <w:rPr>
          <w:rFonts w:ascii="Arial" w:eastAsia="Calibri" w:hAnsi="Arial" w:cs="Arial"/>
          <w:sz w:val="20"/>
          <w:lang w:eastAsia="et-EE"/>
        </w:rPr>
        <w:t xml:space="preserve"> </w:t>
      </w:r>
      <w:r>
        <w:rPr>
          <w:rFonts w:ascii="Arial" w:eastAsia="Calibri" w:hAnsi="Arial" w:cs="Arial"/>
          <w:sz w:val="20"/>
          <w:lang w:eastAsia="et-EE"/>
        </w:rPr>
        <w:t xml:space="preserve">ning töötajaid </w:t>
      </w:r>
      <w:r w:rsidRPr="006305FC">
        <w:rPr>
          <w:rFonts w:ascii="Arial" w:eastAsia="Calibri" w:hAnsi="Arial" w:cs="Arial"/>
          <w:sz w:val="20"/>
          <w:lang w:eastAsia="et-EE"/>
        </w:rPr>
        <w:t xml:space="preserve">töökeskkonna- ja töösuhtealaste rikkumiste tuvastamiseks, kõrvaldamiseks </w:t>
      </w:r>
      <w:r>
        <w:rPr>
          <w:rFonts w:ascii="Arial" w:eastAsia="Calibri" w:hAnsi="Arial" w:cs="Arial"/>
          <w:sz w:val="20"/>
          <w:lang w:eastAsia="et-EE"/>
        </w:rPr>
        <w:t>ja</w:t>
      </w:r>
      <w:r w:rsidRPr="006305FC">
        <w:rPr>
          <w:rFonts w:ascii="Arial" w:eastAsia="Calibri" w:hAnsi="Arial" w:cs="Arial"/>
          <w:sz w:val="20"/>
          <w:lang w:eastAsia="et-EE"/>
        </w:rPr>
        <w:t xml:space="preserve"> ärahoidmiseks. Tööturu osapoolte õiguskindluse suurendamiseks on oluline süsteemne, läbipaistev ja ühtsetele järelevalve</w:t>
      </w:r>
      <w:r>
        <w:rPr>
          <w:rFonts w:ascii="Arial" w:eastAsia="Calibri" w:hAnsi="Arial" w:cs="Arial"/>
          <w:sz w:val="20"/>
          <w:lang w:eastAsia="et-EE"/>
        </w:rPr>
        <w:t>-</w:t>
      </w:r>
      <w:r w:rsidRPr="006305FC">
        <w:rPr>
          <w:rFonts w:ascii="Arial" w:eastAsia="Calibri" w:hAnsi="Arial" w:cs="Arial"/>
          <w:sz w:val="20"/>
          <w:lang w:eastAsia="et-EE"/>
        </w:rPr>
        <w:t>, sh nõustamis- ja teavituspõhimõtetele alluv järelevalvemenetlus, mis muu hulgas arvestab võimaluse</w:t>
      </w:r>
      <w:r>
        <w:rPr>
          <w:rFonts w:ascii="Arial" w:eastAsia="Calibri" w:hAnsi="Arial" w:cs="Arial"/>
          <w:sz w:val="20"/>
          <w:lang w:eastAsia="et-EE"/>
        </w:rPr>
        <w:t xml:space="preserve"> korra</w:t>
      </w:r>
      <w:r w:rsidRPr="006305FC">
        <w:rPr>
          <w:rFonts w:ascii="Arial" w:eastAsia="Calibri" w:hAnsi="Arial" w:cs="Arial"/>
          <w:sz w:val="20"/>
          <w:lang w:eastAsia="et-EE"/>
        </w:rPr>
        <w:t xml:space="preserve">l eri e-rakenduste kasutamise vajaduse </w:t>
      </w:r>
      <w:r>
        <w:rPr>
          <w:rFonts w:ascii="Arial" w:eastAsia="Calibri" w:hAnsi="Arial" w:cs="Arial"/>
          <w:sz w:val="20"/>
          <w:lang w:eastAsia="et-EE"/>
        </w:rPr>
        <w:t>ja</w:t>
      </w:r>
      <w:r w:rsidR="00EC28E7">
        <w:rPr>
          <w:rFonts w:ascii="Arial" w:eastAsia="Calibri" w:hAnsi="Arial" w:cs="Arial"/>
          <w:sz w:val="20"/>
          <w:lang w:eastAsia="et-EE"/>
        </w:rPr>
        <w:t xml:space="preserve"> võimalustega.</w:t>
      </w:r>
    </w:p>
    <w:p w14:paraId="340C00EC" w14:textId="5D43E639" w:rsidR="008D1892" w:rsidRPr="006305FC" w:rsidRDefault="0068576E" w:rsidP="00EC28E7">
      <w:pPr>
        <w:pStyle w:val="NoSpacing"/>
        <w:spacing w:before="120"/>
        <w:jc w:val="both"/>
        <w:rPr>
          <w:rFonts w:ascii="Arial" w:hAnsi="Arial" w:cs="Arial"/>
          <w:color w:val="1F497D" w:themeColor="text2"/>
        </w:rPr>
      </w:pPr>
      <w:r w:rsidRPr="006305FC">
        <w:rPr>
          <w:rFonts w:ascii="Arial" w:hAnsi="Arial" w:cs="Arial"/>
          <w:sz w:val="20"/>
        </w:rPr>
        <w:lastRenderedPageBreak/>
        <w:t xml:space="preserve">Kohtueelse vaidluse lahendamise eelmenetlusena peab töösuhte osapooltel olema võimalik läbida kiire ja asjatundlik individuaalse töövaidluse lahendamise menetlus. </w:t>
      </w:r>
      <w:r>
        <w:rPr>
          <w:rFonts w:ascii="Arial" w:hAnsi="Arial" w:cs="Arial"/>
          <w:sz w:val="20"/>
        </w:rPr>
        <w:t>Praegu</w:t>
      </w:r>
      <w:r w:rsidRPr="006305FC">
        <w:rPr>
          <w:rFonts w:ascii="Arial" w:hAnsi="Arial" w:cs="Arial"/>
          <w:sz w:val="20"/>
        </w:rPr>
        <w:t xml:space="preserve"> on töövaidlusi võimalik lahendada eelmenetlusena töövaidluskomisjonis või kohtus. Individuaalse töövaidluse lahendamise menetluses esineb rida menetlusõiguslikke puudujääke, mis takistavad töövaidluste kvaliteetset lahendamist. Töövaidluskomisjoni otsuste põhjenda</w:t>
      </w:r>
      <w:r>
        <w:rPr>
          <w:rFonts w:ascii="Arial" w:hAnsi="Arial" w:cs="Arial"/>
          <w:sz w:val="20"/>
        </w:rPr>
        <w:t>va</w:t>
      </w:r>
      <w:r w:rsidRPr="006305FC">
        <w:rPr>
          <w:rFonts w:ascii="Arial" w:hAnsi="Arial" w:cs="Arial"/>
          <w:sz w:val="20"/>
        </w:rPr>
        <w:t xml:space="preserve"> osa sisulistele puudustele ja muudele menetlusõiguslikele murekohtadele on viidatud ka töövaidluste analüüsis</w:t>
      </w:r>
      <w:r>
        <w:rPr>
          <w:rFonts w:ascii="Arial" w:hAnsi="Arial" w:cs="Arial"/>
          <w:sz w:val="20"/>
        </w:rPr>
        <w:t>.</w:t>
      </w:r>
      <w:r w:rsidRPr="006305FC">
        <w:rPr>
          <w:rStyle w:val="FootnoteReference"/>
          <w:rFonts w:ascii="Arial" w:hAnsi="Arial" w:cs="Arial"/>
          <w:sz w:val="20"/>
        </w:rPr>
        <w:footnoteReference w:id="34"/>
      </w:r>
      <w:r w:rsidRPr="006305FC">
        <w:rPr>
          <w:rFonts w:ascii="Arial" w:hAnsi="Arial" w:cs="Arial"/>
          <w:sz w:val="20"/>
        </w:rPr>
        <w:t xml:space="preserve"> </w:t>
      </w:r>
      <w:r w:rsidR="008D1892" w:rsidRPr="006305FC">
        <w:rPr>
          <w:rFonts w:ascii="Arial" w:hAnsi="Arial" w:cs="Arial"/>
          <w:sz w:val="20"/>
        </w:rPr>
        <w:t xml:space="preserve"> </w:t>
      </w:r>
      <w:bookmarkStart w:id="15" w:name="_Toc431372466"/>
    </w:p>
    <w:p w14:paraId="4B8C3DDE" w14:textId="69F86260" w:rsidR="008D1892" w:rsidRPr="00EC28E7" w:rsidRDefault="008D1892" w:rsidP="00EC28E7">
      <w:pPr>
        <w:pStyle w:val="Heading2"/>
        <w:spacing w:after="120"/>
        <w:rPr>
          <w:rFonts w:ascii="Arial" w:hAnsi="Arial"/>
          <w:color w:val="1F497D" w:themeColor="text2"/>
        </w:rPr>
      </w:pPr>
      <w:bookmarkStart w:id="16" w:name="_Toc435780516"/>
      <w:bookmarkStart w:id="17" w:name="_Toc438553299"/>
      <w:r w:rsidRPr="00EC28E7">
        <w:rPr>
          <w:rFonts w:ascii="Arial" w:hAnsi="Arial"/>
          <w:color w:val="1F497D" w:themeColor="text2"/>
        </w:rPr>
        <w:t>Poliitikainstrumen</w:t>
      </w:r>
      <w:bookmarkEnd w:id="15"/>
      <w:bookmarkEnd w:id="16"/>
      <w:r w:rsidR="0035130D" w:rsidRPr="00EC28E7">
        <w:rPr>
          <w:rFonts w:ascii="Arial" w:hAnsi="Arial"/>
          <w:color w:val="1F497D" w:themeColor="text2"/>
        </w:rPr>
        <w:t>did</w:t>
      </w:r>
      <w:bookmarkEnd w:id="17"/>
      <w:r w:rsidRPr="00EC28E7">
        <w:rPr>
          <w:rFonts w:ascii="Arial" w:hAnsi="Arial"/>
          <w:color w:val="1F497D" w:themeColor="text2"/>
        </w:rPr>
        <w:t xml:space="preserve"> </w:t>
      </w:r>
    </w:p>
    <w:p w14:paraId="1C561BD9" w14:textId="13C89771" w:rsidR="0068576E" w:rsidRPr="006305FC" w:rsidRDefault="0068576E" w:rsidP="00EC28E7">
      <w:pPr>
        <w:pStyle w:val="NoSpacing"/>
        <w:spacing w:before="120"/>
        <w:jc w:val="both"/>
        <w:rPr>
          <w:rFonts w:ascii="Arial" w:hAnsi="Arial" w:cs="Arial"/>
          <w:b/>
          <w:color w:val="1F497D" w:themeColor="text2"/>
          <w:sz w:val="20"/>
          <w:szCs w:val="20"/>
        </w:rPr>
      </w:pPr>
      <w:r w:rsidRPr="006305FC">
        <w:rPr>
          <w:rFonts w:ascii="Arial" w:hAnsi="Arial" w:cs="Arial"/>
          <w:b/>
          <w:color w:val="1F497D" w:themeColor="text2"/>
          <w:sz w:val="20"/>
          <w:szCs w:val="20"/>
        </w:rPr>
        <w:t>Kõrge tööhõive</w:t>
      </w:r>
      <w:r w:rsidR="00EC28E7">
        <w:rPr>
          <w:rFonts w:ascii="Arial" w:hAnsi="Arial" w:cs="Arial"/>
          <w:b/>
          <w:color w:val="1F497D" w:themeColor="text2"/>
          <w:sz w:val="20"/>
          <w:szCs w:val="20"/>
        </w:rPr>
        <w:t xml:space="preserve"> taseme saavutamine ja hoidmine</w:t>
      </w:r>
    </w:p>
    <w:p w14:paraId="2E770210" w14:textId="359F7280" w:rsidR="0068576E" w:rsidRPr="006305FC" w:rsidRDefault="0068576E" w:rsidP="00EC28E7">
      <w:pPr>
        <w:pStyle w:val="NoSpacing"/>
        <w:spacing w:before="120"/>
        <w:jc w:val="both"/>
        <w:rPr>
          <w:rFonts w:ascii="Arial" w:hAnsi="Arial" w:cs="Arial"/>
          <w:sz w:val="20"/>
          <w:szCs w:val="20"/>
        </w:rPr>
      </w:pPr>
      <w:r w:rsidRPr="006305FC">
        <w:rPr>
          <w:rFonts w:ascii="Arial" w:hAnsi="Arial" w:cs="Arial"/>
          <w:sz w:val="20"/>
          <w:szCs w:val="20"/>
        </w:rPr>
        <w:t>Kõrge tööhõive taseme saavutamiseks ja Eesti tööjõupotentsiaali maksimaalseks kasutamiseks tuleb tegeleda inimesi tööturult eemal</w:t>
      </w:r>
      <w:r>
        <w:rPr>
          <w:rFonts w:ascii="Arial" w:hAnsi="Arial" w:cs="Arial"/>
          <w:sz w:val="20"/>
          <w:szCs w:val="20"/>
        </w:rPr>
        <w:t xml:space="preserve"> hoidvate</w:t>
      </w:r>
      <w:r w:rsidRPr="006305FC">
        <w:rPr>
          <w:rFonts w:ascii="Arial" w:hAnsi="Arial" w:cs="Arial"/>
          <w:sz w:val="20"/>
          <w:szCs w:val="20"/>
        </w:rPr>
        <w:t xml:space="preserve"> takistuste kõrvaldamisega. Kõrge tööhõive taseme jätkusuutlik hoidmine nõuab kvaliteetsete töötingimuste toetamist ja nendesse investeerimist. </w:t>
      </w:r>
    </w:p>
    <w:p w14:paraId="2696FC6D" w14:textId="707C9CE4"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Jätkatakse individuaalsetest vajadustest lähtuvate tööturuteenuste osutamist ja edasiarendamist. Süsteemse ülevaate saamiseks tööturuteenuste tulemuslikkusest ja rahvusvahelis</w:t>
      </w:r>
      <w:r>
        <w:rPr>
          <w:rFonts w:ascii="Arial" w:hAnsi="Arial" w:cs="Arial"/>
          <w:sz w:val="20"/>
          <w:szCs w:val="20"/>
        </w:rPr>
        <w:t>est</w:t>
      </w:r>
      <w:r w:rsidRPr="006305FC">
        <w:rPr>
          <w:rFonts w:ascii="Arial" w:hAnsi="Arial" w:cs="Arial"/>
          <w:sz w:val="20"/>
          <w:szCs w:val="20"/>
        </w:rPr>
        <w:t xml:space="preserve"> praktika</w:t>
      </w:r>
      <w:r>
        <w:rPr>
          <w:rFonts w:ascii="Arial" w:hAnsi="Arial" w:cs="Arial"/>
          <w:sz w:val="20"/>
          <w:szCs w:val="20"/>
        </w:rPr>
        <w:t>st</w:t>
      </w:r>
      <w:r w:rsidRPr="006305FC">
        <w:rPr>
          <w:rFonts w:ascii="Arial" w:hAnsi="Arial" w:cs="Arial"/>
          <w:sz w:val="20"/>
          <w:szCs w:val="20"/>
        </w:rPr>
        <w:t xml:space="preserve"> arendatakse edasi kogemuste vahetust, tulemuslikkuse hindamist, infotehnoloogilisi lahendusi ja e-teenuseid</w:t>
      </w:r>
      <w:r>
        <w:rPr>
          <w:rFonts w:ascii="Arial" w:hAnsi="Arial" w:cs="Arial"/>
          <w:sz w:val="20"/>
          <w:szCs w:val="20"/>
        </w:rPr>
        <w:t>,</w:t>
      </w:r>
      <w:r w:rsidRPr="006305FC">
        <w:rPr>
          <w:rFonts w:ascii="Arial" w:hAnsi="Arial" w:cs="Arial"/>
          <w:sz w:val="20"/>
          <w:szCs w:val="20"/>
        </w:rPr>
        <w:t xml:space="preserve"> parendatakse andmete kättesaadavust ja pannakse paika </w:t>
      </w:r>
      <w:r w:rsidRPr="00335A0B">
        <w:rPr>
          <w:rFonts w:ascii="Arial" w:hAnsi="Arial" w:cs="Arial"/>
          <w:sz w:val="20"/>
          <w:szCs w:val="20"/>
        </w:rPr>
        <w:t>jätkusuutlikkus</w:t>
      </w:r>
      <w:r w:rsidR="00335A0B" w:rsidRPr="00335A0B">
        <w:rPr>
          <w:rFonts w:ascii="Arial" w:hAnsi="Arial" w:cs="Arial"/>
          <w:sz w:val="20"/>
          <w:szCs w:val="20"/>
        </w:rPr>
        <w:t>t</w:t>
      </w:r>
      <w:r w:rsidRPr="006305FC">
        <w:rPr>
          <w:rFonts w:ascii="Arial" w:hAnsi="Arial" w:cs="Arial"/>
          <w:sz w:val="20"/>
          <w:szCs w:val="20"/>
        </w:rPr>
        <w:t xml:space="preserve"> tagavad rahastamispõhimõtted. Õiguskindluse ja </w:t>
      </w:r>
      <w:r>
        <w:rPr>
          <w:rFonts w:ascii="Arial" w:hAnsi="Arial" w:cs="Arial"/>
          <w:sz w:val="20"/>
          <w:szCs w:val="20"/>
        </w:rPr>
        <w:t>-</w:t>
      </w:r>
      <w:r w:rsidRPr="006305FC">
        <w:rPr>
          <w:rFonts w:ascii="Arial" w:hAnsi="Arial" w:cs="Arial"/>
          <w:sz w:val="20"/>
          <w:szCs w:val="20"/>
        </w:rPr>
        <w:t>selguse tagamiseks süstematiseeritakse ja korrasta</w:t>
      </w:r>
      <w:r>
        <w:rPr>
          <w:rFonts w:ascii="Arial" w:hAnsi="Arial" w:cs="Arial"/>
          <w:sz w:val="20"/>
          <w:szCs w:val="20"/>
        </w:rPr>
        <w:t>ta</w:t>
      </w:r>
      <w:r w:rsidRPr="006305FC">
        <w:rPr>
          <w:rFonts w:ascii="Arial" w:hAnsi="Arial" w:cs="Arial"/>
          <w:sz w:val="20"/>
          <w:szCs w:val="20"/>
        </w:rPr>
        <w:t>kse töötusriski ennetamise, kõrvaldamise ja vähendamise õigu</w:t>
      </w:r>
      <w:r w:rsidR="00EC28E7">
        <w:rPr>
          <w:rFonts w:ascii="Arial" w:hAnsi="Arial" w:cs="Arial"/>
          <w:sz w:val="20"/>
          <w:szCs w:val="20"/>
        </w:rPr>
        <w:t>stikku.</w:t>
      </w:r>
    </w:p>
    <w:p w14:paraId="095EA88F" w14:textId="2CC98B5E"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 xml:space="preserve">Tööturu vajaduste ja oskuste paremaks suunamiseks arendatakse ja rakendatakse koostöös Haridus- ja Teadusministeeriumi ning Majandus- ja Kommunikatsiooniministeeriumiga </w:t>
      </w:r>
      <w:r w:rsidRPr="00335A0B">
        <w:rPr>
          <w:rFonts w:ascii="Arial" w:hAnsi="Arial" w:cs="Arial"/>
          <w:sz w:val="20"/>
          <w:szCs w:val="20"/>
        </w:rPr>
        <w:t>OSKA</w:t>
      </w:r>
      <w:r w:rsidR="00335A0B" w:rsidRPr="00335A0B">
        <w:rPr>
          <w:rStyle w:val="FootnoteReference"/>
          <w:rFonts w:ascii="Arial" w:hAnsi="Arial"/>
          <w:sz w:val="20"/>
          <w:szCs w:val="20"/>
        </w:rPr>
        <w:footnoteReference w:id="35"/>
      </w:r>
      <w:r w:rsidRPr="006305FC">
        <w:rPr>
          <w:rFonts w:ascii="Arial" w:hAnsi="Arial" w:cs="Arial"/>
          <w:sz w:val="20"/>
          <w:szCs w:val="20"/>
        </w:rPr>
        <w:t xml:space="preserve"> süsteemi. Olulist tähelepanu pööratakse tööturu vajadusi arvestavate (nt kasvu- ja kadusektorid) ning majanduskasvu ja konkurentsivõimet soodustavate </w:t>
      </w:r>
      <w:r>
        <w:rPr>
          <w:rFonts w:ascii="Arial" w:hAnsi="Arial" w:cs="Arial"/>
          <w:sz w:val="20"/>
          <w:szCs w:val="20"/>
        </w:rPr>
        <w:t>teadmiste</w:t>
      </w:r>
      <w:r w:rsidRPr="006305FC">
        <w:rPr>
          <w:rFonts w:ascii="Arial" w:hAnsi="Arial" w:cs="Arial"/>
          <w:sz w:val="20"/>
          <w:szCs w:val="20"/>
        </w:rPr>
        <w:t xml:space="preserve"> ja oskuste tagamisele, osutades </w:t>
      </w:r>
      <w:r>
        <w:rPr>
          <w:rFonts w:ascii="Arial" w:hAnsi="Arial" w:cs="Arial"/>
          <w:sz w:val="20"/>
          <w:szCs w:val="20"/>
        </w:rPr>
        <w:t>ja</w:t>
      </w:r>
      <w:r w:rsidRPr="006305FC">
        <w:rPr>
          <w:rFonts w:ascii="Arial" w:hAnsi="Arial" w:cs="Arial"/>
          <w:sz w:val="20"/>
          <w:szCs w:val="20"/>
        </w:rPr>
        <w:t xml:space="preserve"> arendades kvalifikatsiooni toetamise, tööturukoolituse, töökohapõhise õppe ja karjäärinõ</w:t>
      </w:r>
      <w:r w:rsidR="00EC28E7">
        <w:rPr>
          <w:rFonts w:ascii="Arial" w:hAnsi="Arial" w:cs="Arial"/>
          <w:sz w:val="20"/>
          <w:szCs w:val="20"/>
        </w:rPr>
        <w:t>ustamise teenuseid Töötukassas.</w:t>
      </w:r>
    </w:p>
    <w:p w14:paraId="0F7529F4" w14:textId="390E8C6E"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Töökoha</w:t>
      </w:r>
      <w:r>
        <w:rPr>
          <w:rFonts w:ascii="Arial" w:hAnsi="Arial" w:cs="Arial"/>
          <w:sz w:val="20"/>
          <w:szCs w:val="20"/>
        </w:rPr>
        <w:t xml:space="preserve"> </w:t>
      </w:r>
      <w:r w:rsidRPr="006305FC">
        <w:rPr>
          <w:rFonts w:ascii="Arial" w:hAnsi="Arial" w:cs="Arial"/>
          <w:sz w:val="20"/>
          <w:szCs w:val="20"/>
        </w:rPr>
        <w:t>vahetus</w:t>
      </w:r>
      <w:r>
        <w:rPr>
          <w:rFonts w:ascii="Arial" w:hAnsi="Arial" w:cs="Arial"/>
          <w:sz w:val="20"/>
          <w:szCs w:val="20"/>
        </w:rPr>
        <w:t>e</w:t>
      </w:r>
      <w:r w:rsidRPr="006305FC">
        <w:rPr>
          <w:rFonts w:ascii="Arial" w:hAnsi="Arial" w:cs="Arial"/>
          <w:sz w:val="20"/>
          <w:szCs w:val="20"/>
        </w:rPr>
        <w:t xml:space="preserve"> sujuvaks toetamiseks ja töötuks jäämise ennetamiseks pakutakse senisest enam teenuseid töötavatele inimestele – osa teenuseid testitakse ESF vahendite toel (nt karjäärinõustamise laiendamine töötavatele inimestele</w:t>
      </w:r>
      <w:r w:rsidRPr="006305FC">
        <w:rPr>
          <w:rStyle w:val="FootnoteReference"/>
          <w:rFonts w:ascii="Arial" w:hAnsi="Arial" w:cs="Arial"/>
          <w:sz w:val="20"/>
          <w:szCs w:val="20"/>
        </w:rPr>
        <w:footnoteReference w:id="36"/>
      </w:r>
      <w:r w:rsidRPr="006305FC">
        <w:rPr>
          <w:rFonts w:ascii="Arial" w:hAnsi="Arial" w:cs="Arial"/>
          <w:sz w:val="20"/>
          <w:szCs w:val="20"/>
        </w:rPr>
        <w:t xml:space="preserve"> ning töötajate kvalifikatsiooni </w:t>
      </w:r>
      <w:r>
        <w:rPr>
          <w:rFonts w:ascii="Arial" w:hAnsi="Arial" w:cs="Arial"/>
          <w:sz w:val="20"/>
          <w:szCs w:val="20"/>
        </w:rPr>
        <w:t>parandamiseks</w:t>
      </w:r>
      <w:r w:rsidRPr="006305FC">
        <w:rPr>
          <w:rFonts w:ascii="Arial" w:hAnsi="Arial" w:cs="Arial"/>
          <w:sz w:val="20"/>
          <w:szCs w:val="20"/>
        </w:rPr>
        <w:t xml:space="preserve"> väljaarendatavad täiend</w:t>
      </w:r>
      <w:r>
        <w:rPr>
          <w:rFonts w:ascii="Arial" w:hAnsi="Arial" w:cs="Arial"/>
          <w:sz w:val="20"/>
          <w:szCs w:val="20"/>
        </w:rPr>
        <w:t>õppe</w:t>
      </w:r>
      <w:r w:rsidRPr="006305FC">
        <w:rPr>
          <w:rFonts w:ascii="Arial" w:hAnsi="Arial" w:cs="Arial"/>
          <w:sz w:val="20"/>
          <w:szCs w:val="20"/>
        </w:rPr>
        <w:t>- ja ümberõppeteenuse</w:t>
      </w:r>
      <w:r>
        <w:rPr>
          <w:rFonts w:ascii="Arial" w:hAnsi="Arial" w:cs="Arial"/>
          <w:sz w:val="20"/>
          <w:szCs w:val="20"/>
        </w:rPr>
        <w:t>d</w:t>
      </w:r>
      <w:r w:rsidRPr="006305FC">
        <w:rPr>
          <w:rFonts w:ascii="Arial" w:hAnsi="Arial" w:cs="Arial"/>
          <w:sz w:val="20"/>
          <w:szCs w:val="20"/>
        </w:rPr>
        <w:t>). Nende meetmete väljatöötamisel ja rakendamisel on oluline teha koostööd Haridus- ja Teadusministeeriumi ning Majandus- ja Kommunikatsiooniministeeriumiga</w:t>
      </w:r>
      <w:r>
        <w:rPr>
          <w:rFonts w:ascii="Arial" w:hAnsi="Arial" w:cs="Arial"/>
          <w:sz w:val="20"/>
          <w:szCs w:val="20"/>
        </w:rPr>
        <w:t>, et vältida</w:t>
      </w:r>
      <w:r w:rsidRPr="006305FC">
        <w:rPr>
          <w:rFonts w:ascii="Arial" w:hAnsi="Arial" w:cs="Arial"/>
          <w:sz w:val="20"/>
          <w:szCs w:val="20"/>
        </w:rPr>
        <w:t xml:space="preserve"> meetmete dubleerimist </w:t>
      </w:r>
      <w:r>
        <w:rPr>
          <w:rFonts w:ascii="Arial" w:hAnsi="Arial" w:cs="Arial"/>
          <w:sz w:val="20"/>
          <w:szCs w:val="20"/>
        </w:rPr>
        <w:t>ja tagada</w:t>
      </w:r>
      <w:r w:rsidRPr="006305FC">
        <w:rPr>
          <w:rFonts w:ascii="Arial" w:hAnsi="Arial" w:cs="Arial"/>
          <w:sz w:val="20"/>
          <w:szCs w:val="20"/>
        </w:rPr>
        <w:t xml:space="preserve"> teenuste vajaduspõhi</w:t>
      </w:r>
      <w:r>
        <w:rPr>
          <w:rFonts w:ascii="Arial" w:hAnsi="Arial" w:cs="Arial"/>
          <w:sz w:val="20"/>
          <w:szCs w:val="20"/>
        </w:rPr>
        <w:t>ne</w:t>
      </w:r>
      <w:r w:rsidRPr="006305FC">
        <w:rPr>
          <w:rFonts w:ascii="Arial" w:hAnsi="Arial" w:cs="Arial"/>
          <w:sz w:val="20"/>
          <w:szCs w:val="20"/>
        </w:rPr>
        <w:t xml:space="preserve"> sihitatus. Samuti on uute meetmete lisaväärtuse tagamiseks oluline koostöö sotsiaalpartneritega</w:t>
      </w:r>
      <w:r w:rsidRPr="006305FC">
        <w:rPr>
          <w:rStyle w:val="FootnoteReference"/>
          <w:rFonts w:ascii="Arial" w:hAnsi="Arial"/>
          <w:sz w:val="20"/>
          <w:szCs w:val="20"/>
        </w:rPr>
        <w:footnoteReference w:id="37"/>
      </w:r>
      <w:r w:rsidRPr="006305FC">
        <w:rPr>
          <w:rFonts w:ascii="Arial" w:hAnsi="Arial" w:cs="Arial"/>
          <w:sz w:val="20"/>
          <w:szCs w:val="20"/>
        </w:rPr>
        <w:t xml:space="preserve"> ja panustamine teavitustegevustesse, et tagada töötajate ja tööandjate aktiivne kaasatus. Uute testitavate teenuste toimivust, </w:t>
      </w:r>
      <w:r>
        <w:rPr>
          <w:rFonts w:ascii="Arial" w:hAnsi="Arial" w:cs="Arial"/>
          <w:sz w:val="20"/>
          <w:szCs w:val="20"/>
        </w:rPr>
        <w:t xml:space="preserve">tulemuslikkust ja </w:t>
      </w:r>
      <w:r w:rsidRPr="006305FC">
        <w:rPr>
          <w:rFonts w:ascii="Arial" w:hAnsi="Arial" w:cs="Arial"/>
          <w:sz w:val="20"/>
          <w:szCs w:val="20"/>
        </w:rPr>
        <w:t xml:space="preserve">haakuvust </w:t>
      </w:r>
      <w:r>
        <w:rPr>
          <w:rFonts w:ascii="Arial" w:hAnsi="Arial" w:cs="Arial"/>
          <w:sz w:val="20"/>
          <w:szCs w:val="20"/>
        </w:rPr>
        <w:t>muude</w:t>
      </w:r>
      <w:r w:rsidRPr="006305FC">
        <w:rPr>
          <w:rFonts w:ascii="Arial" w:hAnsi="Arial" w:cs="Arial"/>
          <w:sz w:val="20"/>
          <w:szCs w:val="20"/>
        </w:rPr>
        <w:t xml:space="preserve"> teenustega analüüsitakse mõistliku aja mö</w:t>
      </w:r>
      <w:r w:rsidR="00EC28E7">
        <w:rPr>
          <w:rFonts w:ascii="Arial" w:hAnsi="Arial" w:cs="Arial"/>
          <w:sz w:val="20"/>
          <w:szCs w:val="20"/>
        </w:rPr>
        <w:t>ödudes peale nende rakendamist.</w:t>
      </w:r>
    </w:p>
    <w:p w14:paraId="2E153B4B" w14:textId="6A15FFC2" w:rsidR="00EC28E7" w:rsidRDefault="0068576E" w:rsidP="00EC28E7">
      <w:pPr>
        <w:spacing w:before="120"/>
        <w:jc w:val="both"/>
        <w:rPr>
          <w:rFonts w:ascii="Arial" w:hAnsi="Arial" w:cs="Arial"/>
          <w:sz w:val="20"/>
          <w:szCs w:val="20"/>
        </w:rPr>
      </w:pPr>
      <w:r w:rsidRPr="006305FC">
        <w:rPr>
          <w:rFonts w:ascii="Arial" w:hAnsi="Arial" w:cs="Arial"/>
          <w:sz w:val="20"/>
          <w:szCs w:val="20"/>
        </w:rPr>
        <w:t xml:space="preserve">Tööjõu </w:t>
      </w:r>
      <w:r>
        <w:rPr>
          <w:rFonts w:ascii="Arial" w:hAnsi="Arial" w:cs="Arial"/>
          <w:sz w:val="20"/>
          <w:szCs w:val="20"/>
        </w:rPr>
        <w:t>riigisisese</w:t>
      </w:r>
      <w:r w:rsidRPr="006305FC">
        <w:rPr>
          <w:rFonts w:ascii="Arial" w:hAnsi="Arial" w:cs="Arial"/>
          <w:sz w:val="20"/>
          <w:szCs w:val="20"/>
        </w:rPr>
        <w:t xml:space="preserve"> mobiilsuse arendamiseks testitakse uut meedet</w:t>
      </w:r>
      <w:r>
        <w:rPr>
          <w:rFonts w:ascii="Arial" w:hAnsi="Arial" w:cs="Arial"/>
          <w:sz w:val="20"/>
          <w:szCs w:val="20"/>
        </w:rPr>
        <w:t xml:space="preserve"> –</w:t>
      </w:r>
      <w:r w:rsidRPr="006305FC">
        <w:rPr>
          <w:rFonts w:ascii="Arial" w:hAnsi="Arial" w:cs="Arial"/>
          <w:sz w:val="20"/>
          <w:szCs w:val="20"/>
        </w:rPr>
        <w:t xml:space="preserve"> mobiilsustoetust</w:t>
      </w:r>
      <w:r>
        <w:rPr>
          <w:rFonts w:ascii="Arial" w:hAnsi="Arial" w:cs="Arial"/>
          <w:sz w:val="20"/>
          <w:szCs w:val="20"/>
        </w:rPr>
        <w:t xml:space="preserve"> –</w:t>
      </w:r>
      <w:r w:rsidRPr="006305FC">
        <w:rPr>
          <w:rFonts w:ascii="Arial" w:hAnsi="Arial" w:cs="Arial"/>
          <w:sz w:val="20"/>
          <w:szCs w:val="20"/>
        </w:rPr>
        <w:t xml:space="preserve"> ja analüüsitakse selle tulemusi. Koostöös Majandus- ja Kommunikatsiooniministeeriumi, Haridus- ja Teadusministeeriumi ning Siseministeeriumiga analüüsitakse, milline on vajadus soodustada tööjõu puudujäägi katmiseks tööjõu sisserännet ja arendatakse edasi </w:t>
      </w:r>
      <w:r>
        <w:rPr>
          <w:rFonts w:ascii="Arial" w:hAnsi="Arial" w:cs="Arial"/>
          <w:sz w:val="20"/>
          <w:szCs w:val="20"/>
        </w:rPr>
        <w:t>sellekohast poliitikat</w:t>
      </w:r>
      <w:r w:rsidRPr="006305FC">
        <w:rPr>
          <w:rFonts w:ascii="Arial" w:hAnsi="Arial" w:cs="Arial"/>
          <w:sz w:val="20"/>
          <w:szCs w:val="20"/>
        </w:rPr>
        <w:t>. Muu</w:t>
      </w:r>
      <w:r>
        <w:rPr>
          <w:rFonts w:ascii="Arial" w:hAnsi="Arial" w:cs="Arial"/>
          <w:sz w:val="20"/>
          <w:szCs w:val="20"/>
        </w:rPr>
        <w:t xml:space="preserve"> </w:t>
      </w:r>
      <w:r w:rsidRPr="006305FC">
        <w:rPr>
          <w:rFonts w:ascii="Arial" w:hAnsi="Arial" w:cs="Arial"/>
          <w:sz w:val="20"/>
          <w:szCs w:val="20"/>
        </w:rPr>
        <w:t>hulgas toetatakse Euroopa Liidu sisest liikuvust järgides õiglase liikuvuse põhimõtet</w:t>
      </w:r>
      <w:r w:rsidR="00335A0B">
        <w:rPr>
          <w:rStyle w:val="FootnoteReference"/>
          <w:rFonts w:ascii="Arial" w:hAnsi="Arial"/>
          <w:sz w:val="20"/>
          <w:szCs w:val="20"/>
        </w:rPr>
        <w:footnoteReference w:id="38"/>
      </w:r>
      <w:r w:rsidRPr="006305FC">
        <w:rPr>
          <w:rFonts w:ascii="Arial" w:hAnsi="Arial" w:cs="Arial"/>
          <w:sz w:val="20"/>
          <w:szCs w:val="20"/>
        </w:rPr>
        <w:t xml:space="preserve"> </w:t>
      </w:r>
      <w:r>
        <w:rPr>
          <w:rFonts w:ascii="Arial" w:hAnsi="Arial" w:cs="Arial"/>
          <w:sz w:val="20"/>
          <w:szCs w:val="20"/>
        </w:rPr>
        <w:t>ning</w:t>
      </w:r>
      <w:r w:rsidRPr="006305FC">
        <w:rPr>
          <w:rFonts w:ascii="Arial" w:hAnsi="Arial" w:cs="Arial"/>
          <w:sz w:val="20"/>
          <w:szCs w:val="20"/>
        </w:rPr>
        <w:t xml:space="preserve"> arendatakse edasi </w:t>
      </w:r>
      <w:r w:rsidRPr="00335A0B">
        <w:rPr>
          <w:rFonts w:ascii="Arial" w:hAnsi="Arial" w:cs="Arial"/>
          <w:sz w:val="20"/>
          <w:szCs w:val="20"/>
        </w:rPr>
        <w:t>EURES</w:t>
      </w:r>
      <w:r w:rsidR="00335A0B" w:rsidRPr="00335A0B">
        <w:rPr>
          <w:rStyle w:val="FootnoteReference"/>
          <w:rFonts w:ascii="Arial" w:hAnsi="Arial"/>
          <w:sz w:val="20"/>
          <w:szCs w:val="20"/>
        </w:rPr>
        <w:footnoteReference w:id="39"/>
      </w:r>
      <w:r w:rsidRPr="00335A0B">
        <w:rPr>
          <w:rFonts w:ascii="Arial" w:hAnsi="Arial" w:cs="Arial"/>
          <w:sz w:val="20"/>
          <w:szCs w:val="20"/>
        </w:rPr>
        <w:t>-võrgustikku</w:t>
      </w:r>
      <w:r w:rsidRPr="006305FC">
        <w:rPr>
          <w:rFonts w:ascii="Arial" w:hAnsi="Arial" w:cs="Arial"/>
          <w:sz w:val="20"/>
          <w:szCs w:val="20"/>
        </w:rPr>
        <w:t xml:space="preserve"> </w:t>
      </w:r>
      <w:r>
        <w:rPr>
          <w:rFonts w:ascii="Arial" w:hAnsi="Arial" w:cs="Arial"/>
          <w:sz w:val="20"/>
          <w:szCs w:val="20"/>
        </w:rPr>
        <w:t>ja</w:t>
      </w:r>
      <w:r w:rsidRPr="006305FC">
        <w:rPr>
          <w:rFonts w:ascii="Arial" w:hAnsi="Arial" w:cs="Arial"/>
          <w:sz w:val="20"/>
          <w:szCs w:val="20"/>
        </w:rPr>
        <w:t xml:space="preserve"> kolmandatest riikidest pärit välismaalaste Eestis töötamise reegleid.</w:t>
      </w:r>
    </w:p>
    <w:p w14:paraId="570DD3F2"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Kvaliteetsete töösuhete aluseks on see, et tööelus osalejad teavad üksteise õigusi ja kohustusi ning oskavad neid rakendada. Tööhõivesse sisenemise takistuste vähendamiseks</w:t>
      </w:r>
      <w:r>
        <w:rPr>
          <w:rFonts w:ascii="Arial" w:hAnsi="Arial" w:cs="Arial"/>
          <w:sz w:val="20"/>
          <w:szCs w:val="20"/>
        </w:rPr>
        <w:t xml:space="preserve"> ja</w:t>
      </w:r>
      <w:r w:rsidRPr="006305FC">
        <w:rPr>
          <w:rFonts w:ascii="Arial" w:hAnsi="Arial" w:cs="Arial"/>
          <w:sz w:val="20"/>
          <w:szCs w:val="20"/>
        </w:rPr>
        <w:t xml:space="preserve"> inimese hõives osalemise toetamiseks tuleb </w:t>
      </w:r>
      <w:r>
        <w:rPr>
          <w:rFonts w:ascii="Arial" w:hAnsi="Arial" w:cs="Arial"/>
          <w:sz w:val="20"/>
          <w:szCs w:val="20"/>
        </w:rPr>
        <w:t>suurendada</w:t>
      </w:r>
      <w:r w:rsidRPr="006305FC">
        <w:rPr>
          <w:rFonts w:ascii="Arial" w:hAnsi="Arial" w:cs="Arial"/>
          <w:sz w:val="20"/>
          <w:szCs w:val="20"/>
        </w:rPr>
        <w:t xml:space="preserve"> tööandjate teadlikkust ning vähendada eelarvamuslikke hoiakuid eri sihtrühmade (nt noored, vanemaealised, mitte-eestlased, </w:t>
      </w:r>
      <w:r w:rsidRPr="006305FC">
        <w:rPr>
          <w:rFonts w:ascii="Arial" w:hAnsi="Arial" w:cs="Arial"/>
          <w:sz w:val="20"/>
          <w:szCs w:val="20"/>
        </w:rPr>
        <w:lastRenderedPageBreak/>
        <w:t>pikaajalised töötud)</w:t>
      </w:r>
      <w:r>
        <w:rPr>
          <w:rFonts w:ascii="Arial" w:hAnsi="Arial" w:cs="Arial"/>
          <w:sz w:val="20"/>
          <w:szCs w:val="20"/>
        </w:rPr>
        <w:t xml:space="preserve"> </w:t>
      </w:r>
      <w:r w:rsidRPr="006305FC">
        <w:rPr>
          <w:rFonts w:ascii="Arial" w:hAnsi="Arial" w:cs="Arial"/>
          <w:sz w:val="20"/>
          <w:szCs w:val="20"/>
        </w:rPr>
        <w:t>suhtes. Lisaks tuleb panustada tööelus osalejate teadliku käitumise kujundamisse ja muutuva</w:t>
      </w:r>
      <w:r>
        <w:rPr>
          <w:rFonts w:ascii="Arial" w:hAnsi="Arial" w:cs="Arial"/>
          <w:sz w:val="20"/>
          <w:szCs w:val="20"/>
        </w:rPr>
        <w:t>te</w:t>
      </w:r>
      <w:r w:rsidRPr="006305FC">
        <w:rPr>
          <w:rFonts w:ascii="Arial" w:hAnsi="Arial" w:cs="Arial"/>
          <w:sz w:val="20"/>
          <w:szCs w:val="20"/>
        </w:rPr>
        <w:t xml:space="preserve"> töötingimustega kohanemisse. Selleks tuleb </w:t>
      </w:r>
      <w:r>
        <w:rPr>
          <w:rFonts w:ascii="Arial" w:hAnsi="Arial" w:cs="Arial"/>
          <w:sz w:val="20"/>
          <w:szCs w:val="20"/>
        </w:rPr>
        <w:t>suurendada</w:t>
      </w:r>
      <w:r w:rsidRPr="006305FC">
        <w:rPr>
          <w:rFonts w:ascii="Arial" w:hAnsi="Arial" w:cs="Arial"/>
          <w:sz w:val="20"/>
          <w:szCs w:val="20"/>
        </w:rPr>
        <w:t xml:space="preserve"> tööelus osalejate võimekust töösuh</w:t>
      </w:r>
      <w:r>
        <w:rPr>
          <w:rFonts w:ascii="Arial" w:hAnsi="Arial" w:cs="Arial"/>
          <w:sz w:val="20"/>
          <w:szCs w:val="20"/>
        </w:rPr>
        <w:t>e</w:t>
      </w:r>
      <w:r w:rsidRPr="006305FC">
        <w:rPr>
          <w:rFonts w:ascii="Arial" w:hAnsi="Arial" w:cs="Arial"/>
          <w:sz w:val="20"/>
          <w:szCs w:val="20"/>
        </w:rPr>
        <w:t xml:space="preserve">te ja töökeskkonna reeglite rakendamisel, </w:t>
      </w:r>
      <w:r>
        <w:rPr>
          <w:rFonts w:ascii="Arial" w:hAnsi="Arial" w:cs="Arial"/>
          <w:sz w:val="20"/>
          <w:szCs w:val="20"/>
        </w:rPr>
        <w:t>sealhulgas</w:t>
      </w:r>
      <w:r w:rsidRPr="006305FC">
        <w:rPr>
          <w:rFonts w:ascii="Arial" w:hAnsi="Arial" w:cs="Arial"/>
          <w:sz w:val="20"/>
          <w:szCs w:val="20"/>
        </w:rPr>
        <w:t xml:space="preserve"> uute töökeskkonna riskidega toimetulekuks</w:t>
      </w:r>
      <w:r>
        <w:rPr>
          <w:rFonts w:ascii="Arial" w:hAnsi="Arial" w:cs="Arial"/>
          <w:sz w:val="20"/>
          <w:szCs w:val="20"/>
        </w:rPr>
        <w:t xml:space="preserve"> ja</w:t>
      </w:r>
      <w:r w:rsidRPr="006305FC">
        <w:rPr>
          <w:rFonts w:ascii="Arial" w:hAnsi="Arial" w:cs="Arial"/>
          <w:sz w:val="20"/>
          <w:szCs w:val="20"/>
        </w:rPr>
        <w:t xml:space="preserve"> töötaja töövõimekao ennetamiseks, et tagada tasakaalustatud, mõlema poole huve ar</w:t>
      </w:r>
      <w:r w:rsidR="00EC28E7">
        <w:rPr>
          <w:rFonts w:ascii="Arial" w:hAnsi="Arial" w:cs="Arial"/>
          <w:sz w:val="20"/>
          <w:szCs w:val="20"/>
        </w:rPr>
        <w:t xml:space="preserve">vestav ja jätkusuutlik tööelu. </w:t>
      </w:r>
    </w:p>
    <w:p w14:paraId="66F9E279" w14:textId="086FA2E6" w:rsidR="00EC28E7" w:rsidRDefault="0068576E" w:rsidP="00EC28E7">
      <w:pPr>
        <w:spacing w:before="120"/>
        <w:jc w:val="both"/>
        <w:rPr>
          <w:rFonts w:ascii="Arial" w:hAnsi="Arial" w:cs="Arial"/>
          <w:sz w:val="20"/>
          <w:szCs w:val="20"/>
        </w:rPr>
      </w:pPr>
      <w:r w:rsidRPr="006305FC">
        <w:rPr>
          <w:rFonts w:ascii="Arial" w:hAnsi="Arial" w:cs="Arial"/>
          <w:bCs/>
          <w:sz w:val="20"/>
          <w:szCs w:val="20"/>
        </w:rPr>
        <w:t>Sotsiaalselt vastu</w:t>
      </w:r>
      <w:r w:rsidR="008C4346">
        <w:rPr>
          <w:rFonts w:ascii="Arial" w:hAnsi="Arial" w:cs="Arial"/>
          <w:bCs/>
          <w:sz w:val="20"/>
          <w:szCs w:val="20"/>
        </w:rPr>
        <w:t>tu</w:t>
      </w:r>
      <w:r w:rsidRPr="006305FC">
        <w:rPr>
          <w:rFonts w:ascii="Arial" w:hAnsi="Arial" w:cs="Arial"/>
          <w:bCs/>
          <w:sz w:val="20"/>
          <w:szCs w:val="20"/>
        </w:rPr>
        <w:t xml:space="preserve">stundlik ettevõte on töötajatest hooliv ja neid kaasav, ettevõtlus- ja töökeskkonda parandav. Töötajate kaasamise põhimõtete levitamiseks ettevõtetes on oluline </w:t>
      </w:r>
      <w:r>
        <w:rPr>
          <w:rFonts w:ascii="Arial" w:hAnsi="Arial" w:cs="Arial"/>
          <w:bCs/>
          <w:sz w:val="20"/>
          <w:szCs w:val="20"/>
        </w:rPr>
        <w:t xml:space="preserve">tutvustada </w:t>
      </w:r>
      <w:r w:rsidRPr="006305FC">
        <w:rPr>
          <w:rFonts w:ascii="Arial" w:hAnsi="Arial" w:cs="Arial"/>
          <w:bCs/>
          <w:sz w:val="20"/>
          <w:szCs w:val="20"/>
        </w:rPr>
        <w:t>parima</w:t>
      </w:r>
      <w:r>
        <w:rPr>
          <w:rFonts w:ascii="Arial" w:hAnsi="Arial" w:cs="Arial"/>
          <w:bCs/>
          <w:sz w:val="20"/>
          <w:szCs w:val="20"/>
        </w:rPr>
        <w:t>t</w:t>
      </w:r>
      <w:r w:rsidRPr="006305FC">
        <w:rPr>
          <w:rFonts w:ascii="Arial" w:hAnsi="Arial" w:cs="Arial"/>
          <w:bCs/>
          <w:sz w:val="20"/>
          <w:szCs w:val="20"/>
        </w:rPr>
        <w:t xml:space="preserve"> kaasamispraktika</w:t>
      </w:r>
      <w:r>
        <w:rPr>
          <w:rFonts w:ascii="Arial" w:hAnsi="Arial" w:cs="Arial"/>
          <w:bCs/>
          <w:sz w:val="20"/>
          <w:szCs w:val="20"/>
        </w:rPr>
        <w:t>t</w:t>
      </w:r>
      <w:r w:rsidRPr="006305FC">
        <w:rPr>
          <w:rFonts w:ascii="Arial" w:hAnsi="Arial" w:cs="Arial"/>
          <w:bCs/>
          <w:sz w:val="20"/>
          <w:szCs w:val="20"/>
        </w:rPr>
        <w:t xml:space="preserve"> ja </w:t>
      </w:r>
      <w:r>
        <w:rPr>
          <w:rFonts w:ascii="Arial" w:hAnsi="Arial" w:cs="Arial"/>
          <w:bCs/>
          <w:sz w:val="20"/>
          <w:szCs w:val="20"/>
        </w:rPr>
        <w:t xml:space="preserve">tunnustada </w:t>
      </w:r>
      <w:r w:rsidRPr="006305FC">
        <w:rPr>
          <w:rFonts w:ascii="Arial" w:hAnsi="Arial" w:cs="Arial"/>
          <w:bCs/>
          <w:sz w:val="20"/>
          <w:szCs w:val="20"/>
        </w:rPr>
        <w:t>hea kaasamistavaga tööandja</w:t>
      </w:r>
      <w:r>
        <w:rPr>
          <w:rFonts w:ascii="Arial" w:hAnsi="Arial" w:cs="Arial"/>
          <w:bCs/>
          <w:sz w:val="20"/>
          <w:szCs w:val="20"/>
        </w:rPr>
        <w:t>id</w:t>
      </w:r>
      <w:r w:rsidRPr="006305FC">
        <w:rPr>
          <w:rFonts w:ascii="Arial" w:hAnsi="Arial" w:cs="Arial"/>
          <w:bCs/>
          <w:sz w:val="20"/>
          <w:szCs w:val="20"/>
        </w:rPr>
        <w:t xml:space="preserve">. Ettevõtluse ja töökeskkonna parandamiseks on oluline panustada eelkõige nõustavale ja suunavale koostööle ning tunnustada hea </w:t>
      </w:r>
      <w:r>
        <w:rPr>
          <w:rFonts w:ascii="Arial" w:hAnsi="Arial" w:cs="Arial"/>
          <w:bCs/>
          <w:sz w:val="20"/>
          <w:szCs w:val="20"/>
        </w:rPr>
        <w:t>ja</w:t>
      </w:r>
      <w:r w:rsidRPr="006305FC">
        <w:rPr>
          <w:rFonts w:ascii="Arial" w:hAnsi="Arial" w:cs="Arial"/>
          <w:bCs/>
          <w:sz w:val="20"/>
          <w:szCs w:val="20"/>
        </w:rPr>
        <w:t xml:space="preserve"> tervisliku töökeskkonna loojat. Sotsiaalselt vastutustundlik</w:t>
      </w:r>
      <w:r>
        <w:rPr>
          <w:rFonts w:ascii="Arial" w:hAnsi="Arial" w:cs="Arial"/>
          <w:bCs/>
          <w:sz w:val="20"/>
          <w:szCs w:val="20"/>
        </w:rPr>
        <w:t>e</w:t>
      </w:r>
      <w:r w:rsidRPr="006305FC">
        <w:rPr>
          <w:rFonts w:ascii="Arial" w:hAnsi="Arial" w:cs="Arial"/>
          <w:bCs/>
          <w:sz w:val="20"/>
          <w:szCs w:val="20"/>
        </w:rPr>
        <w:t xml:space="preserve"> ettevõtete tunnustamiseks tuleb üle vaadata olemasolevad tööandjate </w:t>
      </w:r>
      <w:r>
        <w:rPr>
          <w:rFonts w:ascii="Arial" w:hAnsi="Arial" w:cs="Arial"/>
          <w:bCs/>
          <w:sz w:val="20"/>
          <w:szCs w:val="20"/>
        </w:rPr>
        <w:t>tunnustus</w:t>
      </w:r>
      <w:r w:rsidRPr="006305FC">
        <w:rPr>
          <w:rFonts w:ascii="Arial" w:hAnsi="Arial" w:cs="Arial"/>
          <w:bCs/>
          <w:sz w:val="20"/>
          <w:szCs w:val="20"/>
        </w:rPr>
        <w:t xml:space="preserve">märgised ja </w:t>
      </w:r>
      <w:r>
        <w:rPr>
          <w:rFonts w:ascii="Arial" w:hAnsi="Arial" w:cs="Arial"/>
          <w:bCs/>
          <w:sz w:val="20"/>
          <w:szCs w:val="20"/>
        </w:rPr>
        <w:t>-</w:t>
      </w:r>
      <w:r w:rsidRPr="006305FC">
        <w:rPr>
          <w:rFonts w:ascii="Arial" w:hAnsi="Arial" w:cs="Arial"/>
          <w:bCs/>
          <w:sz w:val="20"/>
          <w:szCs w:val="20"/>
        </w:rPr>
        <w:t xml:space="preserve">mehhanismid ning arendada </w:t>
      </w:r>
      <w:r>
        <w:rPr>
          <w:rFonts w:ascii="Arial" w:hAnsi="Arial" w:cs="Arial"/>
          <w:bCs/>
          <w:sz w:val="20"/>
          <w:szCs w:val="20"/>
        </w:rPr>
        <w:t xml:space="preserve">välja </w:t>
      </w:r>
      <w:r w:rsidRPr="006305FC">
        <w:rPr>
          <w:rFonts w:ascii="Arial" w:hAnsi="Arial" w:cs="Arial"/>
          <w:bCs/>
          <w:sz w:val="20"/>
          <w:szCs w:val="20"/>
        </w:rPr>
        <w:t>sobiv tööandja tunnustusmärgis.</w:t>
      </w:r>
    </w:p>
    <w:p w14:paraId="7897FA52" w14:textId="000593AC" w:rsidR="00EC28E7" w:rsidRDefault="0068576E" w:rsidP="00EC28E7">
      <w:pPr>
        <w:spacing w:before="120"/>
        <w:jc w:val="both"/>
        <w:rPr>
          <w:rFonts w:ascii="Arial" w:hAnsi="Arial" w:cs="Arial"/>
          <w:sz w:val="20"/>
          <w:szCs w:val="20"/>
        </w:rPr>
      </w:pPr>
      <w:r w:rsidRPr="006305FC">
        <w:rPr>
          <w:rFonts w:ascii="Arial" w:hAnsi="Arial" w:cs="Arial"/>
          <w:bCs/>
          <w:sz w:val="20"/>
          <w:szCs w:val="20"/>
        </w:rPr>
        <w:t xml:space="preserve">Hõive </w:t>
      </w:r>
      <w:r>
        <w:rPr>
          <w:rFonts w:ascii="Arial" w:hAnsi="Arial" w:cs="Arial"/>
          <w:bCs/>
          <w:sz w:val="20"/>
          <w:szCs w:val="20"/>
        </w:rPr>
        <w:t xml:space="preserve">taseme </w:t>
      </w:r>
      <w:r w:rsidRPr="006305FC">
        <w:rPr>
          <w:rFonts w:ascii="Arial" w:hAnsi="Arial" w:cs="Arial"/>
          <w:bCs/>
          <w:sz w:val="20"/>
          <w:szCs w:val="20"/>
        </w:rPr>
        <w:t xml:space="preserve">tõstmiseks ja palgavaesuse vähendamiseks on oluline investeerida töötajate kvalifikatsiooni </w:t>
      </w:r>
      <w:r>
        <w:rPr>
          <w:rFonts w:ascii="Arial" w:hAnsi="Arial" w:cs="Arial"/>
          <w:bCs/>
          <w:sz w:val="20"/>
          <w:szCs w:val="20"/>
        </w:rPr>
        <w:t>parandamisse</w:t>
      </w:r>
      <w:r w:rsidRPr="006305FC">
        <w:rPr>
          <w:rFonts w:ascii="Arial" w:hAnsi="Arial" w:cs="Arial"/>
          <w:bCs/>
          <w:sz w:val="20"/>
          <w:szCs w:val="20"/>
        </w:rPr>
        <w:t>. Eelkõige riskirühmadele, nagu madala haridus</w:t>
      </w:r>
      <w:r>
        <w:rPr>
          <w:rFonts w:ascii="Arial" w:hAnsi="Arial" w:cs="Arial"/>
          <w:bCs/>
          <w:sz w:val="20"/>
          <w:szCs w:val="20"/>
        </w:rPr>
        <w:t>-</w:t>
      </w:r>
      <w:r w:rsidRPr="006305FC">
        <w:rPr>
          <w:rFonts w:ascii="Arial" w:hAnsi="Arial" w:cs="Arial"/>
          <w:bCs/>
          <w:sz w:val="20"/>
          <w:szCs w:val="20"/>
        </w:rPr>
        <w:t xml:space="preserve"> ja kvalifikatsiooni</w:t>
      </w:r>
      <w:r>
        <w:rPr>
          <w:rFonts w:ascii="Arial" w:hAnsi="Arial" w:cs="Arial"/>
          <w:bCs/>
          <w:sz w:val="20"/>
          <w:szCs w:val="20"/>
        </w:rPr>
        <w:t>taseme</w:t>
      </w:r>
      <w:r w:rsidRPr="006305FC">
        <w:rPr>
          <w:rFonts w:ascii="Arial" w:hAnsi="Arial" w:cs="Arial"/>
          <w:bCs/>
          <w:sz w:val="20"/>
          <w:szCs w:val="20"/>
        </w:rPr>
        <w:t xml:space="preserve">ga inimesed, vanemaealised, tuleb luua ennetavaid täiend- ja ümberõppevõimalusi. Analüüsida tuleb täiskasvanuõppe laiendamise võimalust koos õppetegevuseks vajalike tugimeetmete väljatöötamisega. Palgavaesuse mõju vähendamiseks on vajalik analüüsida </w:t>
      </w:r>
      <w:r w:rsidRPr="00896725">
        <w:rPr>
          <w:rFonts w:ascii="Arial" w:hAnsi="Arial" w:cs="Arial"/>
          <w:bCs/>
          <w:sz w:val="20"/>
          <w:szCs w:val="20"/>
        </w:rPr>
        <w:t>paindlike tööaja kokkulepete ja mittepüsivate töötegemise võimaluste kasutamise vajalikkust ja takistusi ning nende mõju tööturu käitumisele.</w:t>
      </w:r>
      <w:r w:rsidRPr="006305FC">
        <w:rPr>
          <w:rFonts w:ascii="Arial" w:hAnsi="Arial" w:cs="Arial"/>
          <w:bCs/>
          <w:sz w:val="20"/>
          <w:szCs w:val="20"/>
        </w:rPr>
        <w:t xml:space="preserve"> </w:t>
      </w:r>
    </w:p>
    <w:p w14:paraId="3BE92838"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Tööturu pakkumise ja nõudluse elavdamiseks arendatakse materiaalseid stiimuleid tööealisele elanikkonnale ja tööandjatele. Analüüsitakse hüvitiste ja toetuste (sh töötuskindlustushüvitis, kindlustushüvitis koondamise korral, töövõimetoetus, töötutoetus, vajaduspõhised toetused)</w:t>
      </w:r>
      <w:r>
        <w:rPr>
          <w:rFonts w:ascii="Arial" w:hAnsi="Arial" w:cs="Arial"/>
          <w:sz w:val="20"/>
          <w:szCs w:val="20"/>
        </w:rPr>
        <w:t xml:space="preserve"> </w:t>
      </w:r>
      <w:r w:rsidRPr="006305FC">
        <w:rPr>
          <w:rFonts w:ascii="Arial" w:hAnsi="Arial" w:cs="Arial"/>
          <w:sz w:val="20"/>
          <w:szCs w:val="20"/>
        </w:rPr>
        <w:t>maksmise tingimuste (koos)mõju tööturukäitumisele  ja vaesusele (vt alaeesmärk 2). Lisaks analüüsitakse töötushüvitiste maksmise kestuse seoseid majanduse ja töötuse näitajatega, samuti aktiivsusnõuete mõju tööle naasmisele. Töötajate värbamiseks on oluli</w:t>
      </w:r>
      <w:r>
        <w:rPr>
          <w:rFonts w:ascii="Arial" w:hAnsi="Arial" w:cs="Arial"/>
          <w:sz w:val="20"/>
          <w:szCs w:val="20"/>
        </w:rPr>
        <w:t>ne analüüsida ja arendada</w:t>
      </w:r>
      <w:r w:rsidRPr="006305FC">
        <w:rPr>
          <w:rFonts w:ascii="Arial" w:hAnsi="Arial" w:cs="Arial"/>
          <w:sz w:val="20"/>
          <w:szCs w:val="20"/>
        </w:rPr>
        <w:t xml:space="preserve"> materiaalse</w:t>
      </w:r>
      <w:r>
        <w:rPr>
          <w:rFonts w:ascii="Arial" w:hAnsi="Arial" w:cs="Arial"/>
          <w:sz w:val="20"/>
          <w:szCs w:val="20"/>
        </w:rPr>
        <w:t>id</w:t>
      </w:r>
      <w:r w:rsidRPr="006305FC">
        <w:rPr>
          <w:rFonts w:ascii="Arial" w:hAnsi="Arial" w:cs="Arial"/>
          <w:sz w:val="20"/>
          <w:szCs w:val="20"/>
        </w:rPr>
        <w:t xml:space="preserve"> stiimul</w:t>
      </w:r>
      <w:r>
        <w:rPr>
          <w:rFonts w:ascii="Arial" w:hAnsi="Arial" w:cs="Arial"/>
          <w:sz w:val="20"/>
          <w:szCs w:val="20"/>
        </w:rPr>
        <w:t>eid</w:t>
      </w:r>
      <w:r w:rsidRPr="006305FC">
        <w:rPr>
          <w:rFonts w:ascii="Arial" w:hAnsi="Arial" w:cs="Arial"/>
          <w:sz w:val="20"/>
          <w:szCs w:val="20"/>
        </w:rPr>
        <w:t xml:space="preserve"> (sh tööjõukulud, maksustamise põhimõtted ja </w:t>
      </w:r>
      <w:r w:rsidR="00EC28E7">
        <w:rPr>
          <w:rFonts w:ascii="Arial" w:hAnsi="Arial" w:cs="Arial"/>
          <w:sz w:val="20"/>
          <w:szCs w:val="20"/>
        </w:rPr>
        <w:t>maksusoodustused, palgatoetus).</w:t>
      </w:r>
    </w:p>
    <w:p w14:paraId="28C5C3BB"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Tööturu ja majanduse vajadustele vastava</w:t>
      </w:r>
      <w:r>
        <w:rPr>
          <w:rFonts w:ascii="Arial" w:hAnsi="Arial" w:cs="Arial"/>
          <w:sz w:val="20"/>
          <w:szCs w:val="20"/>
        </w:rPr>
        <w:t xml:space="preserve"> ja</w:t>
      </w:r>
      <w:r w:rsidRPr="006305FC">
        <w:rPr>
          <w:rFonts w:ascii="Arial" w:hAnsi="Arial" w:cs="Arial"/>
          <w:sz w:val="20"/>
          <w:szCs w:val="20"/>
        </w:rPr>
        <w:t xml:space="preserve"> usaldusväärse töötegemise reeglistiku loomiseks tuleb integreerida töötegija kaitstuse ja konkurentsivõime põhimõtted eri töötegemise vormide ja tingimuste kasutamisel. Selleks tuleb üle vaadata töötegemise </w:t>
      </w:r>
      <w:r w:rsidRPr="00896725">
        <w:rPr>
          <w:rFonts w:ascii="Arial" w:hAnsi="Arial" w:cs="Arial"/>
          <w:sz w:val="20"/>
          <w:szCs w:val="20"/>
        </w:rPr>
        <w:t>mustrid ning töötingimusi (sh töö- ja puhkeaeg) reguleeriv normistik. Vajalik on analüüsida paindlike töötegemise ja töölepingu vormide kasutamise</w:t>
      </w:r>
      <w:r w:rsidRPr="006305FC">
        <w:rPr>
          <w:rFonts w:ascii="Arial" w:hAnsi="Arial" w:cs="Arial"/>
          <w:sz w:val="20"/>
          <w:szCs w:val="20"/>
        </w:rPr>
        <w:t xml:space="preserve"> vajalikkust, takistusi </w:t>
      </w:r>
      <w:r>
        <w:rPr>
          <w:rFonts w:ascii="Arial" w:hAnsi="Arial" w:cs="Arial"/>
          <w:sz w:val="20"/>
          <w:szCs w:val="20"/>
        </w:rPr>
        <w:t>ja</w:t>
      </w:r>
      <w:r w:rsidRPr="006305FC">
        <w:rPr>
          <w:rFonts w:ascii="Arial" w:hAnsi="Arial" w:cs="Arial"/>
          <w:sz w:val="20"/>
          <w:szCs w:val="20"/>
        </w:rPr>
        <w:t xml:space="preserve"> mõju tööturukäitumisele koostoimes sissetulekute kindlusega töötamise ajal, selle ajutisel katkemisel või töö lõppemisel. Osalise tööajaga töötamise soodustamiseks on muu hulgas oluline analüüsida minimaalse sotsiaalmaksu kaotamise mõju osalise tööaja kasutamisele </w:t>
      </w:r>
      <w:r>
        <w:rPr>
          <w:rFonts w:ascii="Arial" w:hAnsi="Arial" w:cs="Arial"/>
          <w:sz w:val="20"/>
          <w:szCs w:val="20"/>
        </w:rPr>
        <w:t xml:space="preserve">ja </w:t>
      </w:r>
      <w:r w:rsidRPr="006305FC">
        <w:rPr>
          <w:rFonts w:ascii="Arial" w:hAnsi="Arial" w:cs="Arial"/>
          <w:sz w:val="20"/>
          <w:szCs w:val="20"/>
        </w:rPr>
        <w:t xml:space="preserve">tööturukäitumisele. </w:t>
      </w:r>
    </w:p>
    <w:p w14:paraId="0440133E"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Tööelu kvaliteedi</w:t>
      </w:r>
      <w:r>
        <w:rPr>
          <w:rFonts w:ascii="Arial" w:hAnsi="Arial" w:cs="Arial"/>
          <w:sz w:val="20"/>
          <w:szCs w:val="20"/>
        </w:rPr>
        <w:t xml:space="preserve"> parandamiseks ja</w:t>
      </w:r>
      <w:r w:rsidRPr="006305FC">
        <w:rPr>
          <w:rFonts w:ascii="Arial" w:hAnsi="Arial" w:cs="Arial"/>
          <w:sz w:val="20"/>
          <w:szCs w:val="20"/>
        </w:rPr>
        <w:t xml:space="preserve"> tööturu osapoolte sotsiaalse kaasatuse toetamiseks vajab kaasajastamist töötingimuste kollektiivset kujundamist reguleeriv normistik, et olla kokkusobiv muutunud sotsia</w:t>
      </w:r>
      <w:r>
        <w:rPr>
          <w:rFonts w:ascii="Arial" w:hAnsi="Arial" w:cs="Arial"/>
          <w:sz w:val="20"/>
          <w:szCs w:val="20"/>
        </w:rPr>
        <w:t>a</w:t>
      </w:r>
      <w:r w:rsidRPr="006305FC">
        <w:rPr>
          <w:rFonts w:ascii="Arial" w:hAnsi="Arial" w:cs="Arial"/>
          <w:sz w:val="20"/>
          <w:szCs w:val="20"/>
        </w:rPr>
        <w:t>lmajanduslike oludega ning luua sobiv (õigus)keskkond kollekti</w:t>
      </w:r>
      <w:r w:rsidR="00EC28E7">
        <w:rPr>
          <w:rFonts w:ascii="Arial" w:hAnsi="Arial" w:cs="Arial"/>
          <w:sz w:val="20"/>
          <w:szCs w:val="20"/>
        </w:rPr>
        <w:t xml:space="preserve">ivsete töösuhte kujundamiseks. </w:t>
      </w:r>
    </w:p>
    <w:p w14:paraId="67E22A48"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 xml:space="preserve">Tööturupoliitika rakendamisega seotud </w:t>
      </w:r>
      <w:r>
        <w:rPr>
          <w:rFonts w:ascii="Arial" w:hAnsi="Arial" w:cs="Arial"/>
          <w:sz w:val="20"/>
          <w:szCs w:val="20"/>
        </w:rPr>
        <w:t>ülesannete lahendamiseks tõhustatakse</w:t>
      </w:r>
      <w:r w:rsidRPr="006305FC">
        <w:rPr>
          <w:rFonts w:ascii="Arial" w:hAnsi="Arial" w:cs="Arial"/>
          <w:sz w:val="20"/>
          <w:szCs w:val="20"/>
        </w:rPr>
        <w:t xml:space="preserve"> töösuhete ja töökeskkonna järelevalvet</w:t>
      </w:r>
      <w:r>
        <w:rPr>
          <w:rFonts w:ascii="Arial" w:hAnsi="Arial" w:cs="Arial"/>
          <w:sz w:val="20"/>
          <w:szCs w:val="20"/>
        </w:rPr>
        <w:t>, et tuvastada ja kõrvaldada</w:t>
      </w:r>
      <w:r w:rsidRPr="006305FC">
        <w:rPr>
          <w:rFonts w:ascii="Arial" w:hAnsi="Arial" w:cs="Arial"/>
          <w:sz w:val="20"/>
          <w:szCs w:val="20"/>
        </w:rPr>
        <w:t xml:space="preserve"> töökeskkonna ja töösuh</w:t>
      </w:r>
      <w:r>
        <w:rPr>
          <w:rFonts w:ascii="Arial" w:hAnsi="Arial" w:cs="Arial"/>
          <w:sz w:val="20"/>
          <w:szCs w:val="20"/>
        </w:rPr>
        <w:t>etega seotud</w:t>
      </w:r>
      <w:r w:rsidRPr="006305FC">
        <w:rPr>
          <w:rFonts w:ascii="Arial" w:hAnsi="Arial" w:cs="Arial"/>
          <w:sz w:val="20"/>
          <w:szCs w:val="20"/>
        </w:rPr>
        <w:t xml:space="preserve"> rikkumis</w:t>
      </w:r>
      <w:r>
        <w:rPr>
          <w:rFonts w:ascii="Arial" w:hAnsi="Arial" w:cs="Arial"/>
          <w:sz w:val="20"/>
          <w:szCs w:val="20"/>
        </w:rPr>
        <w:t>ed, ning panustatakse senisest</w:t>
      </w:r>
      <w:r w:rsidRPr="006305FC">
        <w:rPr>
          <w:rFonts w:ascii="Arial" w:hAnsi="Arial" w:cs="Arial"/>
          <w:sz w:val="20"/>
          <w:szCs w:val="20"/>
        </w:rPr>
        <w:t xml:space="preserve"> enam nõustavale ja suunavale koostööle</w:t>
      </w:r>
      <w:r>
        <w:rPr>
          <w:rFonts w:ascii="Arial" w:hAnsi="Arial" w:cs="Arial"/>
          <w:sz w:val="20"/>
          <w:szCs w:val="20"/>
        </w:rPr>
        <w:t>, et suurendada teadlikkust</w:t>
      </w:r>
      <w:r w:rsidRPr="006305FC">
        <w:rPr>
          <w:rFonts w:ascii="Arial" w:hAnsi="Arial" w:cs="Arial"/>
          <w:sz w:val="20"/>
          <w:szCs w:val="20"/>
        </w:rPr>
        <w:t xml:space="preserve"> ohutuskultuurist töökohal ning töösuhtealaste</w:t>
      </w:r>
      <w:r w:rsidR="00EC28E7">
        <w:rPr>
          <w:rFonts w:ascii="Arial" w:hAnsi="Arial" w:cs="Arial"/>
          <w:sz w:val="20"/>
          <w:szCs w:val="20"/>
        </w:rPr>
        <w:t xml:space="preserve">st õigustest ja kohustustest. </w:t>
      </w:r>
    </w:p>
    <w:p w14:paraId="62F3CECC"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Töösuhte osapoolte õiguskindluse suurendamiseks ning vaidlevatele osapooltele kiire ja asjatundliku menetluse tagamiseks vaadatakse üle ja korrastatakse individuaalsete töövaidluste la</w:t>
      </w:r>
      <w:r w:rsidR="00EC28E7">
        <w:rPr>
          <w:rFonts w:ascii="Arial" w:hAnsi="Arial" w:cs="Arial"/>
          <w:sz w:val="20"/>
          <w:szCs w:val="20"/>
        </w:rPr>
        <w:t>hendamise süsteem.</w:t>
      </w:r>
    </w:p>
    <w:p w14:paraId="5839BEC9"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 xml:space="preserve">Tööpoliitika veebipõhiste </w:t>
      </w:r>
      <w:r>
        <w:rPr>
          <w:rFonts w:ascii="Arial" w:hAnsi="Arial" w:cs="Arial"/>
          <w:sz w:val="20"/>
          <w:szCs w:val="20"/>
        </w:rPr>
        <w:t>ja</w:t>
      </w:r>
      <w:r w:rsidRPr="006305FC">
        <w:rPr>
          <w:rFonts w:ascii="Arial" w:hAnsi="Arial" w:cs="Arial"/>
          <w:sz w:val="20"/>
          <w:szCs w:val="20"/>
        </w:rPr>
        <w:t xml:space="preserve"> muude infotehnoloogiliste tööelu käsitlevate e-rakenduste arendamiseks ning seostatud terviklahenduste loomiseks on vajalik </w:t>
      </w:r>
      <w:r>
        <w:rPr>
          <w:rFonts w:ascii="Arial" w:hAnsi="Arial" w:cs="Arial"/>
          <w:sz w:val="20"/>
          <w:szCs w:val="20"/>
        </w:rPr>
        <w:t>kindlaks teha olemasolevad</w:t>
      </w:r>
      <w:r w:rsidRPr="006305FC">
        <w:rPr>
          <w:rFonts w:ascii="Arial" w:hAnsi="Arial" w:cs="Arial"/>
          <w:sz w:val="20"/>
          <w:szCs w:val="20"/>
        </w:rPr>
        <w:t xml:space="preserve"> e-rakendused, nende eesmärk</w:t>
      </w:r>
      <w:r>
        <w:rPr>
          <w:rFonts w:ascii="Arial" w:hAnsi="Arial" w:cs="Arial"/>
          <w:sz w:val="20"/>
          <w:szCs w:val="20"/>
        </w:rPr>
        <w:t xml:space="preserve"> ja</w:t>
      </w:r>
      <w:r w:rsidRPr="006305FC">
        <w:rPr>
          <w:rFonts w:ascii="Arial" w:hAnsi="Arial" w:cs="Arial"/>
          <w:sz w:val="20"/>
          <w:szCs w:val="20"/>
        </w:rPr>
        <w:t xml:space="preserve"> funktsion</w:t>
      </w:r>
      <w:r>
        <w:rPr>
          <w:rFonts w:ascii="Arial" w:hAnsi="Arial" w:cs="Arial"/>
          <w:sz w:val="20"/>
          <w:szCs w:val="20"/>
        </w:rPr>
        <w:t>a</w:t>
      </w:r>
      <w:r w:rsidRPr="006305FC">
        <w:rPr>
          <w:rFonts w:ascii="Arial" w:hAnsi="Arial" w:cs="Arial"/>
          <w:sz w:val="20"/>
          <w:szCs w:val="20"/>
        </w:rPr>
        <w:t>alsus</w:t>
      </w:r>
      <w:r>
        <w:rPr>
          <w:rFonts w:ascii="Arial" w:hAnsi="Arial" w:cs="Arial"/>
          <w:sz w:val="20"/>
          <w:szCs w:val="20"/>
        </w:rPr>
        <w:t xml:space="preserve"> ning</w:t>
      </w:r>
      <w:r w:rsidRPr="006305FC">
        <w:rPr>
          <w:rFonts w:ascii="Arial" w:hAnsi="Arial" w:cs="Arial"/>
          <w:sz w:val="20"/>
          <w:szCs w:val="20"/>
        </w:rPr>
        <w:t xml:space="preserve"> analüüsida e-rakenduste otstarbekust, omavahelist seostatust </w:t>
      </w:r>
      <w:r>
        <w:rPr>
          <w:rFonts w:ascii="Arial" w:hAnsi="Arial" w:cs="Arial"/>
          <w:sz w:val="20"/>
          <w:szCs w:val="20"/>
        </w:rPr>
        <w:t>ja</w:t>
      </w:r>
      <w:r w:rsidRPr="006305FC">
        <w:rPr>
          <w:rFonts w:ascii="Arial" w:hAnsi="Arial" w:cs="Arial"/>
          <w:sz w:val="20"/>
          <w:szCs w:val="20"/>
        </w:rPr>
        <w:t xml:space="preserve"> võimalikku/vajalikku seostatust teiste valdkondade e-rakendustega, </w:t>
      </w:r>
      <w:r>
        <w:rPr>
          <w:rFonts w:ascii="Arial" w:hAnsi="Arial" w:cs="Arial"/>
          <w:sz w:val="20"/>
          <w:szCs w:val="20"/>
        </w:rPr>
        <w:t>mille alusel</w:t>
      </w:r>
      <w:r w:rsidRPr="006305FC">
        <w:rPr>
          <w:rFonts w:ascii="Arial" w:hAnsi="Arial" w:cs="Arial"/>
          <w:sz w:val="20"/>
          <w:szCs w:val="20"/>
        </w:rPr>
        <w:t xml:space="preserve"> teha ettepanekud edasiseks töövaldkonna e-lahenduste visiooni kujundamisek</w:t>
      </w:r>
      <w:r w:rsidR="00EC28E7">
        <w:rPr>
          <w:rFonts w:ascii="Arial" w:hAnsi="Arial" w:cs="Arial"/>
          <w:sz w:val="20"/>
          <w:szCs w:val="20"/>
        </w:rPr>
        <w:t>s ja tegevuste elluviimiseks.</w:t>
      </w:r>
    </w:p>
    <w:p w14:paraId="0D1D122A" w14:textId="3A590813" w:rsidR="0068576E" w:rsidRPr="006305FC" w:rsidRDefault="0068576E" w:rsidP="00EC28E7">
      <w:pPr>
        <w:spacing w:before="120"/>
        <w:jc w:val="both"/>
        <w:rPr>
          <w:rFonts w:ascii="Arial" w:hAnsi="Arial" w:cs="Arial"/>
          <w:sz w:val="20"/>
          <w:szCs w:val="20"/>
        </w:rPr>
      </w:pPr>
      <w:r w:rsidRPr="006305FC">
        <w:rPr>
          <w:rFonts w:ascii="Arial" w:hAnsi="Arial" w:cs="Arial"/>
          <w:sz w:val="20"/>
          <w:szCs w:val="20"/>
        </w:rPr>
        <w:t xml:space="preserve">Sihtrühmadeks, kellega kõrge tööhõive taseme saavutamiseks tuleb eraldi tegeleda, on noored, vanemaealised, mitte-eestlased, pikka aega tööturult eemal olnud inimesed ja vähenenud töövõimega inimesed. Noorte sihtrühma puhul on oluline, et toimuks sujuv liikumine </w:t>
      </w:r>
      <w:r w:rsidRPr="006305FC">
        <w:rPr>
          <w:rFonts w:ascii="Arial" w:hAnsi="Arial" w:cs="Arial"/>
          <w:sz w:val="20"/>
          <w:szCs w:val="20"/>
        </w:rPr>
        <w:lastRenderedPageBreak/>
        <w:t xml:space="preserve">haridussüsteemist tööturule. Koostöös Haridus- ja Teadusministeeriumiga viiakse ellu noortegarantii tegevused ning analüüsitakse nende tulemuslikkust. Kuna noorte töötuse riski suurendab madal haridustase, on olulised </w:t>
      </w:r>
      <w:r>
        <w:rPr>
          <w:rFonts w:ascii="Arial" w:hAnsi="Arial" w:cs="Arial"/>
          <w:sz w:val="20"/>
          <w:szCs w:val="20"/>
        </w:rPr>
        <w:t>H</w:t>
      </w:r>
      <w:r w:rsidRPr="006305FC">
        <w:rPr>
          <w:rFonts w:ascii="Arial" w:hAnsi="Arial" w:cs="Arial"/>
          <w:sz w:val="20"/>
          <w:szCs w:val="20"/>
        </w:rPr>
        <w:t xml:space="preserve">aridus- ja </w:t>
      </w:r>
      <w:r>
        <w:rPr>
          <w:rFonts w:ascii="Arial" w:hAnsi="Arial" w:cs="Arial"/>
          <w:sz w:val="20"/>
          <w:szCs w:val="20"/>
        </w:rPr>
        <w:t>T</w:t>
      </w:r>
      <w:r w:rsidRPr="006305FC">
        <w:rPr>
          <w:rFonts w:ascii="Arial" w:hAnsi="Arial" w:cs="Arial"/>
          <w:sz w:val="20"/>
          <w:szCs w:val="20"/>
        </w:rPr>
        <w:t>eadusministeeriumi tegevused, mis hoiavad noori tasemeõppes ja muidu aktiivsena (vt noortevaldkonna arengukava). Tööturupoliitika raames on oluline teha koostööd ja pakkuda stiimuleid tööandjatele ning toetada töökohaga seotud koolitusi. Suurendamaks noorte konkurentsivõimet tööturul ning pakkumaks neile täiendavat töö tegemise võimalust</w:t>
      </w:r>
      <w:r>
        <w:rPr>
          <w:rFonts w:ascii="Arial" w:hAnsi="Arial" w:cs="Arial"/>
          <w:sz w:val="20"/>
          <w:szCs w:val="20"/>
        </w:rPr>
        <w:t>,</w:t>
      </w:r>
      <w:r w:rsidRPr="006305FC">
        <w:rPr>
          <w:rFonts w:ascii="Arial" w:hAnsi="Arial" w:cs="Arial"/>
          <w:sz w:val="20"/>
          <w:szCs w:val="20"/>
        </w:rPr>
        <w:t xml:space="preserve"> on vajalik vaadata üle töö- ja maksuõigusliku regulatsiooni piirangud. Hoidmaks noori sattumast tööõnnetusse</w:t>
      </w:r>
      <w:r>
        <w:rPr>
          <w:rFonts w:ascii="Arial" w:hAnsi="Arial" w:cs="Arial"/>
          <w:sz w:val="20"/>
          <w:szCs w:val="20"/>
        </w:rPr>
        <w:t>,</w:t>
      </w:r>
      <w:r w:rsidRPr="006305FC">
        <w:rPr>
          <w:rFonts w:ascii="Arial" w:hAnsi="Arial" w:cs="Arial"/>
          <w:sz w:val="20"/>
          <w:szCs w:val="20"/>
        </w:rPr>
        <w:t xml:space="preserve"> tuleb neid ennetavalt teavitada ja juhendada töökohal esinevatest riskidest ja nendest hoidumise abinõudest, </w:t>
      </w:r>
      <w:r>
        <w:rPr>
          <w:rFonts w:ascii="Arial" w:hAnsi="Arial" w:cs="Arial"/>
          <w:sz w:val="20"/>
          <w:szCs w:val="20"/>
        </w:rPr>
        <w:t>sealhulgas</w:t>
      </w:r>
      <w:r w:rsidRPr="006305FC">
        <w:rPr>
          <w:rFonts w:ascii="Arial" w:hAnsi="Arial" w:cs="Arial"/>
          <w:sz w:val="20"/>
          <w:szCs w:val="20"/>
        </w:rPr>
        <w:t xml:space="preserve"> õigete töövõtete kasutamisest.</w:t>
      </w:r>
    </w:p>
    <w:p w14:paraId="2F4E8344" w14:textId="0B1ED9F4"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Vanemaealiste töötajate hõives püsimise</w:t>
      </w:r>
      <w:r>
        <w:rPr>
          <w:rFonts w:ascii="Arial" w:hAnsi="Arial" w:cs="Arial"/>
          <w:sz w:val="20"/>
          <w:szCs w:val="20"/>
        </w:rPr>
        <w:t>ks</w:t>
      </w:r>
      <w:r w:rsidRPr="006305FC">
        <w:rPr>
          <w:rFonts w:ascii="Arial" w:hAnsi="Arial" w:cs="Arial"/>
          <w:sz w:val="20"/>
          <w:szCs w:val="20"/>
        </w:rPr>
        <w:t xml:space="preserve"> on oluline </w:t>
      </w:r>
      <w:r>
        <w:rPr>
          <w:rFonts w:ascii="Arial" w:hAnsi="Arial" w:cs="Arial"/>
          <w:sz w:val="20"/>
          <w:szCs w:val="20"/>
        </w:rPr>
        <w:t xml:space="preserve">arendada </w:t>
      </w:r>
      <w:r w:rsidRPr="006305FC">
        <w:rPr>
          <w:rFonts w:ascii="Arial" w:hAnsi="Arial" w:cs="Arial"/>
          <w:sz w:val="20"/>
          <w:szCs w:val="20"/>
        </w:rPr>
        <w:t>töötuse ennetamise meetme</w:t>
      </w:r>
      <w:r>
        <w:rPr>
          <w:rFonts w:ascii="Arial" w:hAnsi="Arial" w:cs="Arial"/>
          <w:sz w:val="20"/>
          <w:szCs w:val="20"/>
        </w:rPr>
        <w:t>id</w:t>
      </w:r>
      <w:r w:rsidRPr="006305FC">
        <w:rPr>
          <w:rFonts w:ascii="Arial" w:hAnsi="Arial" w:cs="Arial"/>
          <w:sz w:val="20"/>
          <w:szCs w:val="20"/>
        </w:rPr>
        <w:t xml:space="preserve">, nt töövõime jätkusuutlikkuse tagamine, täiend- ja ümberõppe soodustamine, koondamisele reageerimine. Koostöös Haridus- ja Teadusministeeriumiga arendatakse elukestva õppe põhimõtteid </w:t>
      </w:r>
      <w:r>
        <w:rPr>
          <w:rFonts w:ascii="Arial" w:hAnsi="Arial" w:cs="Arial"/>
          <w:sz w:val="20"/>
          <w:szCs w:val="20"/>
        </w:rPr>
        <w:t>ja</w:t>
      </w:r>
      <w:r w:rsidRPr="006305FC">
        <w:rPr>
          <w:rFonts w:ascii="Arial" w:hAnsi="Arial" w:cs="Arial"/>
          <w:sz w:val="20"/>
          <w:szCs w:val="20"/>
        </w:rPr>
        <w:t xml:space="preserve"> koolituste vastavust tööandjate vajadustele. Vanaduspensionieas töötamise soodustamiseks ja tööturult väljalangemise ennetamiseks osutatakse ka vanaduspensionieas tööotsijatele tööturuteenuseid. Samuti aitab vanemaealiste enneaegset tööturult lahkumist vältida pensioniskeemide arendamine alaeesmärgi 2 raames.</w:t>
      </w:r>
    </w:p>
    <w:p w14:paraId="720E8F68" w14:textId="47D5F429" w:rsidR="0068576E" w:rsidRPr="006305FC" w:rsidRDefault="0068576E" w:rsidP="0068576E">
      <w:pPr>
        <w:spacing w:before="120"/>
        <w:jc w:val="both"/>
        <w:rPr>
          <w:rFonts w:ascii="Arial" w:hAnsi="Arial" w:cs="Arial"/>
          <w:sz w:val="20"/>
          <w:szCs w:val="20"/>
        </w:rPr>
      </w:pPr>
      <w:r w:rsidRPr="006305FC">
        <w:rPr>
          <w:rFonts w:ascii="Arial" w:hAnsi="Arial" w:cs="Arial"/>
          <w:sz w:val="20"/>
          <w:szCs w:val="20"/>
        </w:rPr>
        <w:t xml:space="preserve">Mitte-eestlaste töötusriskide vähendamiseks ja tööturu positsiooni parandamiseks on </w:t>
      </w:r>
      <w:r>
        <w:rPr>
          <w:rFonts w:ascii="Arial" w:hAnsi="Arial" w:cs="Arial"/>
          <w:sz w:val="20"/>
          <w:szCs w:val="20"/>
        </w:rPr>
        <w:t>oluline toetada</w:t>
      </w:r>
      <w:r w:rsidRPr="006305FC">
        <w:rPr>
          <w:rFonts w:ascii="Arial" w:hAnsi="Arial" w:cs="Arial"/>
          <w:sz w:val="20"/>
          <w:szCs w:val="20"/>
        </w:rPr>
        <w:t xml:space="preserve"> hea eesti keele oskuse saavutamis</w:t>
      </w:r>
      <w:r>
        <w:rPr>
          <w:rFonts w:ascii="Arial" w:hAnsi="Arial" w:cs="Arial"/>
          <w:sz w:val="20"/>
          <w:szCs w:val="20"/>
        </w:rPr>
        <w:t>t ja</w:t>
      </w:r>
      <w:r w:rsidRPr="006305FC">
        <w:rPr>
          <w:rFonts w:ascii="Arial" w:hAnsi="Arial" w:cs="Arial"/>
          <w:sz w:val="20"/>
          <w:szCs w:val="20"/>
        </w:rPr>
        <w:t xml:space="preserve"> üldis</w:t>
      </w:r>
      <w:r>
        <w:rPr>
          <w:rFonts w:ascii="Arial" w:hAnsi="Arial" w:cs="Arial"/>
          <w:sz w:val="20"/>
          <w:szCs w:val="20"/>
        </w:rPr>
        <w:t>t</w:t>
      </w:r>
      <w:r w:rsidRPr="006305FC">
        <w:rPr>
          <w:rFonts w:ascii="Arial" w:hAnsi="Arial" w:cs="Arial"/>
          <w:sz w:val="20"/>
          <w:szCs w:val="20"/>
        </w:rPr>
        <w:t xml:space="preserve"> lõimumis</w:t>
      </w:r>
      <w:r>
        <w:rPr>
          <w:rFonts w:ascii="Arial" w:hAnsi="Arial" w:cs="Arial"/>
          <w:sz w:val="20"/>
          <w:szCs w:val="20"/>
        </w:rPr>
        <w:t>t</w:t>
      </w:r>
      <w:r w:rsidRPr="006305FC">
        <w:rPr>
          <w:rFonts w:ascii="Arial" w:hAnsi="Arial" w:cs="Arial"/>
          <w:sz w:val="20"/>
          <w:szCs w:val="20"/>
        </w:rPr>
        <w:t xml:space="preserve"> (vt </w:t>
      </w:r>
      <w:r>
        <w:rPr>
          <w:rFonts w:ascii="Arial" w:hAnsi="Arial" w:cs="Arial"/>
          <w:sz w:val="20"/>
          <w:szCs w:val="20"/>
        </w:rPr>
        <w:t>„</w:t>
      </w:r>
      <w:r w:rsidRPr="006305FC">
        <w:rPr>
          <w:rFonts w:ascii="Arial" w:hAnsi="Arial" w:cs="Arial"/>
          <w:sz w:val="20"/>
          <w:szCs w:val="20"/>
        </w:rPr>
        <w:t>Lõimuv Eesti 2020</w:t>
      </w:r>
      <w:r>
        <w:rPr>
          <w:rFonts w:ascii="Arial" w:hAnsi="Arial" w:cs="Arial"/>
          <w:sz w:val="20"/>
          <w:szCs w:val="20"/>
        </w:rPr>
        <w:t>“</w:t>
      </w:r>
      <w:r w:rsidRPr="006305FC">
        <w:rPr>
          <w:rFonts w:ascii="Arial" w:hAnsi="Arial" w:cs="Arial"/>
          <w:sz w:val="20"/>
          <w:szCs w:val="20"/>
        </w:rPr>
        <w:t xml:space="preserve"> alaeesmärk 1). Teisest rahvusest inimeste tööturule toomiseks ja tööle aitamiseks jätkatakse individuaalsetest vajadustest lähtuvate tööturuteenuste pakkumist. Ida-Virumaa regionaalse tööpuuduse leevendamiseks eelistatakse avatud taotlusvoorudes </w:t>
      </w:r>
      <w:r>
        <w:rPr>
          <w:rFonts w:ascii="Arial" w:hAnsi="Arial" w:cs="Arial"/>
          <w:sz w:val="20"/>
          <w:szCs w:val="20"/>
        </w:rPr>
        <w:t>suurema</w:t>
      </w:r>
      <w:r w:rsidRPr="006305FC">
        <w:rPr>
          <w:rFonts w:ascii="Arial" w:hAnsi="Arial" w:cs="Arial"/>
          <w:sz w:val="20"/>
          <w:szCs w:val="20"/>
        </w:rPr>
        <w:t xml:space="preserve"> töötusega piirkondade</w:t>
      </w:r>
      <w:r>
        <w:rPr>
          <w:rFonts w:ascii="Arial" w:hAnsi="Arial" w:cs="Arial"/>
          <w:sz w:val="20"/>
          <w:szCs w:val="20"/>
        </w:rPr>
        <w:t xml:space="preserve"> </w:t>
      </w:r>
      <w:r w:rsidRPr="006305FC">
        <w:rPr>
          <w:rFonts w:ascii="Arial" w:hAnsi="Arial" w:cs="Arial"/>
          <w:sz w:val="20"/>
          <w:szCs w:val="20"/>
        </w:rPr>
        <w:t>projekte ning töötuse ennetamise meetmete väljatöötamisel</w:t>
      </w:r>
      <w:r>
        <w:rPr>
          <w:rFonts w:ascii="Arial" w:hAnsi="Arial" w:cs="Arial"/>
          <w:sz w:val="20"/>
          <w:szCs w:val="20"/>
        </w:rPr>
        <w:t xml:space="preserve"> </w:t>
      </w:r>
      <w:r w:rsidRPr="006305FC">
        <w:rPr>
          <w:rFonts w:ascii="Arial" w:hAnsi="Arial" w:cs="Arial"/>
          <w:sz w:val="20"/>
          <w:szCs w:val="20"/>
        </w:rPr>
        <w:t xml:space="preserve">arvestatakse tööpuuduse sektoriaalset komponenti. Senisest rohkem pööratakse tähelepanu eri keelelis-kultuurilise taustaga uussisserändajate tööturule integreerimisele ning </w:t>
      </w:r>
      <w:r>
        <w:rPr>
          <w:rFonts w:ascii="Arial" w:hAnsi="Arial" w:cs="Arial"/>
          <w:sz w:val="20"/>
          <w:szCs w:val="20"/>
        </w:rPr>
        <w:t>suurendatakse</w:t>
      </w:r>
      <w:r w:rsidRPr="006305FC">
        <w:rPr>
          <w:rFonts w:ascii="Arial" w:hAnsi="Arial" w:cs="Arial"/>
          <w:sz w:val="20"/>
          <w:szCs w:val="20"/>
        </w:rPr>
        <w:t xml:space="preserve"> avalikkuse, tööandjate ja </w:t>
      </w:r>
      <w:r>
        <w:rPr>
          <w:rFonts w:ascii="Arial" w:hAnsi="Arial" w:cs="Arial"/>
          <w:sz w:val="20"/>
          <w:szCs w:val="20"/>
        </w:rPr>
        <w:t>teenuse</w:t>
      </w:r>
      <w:r w:rsidRPr="006305FC">
        <w:rPr>
          <w:rFonts w:ascii="Arial" w:hAnsi="Arial" w:cs="Arial"/>
          <w:sz w:val="20"/>
          <w:szCs w:val="20"/>
        </w:rPr>
        <w:t xml:space="preserve">pakkujate teadlikkust tulijate kultuuritaustast. Uussissrändajate (sh rahvusvahelise kaitse saajate) tööelus püsimiseks </w:t>
      </w:r>
      <w:r>
        <w:rPr>
          <w:rFonts w:ascii="Arial" w:hAnsi="Arial" w:cs="Arial"/>
          <w:sz w:val="20"/>
          <w:szCs w:val="20"/>
        </w:rPr>
        <w:t>ja</w:t>
      </w:r>
      <w:r w:rsidRPr="006305FC">
        <w:rPr>
          <w:rFonts w:ascii="Arial" w:hAnsi="Arial" w:cs="Arial"/>
          <w:sz w:val="20"/>
          <w:szCs w:val="20"/>
        </w:rPr>
        <w:t xml:space="preserve"> võrdse kohtlemise tagamiseks on vajalik pöörata eraldi tähelep</w:t>
      </w:r>
      <w:r>
        <w:rPr>
          <w:rFonts w:ascii="Arial" w:hAnsi="Arial" w:cs="Arial"/>
          <w:sz w:val="20"/>
          <w:szCs w:val="20"/>
        </w:rPr>
        <w:t>a</w:t>
      </w:r>
      <w:r w:rsidRPr="006305FC">
        <w:rPr>
          <w:rFonts w:ascii="Arial" w:hAnsi="Arial" w:cs="Arial"/>
          <w:sz w:val="20"/>
          <w:szCs w:val="20"/>
        </w:rPr>
        <w:t>nu nende töötingimuste järelevalve</w:t>
      </w:r>
      <w:r>
        <w:rPr>
          <w:rFonts w:ascii="Arial" w:hAnsi="Arial" w:cs="Arial"/>
          <w:sz w:val="20"/>
          <w:szCs w:val="20"/>
        </w:rPr>
        <w:t>le ning</w:t>
      </w:r>
      <w:r w:rsidRPr="006305FC">
        <w:rPr>
          <w:rFonts w:ascii="Arial" w:hAnsi="Arial" w:cs="Arial"/>
          <w:sz w:val="20"/>
          <w:szCs w:val="20"/>
        </w:rPr>
        <w:t xml:space="preserve"> võimalikule täiendavale nõustamisele </w:t>
      </w:r>
      <w:r>
        <w:rPr>
          <w:rFonts w:ascii="Arial" w:hAnsi="Arial" w:cs="Arial"/>
          <w:sz w:val="20"/>
          <w:szCs w:val="20"/>
        </w:rPr>
        <w:t>ja</w:t>
      </w:r>
      <w:r w:rsidR="00EC28E7">
        <w:rPr>
          <w:rFonts w:ascii="Arial" w:hAnsi="Arial" w:cs="Arial"/>
          <w:sz w:val="20"/>
          <w:szCs w:val="20"/>
        </w:rPr>
        <w:t xml:space="preserve"> juhendamisele.</w:t>
      </w:r>
    </w:p>
    <w:p w14:paraId="30F7E2C7" w14:textId="77777777" w:rsidR="00EC28E7" w:rsidRDefault="0068576E" w:rsidP="00EC28E7">
      <w:pPr>
        <w:spacing w:before="120"/>
        <w:jc w:val="both"/>
        <w:rPr>
          <w:rFonts w:ascii="Arial" w:hAnsi="Arial" w:cs="Arial"/>
          <w:sz w:val="20"/>
          <w:szCs w:val="20"/>
        </w:rPr>
      </w:pPr>
      <w:r w:rsidRPr="006305FC">
        <w:rPr>
          <w:rFonts w:ascii="Arial" w:hAnsi="Arial" w:cs="Arial"/>
          <w:sz w:val="20"/>
          <w:szCs w:val="20"/>
        </w:rPr>
        <w:t xml:space="preserve">Mitteaktiivsete inimeste aktiveerimisel pööratakse tähelepanu tööturul osalemise tõkete eemaldamisele ning olulisel kohal on süsteemsed lahendused pikaajalise töötuse vähendamiseks. </w:t>
      </w:r>
      <w:r w:rsidRPr="00DB2B61">
        <w:rPr>
          <w:rFonts w:ascii="Arial" w:hAnsi="Arial" w:cs="Arial"/>
          <w:sz w:val="20"/>
          <w:szCs w:val="20"/>
        </w:rPr>
        <w:t>Viima</w:t>
      </w:r>
      <w:r>
        <w:rPr>
          <w:rFonts w:ascii="Arial" w:hAnsi="Arial" w:cs="Arial"/>
          <w:sz w:val="20"/>
          <w:szCs w:val="20"/>
        </w:rPr>
        <w:t>ti nimetatud</w:t>
      </w:r>
      <w:r w:rsidRPr="00DB2B61">
        <w:rPr>
          <w:rFonts w:ascii="Arial" w:hAnsi="Arial" w:cs="Arial"/>
          <w:sz w:val="20"/>
          <w:szCs w:val="20"/>
        </w:rPr>
        <w:t xml:space="preserve"> sihtrühma</w:t>
      </w:r>
      <w:r w:rsidRPr="006305FC">
        <w:rPr>
          <w:rFonts w:ascii="Arial" w:hAnsi="Arial" w:cs="Arial"/>
          <w:sz w:val="20"/>
          <w:szCs w:val="20"/>
        </w:rPr>
        <w:t xml:space="preserve">, samuti heitunute ja hoolduskoormuse tõttu mitteaktiivsete ning </w:t>
      </w:r>
      <w:r>
        <w:rPr>
          <w:rFonts w:ascii="Arial" w:hAnsi="Arial" w:cs="Arial"/>
          <w:sz w:val="20"/>
          <w:szCs w:val="20"/>
        </w:rPr>
        <w:t xml:space="preserve">nende </w:t>
      </w:r>
      <w:r w:rsidRPr="006305FC">
        <w:rPr>
          <w:rFonts w:ascii="Arial" w:hAnsi="Arial" w:cs="Arial"/>
          <w:sz w:val="20"/>
          <w:szCs w:val="20"/>
        </w:rPr>
        <w:t>noorte, kes ei õpi ega tööta</w:t>
      </w:r>
      <w:r>
        <w:rPr>
          <w:rFonts w:ascii="Arial" w:hAnsi="Arial" w:cs="Arial"/>
          <w:sz w:val="20"/>
          <w:szCs w:val="20"/>
        </w:rPr>
        <w:t>,</w:t>
      </w:r>
      <w:r w:rsidRPr="006305FC">
        <w:rPr>
          <w:rFonts w:ascii="Arial" w:hAnsi="Arial" w:cs="Arial"/>
          <w:sz w:val="20"/>
          <w:szCs w:val="20"/>
        </w:rPr>
        <w:t xml:space="preserve"> hõivesse toomisel kompleks</w:t>
      </w:r>
      <w:r>
        <w:rPr>
          <w:rFonts w:ascii="Arial" w:hAnsi="Arial" w:cs="Arial"/>
          <w:sz w:val="20"/>
          <w:szCs w:val="20"/>
        </w:rPr>
        <w:t>s</w:t>
      </w:r>
      <w:r w:rsidRPr="006305FC">
        <w:rPr>
          <w:rFonts w:ascii="Arial" w:hAnsi="Arial" w:cs="Arial"/>
          <w:sz w:val="20"/>
          <w:szCs w:val="20"/>
        </w:rPr>
        <w:t xml:space="preserve">ete probleemide lahendamiseks tugevdatakse võrgustikutööd tööturu-, hoolekande- ja tervishoiuasutuste, haridussüsteemi, kohaliku omavalitsuse, mittetulundus- ja kogukonnaühenduste ja erasektori vahel. Oluline on seniste teenuste tulemuslikkuse hindamine </w:t>
      </w:r>
      <w:r>
        <w:rPr>
          <w:rFonts w:ascii="Arial" w:hAnsi="Arial" w:cs="Arial"/>
          <w:sz w:val="20"/>
          <w:szCs w:val="20"/>
        </w:rPr>
        <w:t>ja</w:t>
      </w:r>
      <w:r w:rsidR="00EC28E7">
        <w:rPr>
          <w:rFonts w:ascii="Arial" w:hAnsi="Arial" w:cs="Arial"/>
          <w:sz w:val="20"/>
          <w:szCs w:val="20"/>
        </w:rPr>
        <w:t xml:space="preserve"> edasiarendamine.</w:t>
      </w:r>
    </w:p>
    <w:p w14:paraId="709C50FD" w14:textId="30C3B653" w:rsidR="00A544CA" w:rsidRPr="00EC28E7" w:rsidRDefault="00A544CA" w:rsidP="00EC28E7">
      <w:pPr>
        <w:spacing w:before="120"/>
        <w:jc w:val="both"/>
        <w:rPr>
          <w:rFonts w:ascii="Arial" w:hAnsi="Arial" w:cs="Arial"/>
          <w:sz w:val="20"/>
          <w:szCs w:val="20"/>
        </w:rPr>
      </w:pPr>
      <w:r w:rsidRPr="006305FC">
        <w:rPr>
          <w:rFonts w:ascii="Arial" w:hAnsi="Arial" w:cs="Arial"/>
          <w:b/>
          <w:color w:val="1F497D" w:themeColor="text2"/>
          <w:sz w:val="20"/>
          <w:szCs w:val="20"/>
        </w:rPr>
        <w:t>Töötajate töövõime säilitamine, tööturul hoidmine ja vähenenud töövõimega inimeste tööturule toomine</w:t>
      </w:r>
    </w:p>
    <w:p w14:paraId="4226F0A4" w14:textId="77777777" w:rsidR="00EC28E7" w:rsidRDefault="00A544CA" w:rsidP="00EC28E7">
      <w:pPr>
        <w:pStyle w:val="NoSpacing"/>
        <w:spacing w:before="120"/>
        <w:jc w:val="both"/>
        <w:rPr>
          <w:rFonts w:ascii="Arial" w:hAnsi="Arial" w:cs="Arial"/>
          <w:sz w:val="20"/>
          <w:szCs w:val="20"/>
        </w:rPr>
      </w:pPr>
      <w:r w:rsidRPr="006305FC">
        <w:rPr>
          <w:rFonts w:ascii="Arial" w:hAnsi="Arial" w:cs="Arial"/>
          <w:sz w:val="20"/>
          <w:szCs w:val="20"/>
        </w:rPr>
        <w:t xml:space="preserve">Töövõimereformi eesmärk on </w:t>
      </w:r>
      <w:r w:rsidRPr="006B4701">
        <w:rPr>
          <w:rFonts w:ascii="Arial" w:hAnsi="Arial" w:cs="Arial"/>
          <w:sz w:val="20"/>
          <w:szCs w:val="20"/>
        </w:rPr>
        <w:t>vähenenud töövõimega inimeste tööle toomine ja tööl hoidmine</w:t>
      </w:r>
      <w:r w:rsidRPr="0081434D">
        <w:rPr>
          <w:rFonts w:ascii="Arial" w:hAnsi="Arial" w:cs="Arial"/>
          <w:sz w:val="20"/>
          <w:szCs w:val="20"/>
        </w:rPr>
        <w:t xml:space="preserve">, </w:t>
      </w:r>
      <w:r w:rsidRPr="006305FC">
        <w:rPr>
          <w:rFonts w:ascii="Arial" w:hAnsi="Arial" w:cs="Arial"/>
          <w:sz w:val="20"/>
          <w:szCs w:val="20"/>
        </w:rPr>
        <w:t xml:space="preserve">et tagada tervisekahjustusega inimestele sissetulek </w:t>
      </w:r>
      <w:r>
        <w:rPr>
          <w:rFonts w:ascii="Arial" w:hAnsi="Arial" w:cs="Arial"/>
          <w:sz w:val="20"/>
          <w:szCs w:val="20"/>
        </w:rPr>
        <w:t>ja</w:t>
      </w:r>
      <w:r w:rsidRPr="006305FC">
        <w:rPr>
          <w:rFonts w:ascii="Arial" w:hAnsi="Arial" w:cs="Arial"/>
          <w:sz w:val="20"/>
          <w:szCs w:val="20"/>
        </w:rPr>
        <w:t xml:space="preserve"> iseseisvus, samuti võimalus ennast teostada ja ühiskonna</w:t>
      </w:r>
      <w:r>
        <w:rPr>
          <w:rFonts w:ascii="Arial" w:hAnsi="Arial" w:cs="Arial"/>
          <w:sz w:val="20"/>
          <w:szCs w:val="20"/>
        </w:rPr>
        <w:t>elu</w:t>
      </w:r>
      <w:r w:rsidRPr="006305FC">
        <w:rPr>
          <w:rFonts w:ascii="Arial" w:hAnsi="Arial" w:cs="Arial"/>
          <w:sz w:val="20"/>
          <w:szCs w:val="20"/>
        </w:rPr>
        <w:t>s osaleda. Selleks rakendatakse uu</w:t>
      </w:r>
      <w:r>
        <w:rPr>
          <w:rFonts w:ascii="Arial" w:hAnsi="Arial" w:cs="Arial"/>
          <w:sz w:val="20"/>
          <w:szCs w:val="20"/>
        </w:rPr>
        <w:t>t</w:t>
      </w:r>
      <w:r w:rsidRPr="006305FC">
        <w:rPr>
          <w:rFonts w:ascii="Arial" w:hAnsi="Arial" w:cs="Arial"/>
          <w:sz w:val="20"/>
          <w:szCs w:val="20"/>
        </w:rPr>
        <w:t xml:space="preserve"> töövõime hindamise süsteem</w:t>
      </w:r>
      <w:r>
        <w:rPr>
          <w:rFonts w:ascii="Arial" w:hAnsi="Arial" w:cs="Arial"/>
          <w:sz w:val="20"/>
          <w:szCs w:val="20"/>
        </w:rPr>
        <w:t>i</w:t>
      </w:r>
      <w:r w:rsidRPr="006305FC">
        <w:rPr>
          <w:rFonts w:ascii="Arial" w:hAnsi="Arial" w:cs="Arial"/>
          <w:sz w:val="20"/>
          <w:szCs w:val="20"/>
        </w:rPr>
        <w:t xml:space="preserve"> </w:t>
      </w:r>
      <w:r>
        <w:rPr>
          <w:rFonts w:ascii="Arial" w:hAnsi="Arial" w:cs="Arial"/>
          <w:sz w:val="20"/>
          <w:szCs w:val="20"/>
        </w:rPr>
        <w:t xml:space="preserve">– </w:t>
      </w:r>
      <w:r w:rsidRPr="006305FC">
        <w:rPr>
          <w:rFonts w:ascii="Arial" w:hAnsi="Arial" w:cs="Arial"/>
          <w:sz w:val="20"/>
          <w:szCs w:val="20"/>
        </w:rPr>
        <w:t>töövõime hindamise tulemusena tuuakse välja inimese töövõime ja tegevuspiirangud</w:t>
      </w:r>
      <w:r>
        <w:rPr>
          <w:rFonts w:ascii="Arial" w:hAnsi="Arial" w:cs="Arial"/>
          <w:sz w:val="20"/>
          <w:szCs w:val="20"/>
        </w:rPr>
        <w:t xml:space="preserve"> –</w:t>
      </w:r>
      <w:r w:rsidRPr="006305FC">
        <w:rPr>
          <w:rFonts w:ascii="Arial" w:hAnsi="Arial" w:cs="Arial"/>
          <w:sz w:val="20"/>
          <w:szCs w:val="20"/>
        </w:rPr>
        <w:t xml:space="preserve">, mis aitab </w:t>
      </w:r>
      <w:r>
        <w:rPr>
          <w:rFonts w:ascii="Arial" w:hAnsi="Arial" w:cs="Arial"/>
          <w:sz w:val="20"/>
          <w:szCs w:val="20"/>
        </w:rPr>
        <w:t>välja selgitada</w:t>
      </w:r>
      <w:r w:rsidRPr="006305FC">
        <w:rPr>
          <w:rFonts w:ascii="Arial" w:hAnsi="Arial" w:cs="Arial"/>
          <w:sz w:val="20"/>
          <w:szCs w:val="20"/>
        </w:rPr>
        <w:t xml:space="preserve"> sobiva töö, töötingimus</w:t>
      </w:r>
      <w:r>
        <w:rPr>
          <w:rFonts w:ascii="Arial" w:hAnsi="Arial" w:cs="Arial"/>
          <w:sz w:val="20"/>
          <w:szCs w:val="20"/>
        </w:rPr>
        <w:t>ed</w:t>
      </w:r>
      <w:r w:rsidRPr="006305FC">
        <w:rPr>
          <w:rFonts w:ascii="Arial" w:hAnsi="Arial" w:cs="Arial"/>
          <w:sz w:val="20"/>
          <w:szCs w:val="20"/>
        </w:rPr>
        <w:t xml:space="preserve"> ja vajalik</w:t>
      </w:r>
      <w:r>
        <w:rPr>
          <w:rFonts w:ascii="Arial" w:hAnsi="Arial" w:cs="Arial"/>
          <w:sz w:val="20"/>
          <w:szCs w:val="20"/>
        </w:rPr>
        <w:t>ud</w:t>
      </w:r>
      <w:r w:rsidRPr="006305FC">
        <w:rPr>
          <w:rFonts w:ascii="Arial" w:hAnsi="Arial" w:cs="Arial"/>
          <w:sz w:val="20"/>
          <w:szCs w:val="20"/>
        </w:rPr>
        <w:t xml:space="preserve"> teenuse</w:t>
      </w:r>
      <w:r>
        <w:rPr>
          <w:rFonts w:ascii="Arial" w:hAnsi="Arial" w:cs="Arial"/>
          <w:sz w:val="20"/>
          <w:szCs w:val="20"/>
        </w:rPr>
        <w:t>d</w:t>
      </w:r>
      <w:r w:rsidRPr="006305FC">
        <w:rPr>
          <w:rFonts w:ascii="Arial" w:hAnsi="Arial" w:cs="Arial"/>
          <w:sz w:val="20"/>
          <w:szCs w:val="20"/>
        </w:rPr>
        <w:t>. Tööle saamiseks peavad osalise töövõimega inimesed olema aktiivsed, töövõimetoetuse saamiseks rakendatakse osalise töövõime korral aktiivsusnõudeid. Samuti testitakse, arendatakse ja analüüsitakse sellele sihtrühmale pakutavaid teenuseid, pöörates erilist tähelepanu uutele teenustele (nt kaitstud töö, tööalane rehabilitatsioon, kogemusnõustamine, töölesõidutoetus). Teenuste sihtrühmadele tagatakse vajalik teavitamine.</w:t>
      </w:r>
    </w:p>
    <w:p w14:paraId="68EE3538" w14:textId="77777777" w:rsidR="00EC28E7" w:rsidRDefault="00A544CA" w:rsidP="00EC28E7">
      <w:pPr>
        <w:pStyle w:val="NoSpacing"/>
        <w:spacing w:before="120"/>
        <w:jc w:val="both"/>
        <w:rPr>
          <w:rFonts w:ascii="Arial" w:hAnsi="Arial" w:cs="Arial"/>
          <w:sz w:val="20"/>
          <w:szCs w:val="20"/>
        </w:rPr>
      </w:pPr>
      <w:r w:rsidRPr="006305FC">
        <w:rPr>
          <w:rFonts w:ascii="Arial" w:hAnsi="Arial" w:cs="Arial"/>
          <w:sz w:val="20"/>
        </w:rPr>
        <w:t xml:space="preserve">Tööandjate motivatsiooni ja teadlikkuse </w:t>
      </w:r>
      <w:r>
        <w:rPr>
          <w:rFonts w:ascii="Arial" w:hAnsi="Arial" w:cs="Arial"/>
          <w:sz w:val="20"/>
        </w:rPr>
        <w:t>suurendamiseks</w:t>
      </w:r>
      <w:r w:rsidRPr="006305FC">
        <w:rPr>
          <w:rFonts w:ascii="Arial" w:hAnsi="Arial" w:cs="Arial"/>
          <w:sz w:val="20"/>
        </w:rPr>
        <w:t xml:space="preserve"> tagatakse ligipääs vajalikule teabele, arendatakse toetavaid teenuseid (koolitus, nõustamine jne) ja materiaalseid stiimuleid. Eelarvamuste vähendamiseks vähenenud töövõimega inimeste tööle ja ühiskonda kaasamise</w:t>
      </w:r>
      <w:r>
        <w:rPr>
          <w:rFonts w:ascii="Arial" w:hAnsi="Arial" w:cs="Arial"/>
          <w:sz w:val="20"/>
        </w:rPr>
        <w:t>l</w:t>
      </w:r>
      <w:r w:rsidRPr="006305FC">
        <w:rPr>
          <w:rFonts w:ascii="Arial" w:hAnsi="Arial" w:cs="Arial"/>
          <w:sz w:val="20"/>
        </w:rPr>
        <w:t xml:space="preserve"> tuleb </w:t>
      </w:r>
      <w:r>
        <w:rPr>
          <w:rFonts w:ascii="Arial" w:hAnsi="Arial" w:cs="Arial"/>
          <w:sz w:val="20"/>
        </w:rPr>
        <w:t>suurendada</w:t>
      </w:r>
      <w:r w:rsidRPr="006305FC">
        <w:rPr>
          <w:rFonts w:ascii="Arial" w:hAnsi="Arial" w:cs="Arial"/>
          <w:sz w:val="20"/>
        </w:rPr>
        <w:t xml:space="preserve"> avalikkuse teadlikkust. Vähenenud töövõimega inimeste ja tööandjate asjakohaseks toetamiseks on vaja koolitada spetsialiste (sh Eesti Töötukassa ning Sotsiaalkindlustusameti klienditeenindajad ja juhtumikorraldajad). </w:t>
      </w:r>
      <w:r w:rsidRPr="006305FC">
        <w:rPr>
          <w:rFonts w:ascii="Arial" w:hAnsi="Arial" w:cs="Arial"/>
          <w:sz w:val="20"/>
          <w:szCs w:val="20"/>
        </w:rPr>
        <w:t xml:space="preserve">Tööturuvõimaluste laiendamiseks </w:t>
      </w:r>
      <w:r>
        <w:rPr>
          <w:rFonts w:ascii="Arial" w:hAnsi="Arial" w:cs="Arial"/>
          <w:sz w:val="20"/>
          <w:szCs w:val="20"/>
        </w:rPr>
        <w:t>selgitatakse välja</w:t>
      </w:r>
      <w:r w:rsidRPr="006305FC">
        <w:rPr>
          <w:rFonts w:ascii="Arial" w:hAnsi="Arial" w:cs="Arial"/>
          <w:sz w:val="20"/>
          <w:szCs w:val="20"/>
        </w:rPr>
        <w:t xml:space="preserve"> parima</w:t>
      </w:r>
      <w:r>
        <w:rPr>
          <w:rFonts w:ascii="Arial" w:hAnsi="Arial" w:cs="Arial"/>
          <w:sz w:val="20"/>
          <w:szCs w:val="20"/>
        </w:rPr>
        <w:t>d</w:t>
      </w:r>
      <w:r w:rsidRPr="006305FC">
        <w:rPr>
          <w:rFonts w:ascii="Arial" w:hAnsi="Arial" w:cs="Arial"/>
          <w:sz w:val="20"/>
          <w:szCs w:val="20"/>
        </w:rPr>
        <w:t xml:space="preserve"> praktika</w:t>
      </w:r>
      <w:r>
        <w:rPr>
          <w:rFonts w:ascii="Arial" w:hAnsi="Arial" w:cs="Arial"/>
          <w:sz w:val="20"/>
          <w:szCs w:val="20"/>
        </w:rPr>
        <w:t>d</w:t>
      </w:r>
      <w:r w:rsidRPr="006305FC">
        <w:rPr>
          <w:rFonts w:ascii="Arial" w:hAnsi="Arial" w:cs="Arial"/>
          <w:sz w:val="20"/>
          <w:szCs w:val="20"/>
        </w:rPr>
        <w:t xml:space="preserve"> </w:t>
      </w:r>
      <w:r>
        <w:rPr>
          <w:rFonts w:ascii="Arial" w:hAnsi="Arial" w:cs="Arial"/>
          <w:sz w:val="20"/>
          <w:szCs w:val="20"/>
        </w:rPr>
        <w:t>ning</w:t>
      </w:r>
      <w:r w:rsidRPr="006305FC">
        <w:rPr>
          <w:rFonts w:ascii="Arial" w:hAnsi="Arial" w:cs="Arial"/>
          <w:sz w:val="20"/>
          <w:szCs w:val="20"/>
        </w:rPr>
        <w:t xml:space="preserve"> koostöös Rahandusministeeriumi ja </w:t>
      </w:r>
      <w:r w:rsidRPr="006305FC">
        <w:rPr>
          <w:rFonts w:ascii="Arial" w:hAnsi="Arial" w:cs="Arial"/>
          <w:sz w:val="20"/>
          <w:szCs w:val="20"/>
        </w:rPr>
        <w:lastRenderedPageBreak/>
        <w:t>sidusgruppide esindajatega arendatakse sotsiaalse ettevõtluse ja kaitstud töö kontseptsioon</w:t>
      </w:r>
      <w:r>
        <w:rPr>
          <w:rFonts w:ascii="Arial" w:hAnsi="Arial" w:cs="Arial"/>
          <w:sz w:val="20"/>
          <w:szCs w:val="20"/>
        </w:rPr>
        <w:t>i</w:t>
      </w:r>
      <w:r w:rsidRPr="006305FC">
        <w:rPr>
          <w:rFonts w:ascii="Arial" w:hAnsi="Arial" w:cs="Arial"/>
          <w:sz w:val="20"/>
          <w:szCs w:val="20"/>
        </w:rPr>
        <w:t xml:space="preserve"> </w:t>
      </w:r>
      <w:r>
        <w:rPr>
          <w:rFonts w:ascii="Arial" w:hAnsi="Arial" w:cs="Arial"/>
          <w:sz w:val="20"/>
          <w:szCs w:val="20"/>
        </w:rPr>
        <w:t>ja</w:t>
      </w:r>
      <w:r w:rsidRPr="006305FC">
        <w:rPr>
          <w:rFonts w:ascii="Arial" w:hAnsi="Arial" w:cs="Arial"/>
          <w:sz w:val="20"/>
          <w:szCs w:val="20"/>
        </w:rPr>
        <w:t xml:space="preserve"> tingimusi, lähtudes sealjuures kaitstud töö testimise tulemustest. </w:t>
      </w:r>
    </w:p>
    <w:p w14:paraId="5C26BAF7" w14:textId="77777777" w:rsidR="00EC28E7" w:rsidRDefault="00A544CA" w:rsidP="00EC28E7">
      <w:pPr>
        <w:pStyle w:val="NoSpacing"/>
        <w:spacing w:before="120"/>
        <w:jc w:val="both"/>
        <w:rPr>
          <w:rFonts w:ascii="Arial" w:hAnsi="Arial" w:cs="Arial"/>
          <w:sz w:val="20"/>
        </w:rPr>
      </w:pPr>
      <w:r w:rsidRPr="006305FC">
        <w:rPr>
          <w:rFonts w:ascii="Arial" w:hAnsi="Arial" w:cs="Arial"/>
          <w:sz w:val="20"/>
        </w:rPr>
        <w:t xml:space="preserve">Vähenenud töövõimega inimeste tööhõive probleemide ennetamiseks on oluline erivajadustega noorte sujuv liikumine üldharidussüsteemist järgmise taseme haridusse (kutseõppesse ja/või kõrgharidusse) ja tööturule. Koostöös Haridus- ja Teadusministeeriumiga analüüsitakse </w:t>
      </w:r>
      <w:r>
        <w:rPr>
          <w:rFonts w:ascii="Arial" w:hAnsi="Arial" w:cs="Arial"/>
          <w:sz w:val="20"/>
        </w:rPr>
        <w:t>praegust</w:t>
      </w:r>
      <w:r w:rsidRPr="006305FC">
        <w:rPr>
          <w:rFonts w:ascii="Arial" w:hAnsi="Arial" w:cs="Arial"/>
          <w:sz w:val="20"/>
        </w:rPr>
        <w:t xml:space="preserve"> olukorda ja a</w:t>
      </w:r>
      <w:r w:rsidR="00EC28E7">
        <w:rPr>
          <w:rFonts w:ascii="Arial" w:hAnsi="Arial" w:cs="Arial"/>
          <w:sz w:val="20"/>
        </w:rPr>
        <w:t>rendatakse toetavaid teenuseid.</w:t>
      </w:r>
    </w:p>
    <w:p w14:paraId="6383C194" w14:textId="77777777" w:rsidR="00EC28E7" w:rsidRDefault="00A544CA" w:rsidP="00EC28E7">
      <w:pPr>
        <w:pStyle w:val="NoSpacing"/>
        <w:spacing w:before="120"/>
        <w:jc w:val="both"/>
        <w:rPr>
          <w:rFonts w:ascii="Arial" w:hAnsi="Arial" w:cs="Arial"/>
          <w:sz w:val="20"/>
        </w:rPr>
      </w:pPr>
      <w:r w:rsidRPr="006305FC">
        <w:rPr>
          <w:rFonts w:ascii="Arial" w:hAnsi="Arial" w:cs="Arial"/>
          <w:sz w:val="20"/>
        </w:rPr>
        <w:t xml:space="preserve">Tööhõive toetamiseks ja kaasnevate probleemide lahendamiseks </w:t>
      </w:r>
      <w:r>
        <w:rPr>
          <w:rFonts w:ascii="Arial" w:hAnsi="Arial" w:cs="Arial"/>
          <w:sz w:val="20"/>
        </w:rPr>
        <w:t>parandatakse</w:t>
      </w:r>
      <w:r w:rsidRPr="006305FC">
        <w:rPr>
          <w:rFonts w:ascii="Arial" w:hAnsi="Arial" w:cs="Arial"/>
          <w:sz w:val="20"/>
        </w:rPr>
        <w:t xml:space="preserve"> juhtumikorralduse kvaliteeti </w:t>
      </w:r>
      <w:r>
        <w:rPr>
          <w:rFonts w:ascii="Arial" w:hAnsi="Arial" w:cs="Arial"/>
          <w:sz w:val="20"/>
        </w:rPr>
        <w:t>ja</w:t>
      </w:r>
      <w:r w:rsidRPr="006305FC">
        <w:rPr>
          <w:rFonts w:ascii="Arial" w:hAnsi="Arial" w:cs="Arial"/>
          <w:sz w:val="20"/>
        </w:rPr>
        <w:t xml:space="preserve"> võrgustikutööd. Töötukassa, Sotsiaalkindlustusameti, kohaliku omavalitsuse, Rajaleidja jt tegevused vähenenud töövõimega inimeste toetamisel tuleb seostada terviklikuks lahenduseks </w:t>
      </w:r>
      <w:r>
        <w:rPr>
          <w:rFonts w:ascii="Arial" w:hAnsi="Arial" w:cs="Arial"/>
          <w:sz w:val="20"/>
        </w:rPr>
        <w:t>ja</w:t>
      </w:r>
      <w:r w:rsidRPr="006305FC">
        <w:rPr>
          <w:rFonts w:ascii="Arial" w:hAnsi="Arial" w:cs="Arial"/>
          <w:sz w:val="20"/>
        </w:rPr>
        <w:t xml:space="preserve"> võimaluste toetamiseks. Luuakse asjakohane tegevuste seire ja tulemuslikkuse mõõtmise korraldus, mis aitab kaasa teenuste eesmärgipärasusele ja</w:t>
      </w:r>
      <w:r w:rsidR="00EC28E7">
        <w:rPr>
          <w:rFonts w:ascii="Arial" w:hAnsi="Arial" w:cs="Arial"/>
          <w:sz w:val="20"/>
        </w:rPr>
        <w:t xml:space="preserve"> jätkusuutlikule rahastamisele.</w:t>
      </w:r>
    </w:p>
    <w:p w14:paraId="05CADFE3" w14:textId="74A06937" w:rsidR="00EC28E7" w:rsidRDefault="00A544CA" w:rsidP="00EC28E7">
      <w:pPr>
        <w:pStyle w:val="NoSpacing"/>
        <w:spacing w:before="120"/>
        <w:jc w:val="both"/>
        <w:rPr>
          <w:rFonts w:ascii="Arial" w:eastAsia="Calibri" w:hAnsi="Arial" w:cs="Arial"/>
          <w:sz w:val="20"/>
          <w:lang w:eastAsia="et-EE"/>
        </w:rPr>
      </w:pPr>
      <w:r w:rsidRPr="006305FC">
        <w:rPr>
          <w:rFonts w:ascii="Arial" w:hAnsi="Arial" w:cs="Arial"/>
          <w:sz w:val="20"/>
        </w:rPr>
        <w:t>Töötajate töövõime ja maksimaalse tootlikkuse säilitamiseks vähemalt kuni vanaduspensioni</w:t>
      </w:r>
      <w:r>
        <w:rPr>
          <w:rFonts w:ascii="Arial" w:hAnsi="Arial" w:cs="Arial"/>
          <w:sz w:val="20"/>
        </w:rPr>
        <w:t>ea</w:t>
      </w:r>
      <w:r w:rsidRPr="006305FC">
        <w:rPr>
          <w:rFonts w:ascii="Arial" w:hAnsi="Arial" w:cs="Arial"/>
          <w:sz w:val="20"/>
        </w:rPr>
        <w:t xml:space="preserve">ni tuleb tagada töötaja tervisele ohutu töökeskkonna loomine. Selleks tuleb </w:t>
      </w:r>
      <w:r w:rsidRPr="006305FC">
        <w:rPr>
          <w:rFonts w:ascii="Arial" w:eastAsia="Calibri" w:hAnsi="Arial" w:cs="Arial"/>
          <w:sz w:val="20"/>
          <w:lang w:eastAsia="et-EE"/>
        </w:rPr>
        <w:t xml:space="preserve">muuta töökeskkonda kujundav õigusraamistik selgemaks </w:t>
      </w:r>
      <w:r>
        <w:rPr>
          <w:rFonts w:ascii="Arial" w:eastAsia="Calibri" w:hAnsi="Arial" w:cs="Arial"/>
          <w:sz w:val="20"/>
          <w:lang w:eastAsia="et-EE"/>
        </w:rPr>
        <w:t>ning</w:t>
      </w:r>
      <w:r w:rsidRPr="006305FC">
        <w:rPr>
          <w:rFonts w:ascii="Arial" w:eastAsia="Calibri" w:hAnsi="Arial" w:cs="Arial"/>
          <w:sz w:val="20"/>
          <w:lang w:eastAsia="et-EE"/>
        </w:rPr>
        <w:t xml:space="preserve"> muutuva tööturuolukorra </w:t>
      </w:r>
      <w:r>
        <w:rPr>
          <w:rFonts w:ascii="Arial" w:eastAsia="Calibri" w:hAnsi="Arial" w:cs="Arial"/>
          <w:sz w:val="20"/>
          <w:lang w:eastAsia="et-EE"/>
        </w:rPr>
        <w:t>ja</w:t>
      </w:r>
      <w:r w:rsidRPr="006305FC">
        <w:rPr>
          <w:rFonts w:ascii="Arial" w:eastAsia="Calibri" w:hAnsi="Arial" w:cs="Arial"/>
          <w:sz w:val="20"/>
          <w:lang w:eastAsia="et-EE"/>
        </w:rPr>
        <w:t xml:space="preserve"> majandusega kooskõlas olevaks. Vähendatakse tööandja töötervishoiu- ja </w:t>
      </w:r>
      <w:r w:rsidRPr="00385995">
        <w:rPr>
          <w:rFonts w:ascii="Arial" w:eastAsia="Calibri" w:hAnsi="Arial" w:cs="Arial"/>
          <w:sz w:val="20"/>
          <w:lang w:eastAsia="et-EE"/>
        </w:rPr>
        <w:t>tööohutus</w:t>
      </w:r>
      <w:r w:rsidR="00E05B98" w:rsidRPr="00385995">
        <w:rPr>
          <w:rFonts w:ascii="Arial" w:eastAsia="Calibri" w:hAnsi="Arial" w:cs="Arial"/>
          <w:sz w:val="20"/>
          <w:lang w:eastAsia="et-EE"/>
        </w:rPr>
        <w:t>a</w:t>
      </w:r>
      <w:r w:rsidRPr="00385995">
        <w:rPr>
          <w:rFonts w:ascii="Arial" w:eastAsia="Calibri" w:hAnsi="Arial" w:cs="Arial"/>
          <w:sz w:val="20"/>
          <w:lang w:eastAsia="et-EE"/>
        </w:rPr>
        <w:t>l</w:t>
      </w:r>
      <w:r w:rsidRPr="006305FC">
        <w:rPr>
          <w:rFonts w:ascii="Arial" w:eastAsia="Calibri" w:hAnsi="Arial" w:cs="Arial"/>
          <w:sz w:val="20"/>
          <w:lang w:eastAsia="et-EE"/>
        </w:rPr>
        <w:t xml:space="preserve">ast halduskoormust, </w:t>
      </w:r>
      <w:r w:rsidRPr="00BC7D97">
        <w:rPr>
          <w:rFonts w:ascii="Arial" w:eastAsia="Calibri" w:hAnsi="Arial" w:cs="Arial"/>
          <w:sz w:val="20"/>
          <w:lang w:eastAsia="et-EE"/>
        </w:rPr>
        <w:t>toeta</w:t>
      </w:r>
      <w:r w:rsidR="00E05B98" w:rsidRPr="00BC7D97">
        <w:rPr>
          <w:rFonts w:ascii="Arial" w:eastAsia="Calibri" w:hAnsi="Arial" w:cs="Arial"/>
          <w:sz w:val="20"/>
          <w:lang w:eastAsia="et-EE"/>
        </w:rPr>
        <w:t>ta</w:t>
      </w:r>
      <w:r w:rsidRPr="00BC7D97">
        <w:rPr>
          <w:rFonts w:ascii="Arial" w:eastAsia="Calibri" w:hAnsi="Arial" w:cs="Arial"/>
          <w:sz w:val="20"/>
          <w:lang w:eastAsia="et-EE"/>
        </w:rPr>
        <w:t>kse</w:t>
      </w:r>
      <w:r w:rsidRPr="006305FC">
        <w:rPr>
          <w:rFonts w:ascii="Arial" w:eastAsia="Calibri" w:hAnsi="Arial" w:cs="Arial"/>
          <w:sz w:val="20"/>
          <w:lang w:eastAsia="et-EE"/>
        </w:rPr>
        <w:t xml:space="preserve"> tööandja</w:t>
      </w:r>
      <w:r w:rsidR="00385995">
        <w:rPr>
          <w:rFonts w:ascii="Arial" w:eastAsia="Calibri" w:hAnsi="Arial" w:cs="Arial"/>
          <w:sz w:val="20"/>
          <w:lang w:eastAsia="et-EE"/>
        </w:rPr>
        <w:t xml:space="preserve">id </w:t>
      </w:r>
      <w:r w:rsidRPr="006305FC">
        <w:rPr>
          <w:rFonts w:ascii="Arial" w:eastAsia="Calibri" w:hAnsi="Arial" w:cs="Arial"/>
          <w:sz w:val="20"/>
          <w:lang w:eastAsia="et-EE"/>
        </w:rPr>
        <w:t xml:space="preserve">töökeskkonna parandamisel, sh töötaja töövõimekao ennetamisel, töövõimekaoga inimese tööl hoidmisel ja tema töövõime taastamisel. Pööratakse suuremat tähelepanu tööelus osalejate võimekuse </w:t>
      </w:r>
      <w:r>
        <w:rPr>
          <w:rFonts w:ascii="Arial" w:eastAsia="Calibri" w:hAnsi="Arial" w:cs="Arial"/>
          <w:sz w:val="20"/>
          <w:lang w:eastAsia="et-EE"/>
        </w:rPr>
        <w:t>suurendamisele</w:t>
      </w:r>
      <w:r w:rsidRPr="006305FC">
        <w:rPr>
          <w:rFonts w:ascii="Arial" w:eastAsia="Calibri" w:hAnsi="Arial" w:cs="Arial"/>
          <w:sz w:val="20"/>
          <w:lang w:eastAsia="et-EE"/>
        </w:rPr>
        <w:t xml:space="preserve"> riskianalüüsi koostamiseks, uute riskide hindamiseks, tööohutuskultuuri kujundamiseks, sh paindlike töövormide kasutamisel. Töövõime vähenemise ja hõivest väljalangemise ennetamiseks tähtsustatakse töötingimuste</w:t>
      </w:r>
      <w:r w:rsidRPr="006305FC">
        <w:rPr>
          <w:rFonts w:ascii="Arial" w:hAnsi="Arial" w:cs="Arial"/>
          <w:sz w:val="20"/>
        </w:rPr>
        <w:t xml:space="preserve"> </w:t>
      </w:r>
      <w:r w:rsidRPr="006305FC">
        <w:rPr>
          <w:rFonts w:ascii="Arial" w:eastAsia="Calibri" w:hAnsi="Arial" w:cs="Arial"/>
          <w:sz w:val="20"/>
          <w:lang w:eastAsia="et-EE"/>
        </w:rPr>
        <w:t>parandamist. Tähelepanu pööratakse tööga seotud tervisekahju</w:t>
      </w:r>
      <w:r>
        <w:rPr>
          <w:rFonts w:ascii="Arial" w:eastAsia="Calibri" w:hAnsi="Arial" w:cs="Arial"/>
          <w:sz w:val="20"/>
          <w:lang w:eastAsia="et-EE"/>
        </w:rPr>
        <w:t xml:space="preserve">stuste ennetamise </w:t>
      </w:r>
      <w:r w:rsidRPr="006305FC">
        <w:rPr>
          <w:rFonts w:ascii="Arial" w:eastAsia="Calibri" w:hAnsi="Arial" w:cs="Arial"/>
          <w:sz w:val="20"/>
          <w:lang w:eastAsia="et-EE"/>
        </w:rPr>
        <w:t>kultuuri</w:t>
      </w:r>
      <w:r w:rsidRPr="006305FC">
        <w:rPr>
          <w:rFonts w:ascii="Arial" w:hAnsi="Arial" w:cs="Arial"/>
          <w:sz w:val="20"/>
        </w:rPr>
        <w:t xml:space="preserve"> </w:t>
      </w:r>
      <w:r w:rsidRPr="006305FC">
        <w:rPr>
          <w:rFonts w:ascii="Arial" w:eastAsia="Calibri" w:hAnsi="Arial" w:cs="Arial"/>
          <w:sz w:val="20"/>
          <w:lang w:eastAsia="et-EE"/>
        </w:rPr>
        <w:t>parandamisele töötervishoiu ja tööohutuse korralduse</w:t>
      </w:r>
      <w:r>
        <w:rPr>
          <w:rFonts w:ascii="Arial" w:eastAsia="Calibri" w:hAnsi="Arial" w:cs="Arial"/>
          <w:sz w:val="20"/>
          <w:lang w:eastAsia="et-EE"/>
        </w:rPr>
        <w:t xml:space="preserve"> kaudu</w:t>
      </w:r>
      <w:r w:rsidRPr="006305FC">
        <w:rPr>
          <w:rFonts w:ascii="Arial" w:eastAsia="Calibri" w:hAnsi="Arial" w:cs="Arial"/>
          <w:sz w:val="20"/>
          <w:lang w:eastAsia="et-EE"/>
        </w:rPr>
        <w:t>, töötajate tööl hoidmise toetamisele ning tööst põhjustatud tervisekahjustuse hüvitamisele. Tööga seotud tervisekahjustuste ennetamist peab soosima ka kehtiv töökeskkonda reguleeriv õigus</w:t>
      </w:r>
      <w:r>
        <w:rPr>
          <w:rFonts w:ascii="Arial" w:eastAsia="Calibri" w:hAnsi="Arial" w:cs="Arial"/>
          <w:sz w:val="20"/>
          <w:lang w:eastAsia="et-EE"/>
        </w:rPr>
        <w:t>, samuti</w:t>
      </w:r>
      <w:r w:rsidRPr="006305FC">
        <w:rPr>
          <w:rFonts w:ascii="Arial" w:eastAsia="Calibri" w:hAnsi="Arial" w:cs="Arial"/>
          <w:sz w:val="20"/>
          <w:lang w:eastAsia="et-EE"/>
        </w:rPr>
        <w:t xml:space="preserve"> tõhus järelevalve ning teavitus- ja nõustamistegevus. Töökeskkonna õigustiku kujundamisel ning järelevalve ja nõustamistegevuse korraldamisel lähtutakse eesmärgist ennetada tööga seotud tervisekahjustusi.</w:t>
      </w:r>
    </w:p>
    <w:p w14:paraId="3B1AA80D" w14:textId="12448561" w:rsidR="00A544CA" w:rsidRPr="00EC28E7" w:rsidRDefault="00A544CA" w:rsidP="00EC28E7">
      <w:pPr>
        <w:pStyle w:val="NoSpacing"/>
        <w:spacing w:before="120"/>
        <w:jc w:val="both"/>
        <w:rPr>
          <w:rFonts w:ascii="Arial" w:hAnsi="Arial" w:cs="Arial"/>
          <w:sz w:val="20"/>
          <w:szCs w:val="20"/>
        </w:rPr>
      </w:pPr>
      <w:r w:rsidRPr="006305FC">
        <w:rPr>
          <w:rFonts w:ascii="Arial" w:eastAsia="Calibri" w:hAnsi="Arial" w:cs="Arial"/>
          <w:sz w:val="20"/>
          <w:lang w:eastAsia="et-EE"/>
        </w:rPr>
        <w:t xml:space="preserve">Varase sekkumise võimaldamiseks hinnatakse töövõimetuse hüvitamise ja töötervishoiusüsteemi, </w:t>
      </w:r>
      <w:r>
        <w:rPr>
          <w:rFonts w:ascii="Arial" w:eastAsia="Calibri" w:hAnsi="Arial" w:cs="Arial"/>
          <w:sz w:val="20"/>
          <w:lang w:eastAsia="et-EE"/>
        </w:rPr>
        <w:t>sealhulgas</w:t>
      </w:r>
      <w:r w:rsidRPr="006305FC">
        <w:rPr>
          <w:rFonts w:ascii="Arial" w:eastAsia="Calibri" w:hAnsi="Arial" w:cs="Arial"/>
          <w:sz w:val="20"/>
          <w:lang w:eastAsia="et-EE"/>
        </w:rPr>
        <w:t xml:space="preserve"> tervisedenduse põhimõtteid, mis </w:t>
      </w:r>
      <w:r w:rsidRPr="006305FC">
        <w:rPr>
          <w:rFonts w:ascii="Arial" w:eastAsia="Calibri" w:hAnsi="Arial" w:cs="Arial"/>
          <w:color w:val="000000"/>
          <w:sz w:val="20"/>
          <w:lang w:eastAsia="et-EE"/>
        </w:rPr>
        <w:t xml:space="preserve">peavad toetama töötaja tööl hoidmist ja kiiret tööle naasmist. </w:t>
      </w:r>
      <w:r w:rsidRPr="006305FC">
        <w:rPr>
          <w:rFonts w:ascii="Arial" w:hAnsi="Arial" w:cs="Arial"/>
          <w:sz w:val="20"/>
        </w:rPr>
        <w:t>Varaseks sekkumiseks ning pikaajaliste ja püsivate tervisekahjustuste ennetamiseks analüüsitakse võimalust töötada ajutise töövõimetuse ajal</w:t>
      </w:r>
      <w:r>
        <w:rPr>
          <w:rFonts w:ascii="Arial" w:hAnsi="Arial" w:cs="Arial"/>
          <w:sz w:val="20"/>
        </w:rPr>
        <w:t xml:space="preserve"> ning</w:t>
      </w:r>
      <w:r w:rsidRPr="006305FC">
        <w:rPr>
          <w:rFonts w:ascii="Arial" w:hAnsi="Arial" w:cs="Arial"/>
          <w:sz w:val="20"/>
        </w:rPr>
        <w:t xml:space="preserve"> rakendada töövõime hindamist ajutise töövõimetuse ja töökeskkonnast tulenevate tervisekahjustuste ennetamiseks </w:t>
      </w:r>
      <w:r>
        <w:rPr>
          <w:rFonts w:ascii="Arial" w:hAnsi="Arial" w:cs="Arial"/>
          <w:sz w:val="20"/>
        </w:rPr>
        <w:t>tehtavate</w:t>
      </w:r>
      <w:r w:rsidRPr="006305FC">
        <w:rPr>
          <w:rFonts w:ascii="Arial" w:hAnsi="Arial" w:cs="Arial"/>
          <w:sz w:val="20"/>
        </w:rPr>
        <w:t xml:space="preserve"> tervisekontrollide puhul.</w:t>
      </w:r>
    </w:p>
    <w:p w14:paraId="18BE0374" w14:textId="77777777" w:rsidR="00EC28E7" w:rsidRDefault="00A544CA" w:rsidP="00A544CA">
      <w:pPr>
        <w:jc w:val="both"/>
        <w:rPr>
          <w:rFonts w:ascii="Arial" w:hAnsi="Arial" w:cs="Arial"/>
          <w:sz w:val="20"/>
          <w:szCs w:val="20"/>
        </w:rPr>
      </w:pPr>
      <w:r w:rsidRPr="006305FC">
        <w:rPr>
          <w:rFonts w:ascii="Arial" w:hAnsi="Arial" w:cs="Arial"/>
          <w:sz w:val="20"/>
          <w:szCs w:val="20"/>
        </w:rPr>
        <w:t xml:space="preserve">Töövõimetuse hüvitamise süsteemi hindamisel analüüsitakse võimalust kujundada süsteem </w:t>
      </w:r>
      <w:r>
        <w:rPr>
          <w:rFonts w:ascii="Arial" w:hAnsi="Arial" w:cs="Arial"/>
          <w:sz w:val="20"/>
          <w:szCs w:val="20"/>
        </w:rPr>
        <w:t>nii</w:t>
      </w:r>
      <w:r w:rsidRPr="006305FC">
        <w:rPr>
          <w:rFonts w:ascii="Arial" w:hAnsi="Arial" w:cs="Arial"/>
          <w:sz w:val="20"/>
          <w:szCs w:val="20"/>
        </w:rPr>
        <w:t xml:space="preserve">, et see motiveeriks ennetama töökatkestusi ja soodustaks tööle naasmist. Ühelt poolt on võimalik kujundada tööandjate sissemaksed sotsiaalkaitsesüsteemi selliselt, et need sõltuksid </w:t>
      </w:r>
      <w:r>
        <w:rPr>
          <w:rFonts w:ascii="Arial" w:hAnsi="Arial" w:cs="Arial"/>
          <w:sz w:val="20"/>
          <w:szCs w:val="20"/>
        </w:rPr>
        <w:t>peale</w:t>
      </w:r>
      <w:r w:rsidRPr="006305FC">
        <w:rPr>
          <w:rFonts w:ascii="Arial" w:hAnsi="Arial" w:cs="Arial"/>
          <w:sz w:val="20"/>
          <w:szCs w:val="20"/>
        </w:rPr>
        <w:t xml:space="preserve"> tööjõukulude ka tööõnnetuste levikust ja investeeringutest töökeskkonda. Teiselt poolt on võimalik oluliselt suurendada tööandja vastutust töötajate ajutise töövõimetuse korral, pikendades tööandja makstava haigushüvitise kestust </w:t>
      </w:r>
      <w:r w:rsidR="00EC28E7">
        <w:rPr>
          <w:rFonts w:ascii="Arial" w:hAnsi="Arial" w:cs="Arial"/>
          <w:sz w:val="20"/>
          <w:szCs w:val="20"/>
        </w:rPr>
        <w:t>ja muutes töötaja omavastutust.</w:t>
      </w:r>
    </w:p>
    <w:p w14:paraId="57B3A4C5" w14:textId="7DDEFCEB" w:rsidR="00A544CA" w:rsidRDefault="00A544CA" w:rsidP="00EC28E7">
      <w:pPr>
        <w:jc w:val="both"/>
      </w:pPr>
      <w:r w:rsidRPr="006305FC">
        <w:rPr>
          <w:rFonts w:ascii="Arial" w:hAnsi="Arial" w:cs="Arial"/>
          <w:sz w:val="20"/>
          <w:szCs w:val="20"/>
        </w:rPr>
        <w:t>Tööandja materiaalsete stiimulite hindamiseks ja töötaja tervisedend</w:t>
      </w:r>
      <w:r>
        <w:rPr>
          <w:rFonts w:ascii="Arial" w:hAnsi="Arial" w:cs="Arial"/>
          <w:sz w:val="20"/>
          <w:szCs w:val="20"/>
        </w:rPr>
        <w:t>usse antava panuse soodustamiseks</w:t>
      </w:r>
      <w:r w:rsidRPr="006305FC">
        <w:rPr>
          <w:rFonts w:ascii="Arial" w:hAnsi="Arial" w:cs="Arial"/>
          <w:sz w:val="20"/>
          <w:szCs w:val="20"/>
        </w:rPr>
        <w:t xml:space="preserve"> tuleb analüüsida maksupoliitilisi tegureid, </w:t>
      </w:r>
      <w:r>
        <w:rPr>
          <w:rFonts w:ascii="Arial" w:hAnsi="Arial" w:cs="Arial"/>
          <w:sz w:val="20"/>
          <w:szCs w:val="20"/>
        </w:rPr>
        <w:t>sealhulgas</w:t>
      </w:r>
      <w:r w:rsidRPr="006305FC">
        <w:rPr>
          <w:rFonts w:ascii="Arial" w:hAnsi="Arial" w:cs="Arial"/>
          <w:sz w:val="20"/>
          <w:szCs w:val="20"/>
        </w:rPr>
        <w:t xml:space="preserve"> vastutuse jaotami</w:t>
      </w:r>
      <w:r>
        <w:rPr>
          <w:rFonts w:ascii="Arial" w:hAnsi="Arial" w:cs="Arial"/>
          <w:sz w:val="20"/>
          <w:szCs w:val="20"/>
        </w:rPr>
        <w:t>ne</w:t>
      </w:r>
      <w:r w:rsidRPr="006305FC">
        <w:rPr>
          <w:rFonts w:ascii="Arial" w:hAnsi="Arial" w:cs="Arial"/>
          <w:sz w:val="20"/>
          <w:szCs w:val="20"/>
        </w:rPr>
        <w:t xml:space="preserve"> töötaja ja tööandja vahel sotsiaalmaksu kandmisel, </w:t>
      </w:r>
      <w:r w:rsidRPr="006305FC">
        <w:rPr>
          <w:rFonts w:ascii="Arial" w:hAnsi="Arial" w:cs="Arial"/>
          <w:bCs/>
          <w:sz w:val="20"/>
          <w:szCs w:val="20"/>
        </w:rPr>
        <w:t>töötajate tervist edendavate tegevuste maksustami</w:t>
      </w:r>
      <w:r>
        <w:rPr>
          <w:rFonts w:ascii="Arial" w:hAnsi="Arial" w:cs="Arial"/>
          <w:bCs/>
          <w:sz w:val="20"/>
          <w:szCs w:val="20"/>
        </w:rPr>
        <w:t>ne</w:t>
      </w:r>
      <w:r w:rsidRPr="006305FC">
        <w:rPr>
          <w:rFonts w:ascii="Arial" w:hAnsi="Arial" w:cs="Arial"/>
          <w:bCs/>
          <w:sz w:val="20"/>
          <w:szCs w:val="20"/>
        </w:rPr>
        <w:t xml:space="preserve"> erisoodustusena, sotsiaalmaksu miinimumn</w:t>
      </w:r>
      <w:r w:rsidR="00EC28E7">
        <w:rPr>
          <w:rFonts w:ascii="Arial" w:hAnsi="Arial" w:cs="Arial"/>
          <w:bCs/>
          <w:sz w:val="20"/>
          <w:szCs w:val="20"/>
        </w:rPr>
        <w:t>õue ja mõju tööturukäitumisele.</w:t>
      </w:r>
    </w:p>
    <w:p w14:paraId="22F9C91C" w14:textId="77777777" w:rsidR="008D1892" w:rsidRPr="006305FC" w:rsidRDefault="008D1892">
      <w:pPr>
        <w:rPr>
          <w:rFonts w:ascii="Arial" w:eastAsiaTheme="majorEastAsia" w:hAnsi="Arial" w:cs="Arial"/>
          <w:b/>
          <w:bCs/>
          <w:color w:val="345A8A" w:themeColor="accent1" w:themeShade="B5"/>
        </w:rPr>
      </w:pPr>
      <w:r w:rsidRPr="006305FC">
        <w:rPr>
          <w:rFonts w:ascii="Arial" w:hAnsi="Arial" w:cs="Arial"/>
        </w:rPr>
        <w:br w:type="page"/>
      </w:r>
    </w:p>
    <w:p w14:paraId="5B60DE5D" w14:textId="6CAC244F" w:rsidR="005A610C" w:rsidRPr="006305FC" w:rsidRDefault="005A610C" w:rsidP="005A610C">
      <w:pPr>
        <w:pStyle w:val="Heading1"/>
        <w:spacing w:before="120"/>
        <w:jc w:val="both"/>
        <w:rPr>
          <w:rFonts w:ascii="Arial" w:hAnsi="Arial" w:cs="Arial"/>
          <w:color w:val="1F497D" w:themeColor="text2"/>
          <w:sz w:val="24"/>
          <w:szCs w:val="24"/>
        </w:rPr>
      </w:pPr>
      <w:bookmarkStart w:id="18" w:name="_Toc438553300"/>
      <w:r w:rsidRPr="008014E0">
        <w:rPr>
          <w:rFonts w:ascii="Arial" w:hAnsi="Arial" w:cs="Arial"/>
          <w:color w:val="1F497D" w:themeColor="text2"/>
          <w:sz w:val="24"/>
          <w:szCs w:val="24"/>
        </w:rPr>
        <w:lastRenderedPageBreak/>
        <w:t xml:space="preserve">Alaeesmärk 2. Inimeste majanduslik </w:t>
      </w:r>
      <w:r w:rsidRPr="006305FC">
        <w:rPr>
          <w:rFonts w:ascii="Arial" w:hAnsi="Arial" w:cs="Arial"/>
          <w:color w:val="1F497D" w:themeColor="text2"/>
          <w:sz w:val="24"/>
          <w:szCs w:val="24"/>
        </w:rPr>
        <w:t>toimetulek on aktiveeriva, adekvaatse ja jätkusuutliku sotsiaalkaitse toel paranenud</w:t>
      </w:r>
      <w:bookmarkEnd w:id="18"/>
      <w:r w:rsidRPr="006305FC">
        <w:rPr>
          <w:rFonts w:ascii="Arial" w:hAnsi="Arial" w:cs="Arial"/>
          <w:color w:val="1F497D" w:themeColor="text2"/>
          <w:sz w:val="24"/>
          <w:szCs w:val="24"/>
        </w:rPr>
        <w:t xml:space="preserve"> </w:t>
      </w:r>
    </w:p>
    <w:p w14:paraId="2E3F8428" w14:textId="77777777" w:rsidR="005A610C" w:rsidRPr="006305FC" w:rsidRDefault="005A610C" w:rsidP="005A610C"/>
    <w:p w14:paraId="55BDBB5C" w14:textId="77777777" w:rsidR="005A610C" w:rsidRPr="006305FC" w:rsidRDefault="005A610C" w:rsidP="005A610C">
      <w:pPr>
        <w:spacing w:before="120"/>
        <w:jc w:val="both"/>
        <w:rPr>
          <w:rFonts w:ascii="Arial" w:hAnsi="Arial" w:cs="Arial"/>
          <w:b/>
          <w:i/>
          <w:color w:val="4F81BD" w:themeColor="accent1"/>
          <w:sz w:val="20"/>
          <w:szCs w:val="20"/>
        </w:rPr>
      </w:pPr>
      <w:r w:rsidRPr="006305FC">
        <w:rPr>
          <w:noProof/>
          <w:lang w:val="en-US"/>
        </w:rPr>
        <mc:AlternateContent>
          <mc:Choice Requires="wps">
            <w:drawing>
              <wp:anchor distT="4294967295" distB="4294967295" distL="114300" distR="114300" simplePos="0" relativeHeight="251821056" behindDoc="0" locked="0" layoutInCell="1" allowOverlap="1" wp14:anchorId="3848BA7F" wp14:editId="59275FAB">
                <wp:simplePos x="0" y="0"/>
                <wp:positionH relativeFrom="column">
                  <wp:posOffset>0</wp:posOffset>
                </wp:positionH>
                <wp:positionV relativeFrom="paragraph">
                  <wp:posOffset>10794</wp:posOffset>
                </wp:positionV>
                <wp:extent cx="5257800" cy="0"/>
                <wp:effectExtent l="38100" t="38100" r="76200" b="952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C0E899" id="Straight Connector 29" o:spid="_x0000_s1026" style="position:absolute;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5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" strokecolor="#4f81bd [3204]" strokeweight="2pt">
                <v:shadow on="t" color="black" opacity="24903f" origin=",.5" offset="0,.55556mm"/>
                <o:lock v:ext="edit" shapetype="f"/>
              </v:line>
            </w:pict>
          </mc:Fallback>
        </mc:AlternateContent>
      </w:r>
      <w:r w:rsidRPr="006305FC">
        <w:rPr>
          <w:rFonts w:ascii="Arial" w:hAnsi="Arial" w:cs="Arial"/>
          <w:b/>
          <w:i/>
          <w:color w:val="4F81BD" w:themeColor="accent1"/>
          <w:sz w:val="20"/>
          <w:szCs w:val="20"/>
        </w:rPr>
        <w:t xml:space="preserve"> </w:t>
      </w:r>
      <w:r w:rsidRPr="00905D71">
        <w:rPr>
          <w:rFonts w:ascii="Arial" w:hAnsi="Arial" w:cs="Arial"/>
          <w:b/>
          <w:i/>
          <w:color w:val="4F81BD" w:themeColor="accent1"/>
          <w:sz w:val="20"/>
          <w:szCs w:val="20"/>
        </w:rPr>
        <w:t>Alaeesmärk keskendub sotsiaalsete riskide korral rakendatavate sotsiaalkaitse meetmete kättesaadavuse, adekvaatsuse ja jätkusuutlikkuse tagamisele.</w:t>
      </w:r>
      <w:r w:rsidRPr="009F222D">
        <w:rPr>
          <w:rFonts w:ascii="Arial" w:hAnsi="Arial" w:cs="Arial"/>
          <w:b/>
          <w:i/>
          <w:color w:val="1F497D" w:themeColor="text2"/>
          <w:sz w:val="20"/>
          <w:szCs w:val="20"/>
        </w:rPr>
        <w:t xml:space="preserve"> </w:t>
      </w:r>
    </w:p>
    <w:p w14:paraId="6AC9A78A" w14:textId="77777777" w:rsidR="005A610C" w:rsidRPr="006305FC" w:rsidRDefault="005A610C" w:rsidP="005A610C">
      <w:pPr>
        <w:spacing w:before="120"/>
        <w:jc w:val="both"/>
        <w:rPr>
          <w:rFonts w:ascii="Arial" w:hAnsi="Arial" w:cs="Arial"/>
          <w:sz w:val="20"/>
          <w:szCs w:val="20"/>
        </w:rPr>
      </w:pPr>
      <w:r w:rsidRPr="006305FC">
        <w:rPr>
          <w:noProof/>
          <w:lang w:val="en-US"/>
        </w:rPr>
        <mc:AlternateContent>
          <mc:Choice Requires="wps">
            <w:drawing>
              <wp:anchor distT="4294967295" distB="4294967295" distL="114300" distR="114300" simplePos="0" relativeHeight="251822080" behindDoc="0" locked="0" layoutInCell="1" allowOverlap="1" wp14:anchorId="568E128A" wp14:editId="236A15CC">
                <wp:simplePos x="0" y="0"/>
                <wp:positionH relativeFrom="column">
                  <wp:posOffset>0</wp:posOffset>
                </wp:positionH>
                <wp:positionV relativeFrom="paragraph">
                  <wp:posOffset>87629</wp:posOffset>
                </wp:positionV>
                <wp:extent cx="5257800" cy="0"/>
                <wp:effectExtent l="38100" t="38100" r="76200" b="95250"/>
                <wp:wrapNone/>
                <wp:docPr id="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4915EC" id="Straight Connector 30" o:spid="_x0000_s1026" style="position:absolute;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pt" to="41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" strokecolor="#4f81bd [3204]" strokeweight="2pt">
                <v:shadow on="t" color="black" opacity="24903f" origin=",.5" offset="0,.55556mm"/>
                <o:lock v:ext="edit" shapetype="f"/>
              </v:line>
            </w:pict>
          </mc:Fallback>
        </mc:AlternateContent>
      </w:r>
    </w:p>
    <w:p w14:paraId="552D4148"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Üldiselt tagavad inimesed oma majandusliku toimetuleku töötades ning kõrge tööhõive tase on põhiline viis inimeste heaolu tagamiseks. Samas esineb inimese elukaare jooksul olukordi või perioode, kus töötamine ning töise sissetuleku teenimine on takistatud või piiratud. Sotsiaalsete riskide korral, millega kaasneb töise sissetuleku ajutine või püsiv kaotus, vähenemine või lisakulude teke, on inimese majandusliku toimetuleku kindlustamisel ja vaesuse vältimisel võtmeküsimuseks sotsiaalkaitse kättesaadavus ja adekvaatsus. Sotsiaalkaitse meetmetena käsitletakse käesoleva alaeesmärgi all eeskätt sotsiaalkindlustushüvitisi. Hüvitiste ja toetuste süsteemid koostoimes maksupoliitika ja teenustega peavad soodustama ja toetama töölesaamist ning töötamist ehk inimese enda aktiivsust oma toimetuleku kindlustamisel. Samuti tuleb puuduse korral osutada abi, mis kõrvaldaks toimetulekuraskuste põhjused ja väldiks pikaajalist sotsiaalabisõltuvust.</w:t>
      </w:r>
    </w:p>
    <w:p w14:paraId="442E5394"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Sotsiaalkaitse </w:t>
      </w:r>
      <w:r w:rsidRPr="00905D71">
        <w:rPr>
          <w:rFonts w:ascii="Arial" w:hAnsi="Arial" w:cs="Arial"/>
          <w:b/>
          <w:color w:val="4F81BD" w:themeColor="accent1"/>
          <w:sz w:val="20"/>
          <w:szCs w:val="20"/>
        </w:rPr>
        <w:t>adekvaatsuse</w:t>
      </w:r>
      <w:r w:rsidRPr="006305FC">
        <w:rPr>
          <w:rFonts w:ascii="Arial" w:hAnsi="Arial" w:cs="Arial"/>
          <w:sz w:val="20"/>
          <w:szCs w:val="20"/>
        </w:rPr>
        <w:t xml:space="preserve"> puhul peetakse silmas ühiskonna poolt aktsepteeritud sotsiaalse kaitse taset. See tähendab, et hüvitised peavad olema tasemel, mis hoiab riskide ilmnemise korral ära vaesusesse sattumise. </w:t>
      </w:r>
    </w:p>
    <w:p w14:paraId="4049283C" w14:textId="77777777" w:rsidR="005A610C" w:rsidRPr="006305FC" w:rsidRDefault="005A610C" w:rsidP="005A610C">
      <w:pPr>
        <w:spacing w:before="120"/>
        <w:jc w:val="both"/>
        <w:rPr>
          <w:rFonts w:ascii="Arial" w:hAnsi="Arial"/>
          <w:sz w:val="20"/>
          <w:szCs w:val="20"/>
        </w:rPr>
      </w:pPr>
      <w:r w:rsidRPr="00905D71">
        <w:rPr>
          <w:rFonts w:ascii="Arial" w:hAnsi="Arial"/>
          <w:b/>
          <w:color w:val="4F81BD" w:themeColor="accent1"/>
          <w:sz w:val="20"/>
          <w:szCs w:val="20"/>
        </w:rPr>
        <w:t>Jätkusuutlikkusena</w:t>
      </w:r>
      <w:r w:rsidRPr="00905D71">
        <w:rPr>
          <w:rFonts w:ascii="Arial" w:hAnsi="Arial"/>
          <w:color w:val="4F81BD" w:themeColor="accent1"/>
          <w:sz w:val="20"/>
          <w:szCs w:val="20"/>
        </w:rPr>
        <w:t xml:space="preserve"> </w:t>
      </w:r>
      <w:r w:rsidRPr="006305FC">
        <w:rPr>
          <w:rFonts w:ascii="Arial" w:hAnsi="Arial"/>
          <w:sz w:val="20"/>
          <w:szCs w:val="20"/>
        </w:rPr>
        <w:t xml:space="preserve">mõistetakse siinkohal finantsilist jätkusuutlikkust ehk kohustuste ja võimaluste tasakaalu. Sotsiaalkaitsekulud moodustavad märkimisväärse osa riigieelarvest, mistõttu tuleb jälgida, et sotsiaalkindlustusskeemid ja muud sotsiaalkaitsemeetmed oleksid rahaliselt jätkusuutlikud ega seaks ohtu riigieelarve tasakaalu. Liiga suured kulutused mõnele sotsiaalkaitsemeetmele piiravad riigi võimalusi investeerida teistesse ühiskonnale olulistesse valdkondadesse. </w:t>
      </w:r>
    </w:p>
    <w:p w14:paraId="51996CF9"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Olulisteks põhimõteteks sotsiaalkaitsemeetmete tagamisel ja arendamisel on ka </w:t>
      </w:r>
      <w:r w:rsidRPr="00905D71">
        <w:rPr>
          <w:rFonts w:ascii="Arial" w:hAnsi="Arial" w:cs="Arial"/>
          <w:b/>
          <w:color w:val="4F81BD" w:themeColor="accent1"/>
          <w:sz w:val="20"/>
          <w:szCs w:val="20"/>
        </w:rPr>
        <w:t>sidusus ja optimaalsus</w:t>
      </w:r>
      <w:r w:rsidRPr="006305FC">
        <w:rPr>
          <w:rFonts w:ascii="Arial" w:hAnsi="Arial" w:cs="Arial"/>
          <w:sz w:val="20"/>
          <w:szCs w:val="20"/>
        </w:rPr>
        <w:t xml:space="preserve">, mis tähendab, et hüvitiste ja toetuste skeemid peavad olema omavahel läbimõeldult seostatud ja haakuvad. Ühelt poolt tuleb vältida inimeste jäämist mitme riski järjestikusel esinemisel eri skeemide vahelistesse n-ö lõhedesse. Teisalt on vaja jälgida, et mitme riski samaaegsel esinemisel ei oleks hüvitised ja toetused üksteist dubleerivad, ei vähendaks kokkuvõttes töötamise motivatsiooni ega suurendaks passiivsust.  </w:t>
      </w:r>
    </w:p>
    <w:p w14:paraId="05F66ADF"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Samuti on sotsiaalkindlustussüsteemi arendamisel oluline </w:t>
      </w:r>
      <w:r w:rsidRPr="00905D71">
        <w:rPr>
          <w:rFonts w:ascii="Arial" w:hAnsi="Arial" w:cs="Arial"/>
          <w:b/>
          <w:color w:val="4F81BD" w:themeColor="accent1"/>
          <w:sz w:val="20"/>
          <w:szCs w:val="20"/>
        </w:rPr>
        <w:t>universaalsuse</w:t>
      </w:r>
      <w:r w:rsidRPr="00905D71">
        <w:rPr>
          <w:rFonts w:ascii="Arial" w:hAnsi="Arial" w:cs="Arial"/>
          <w:color w:val="4F81BD" w:themeColor="accent1"/>
          <w:sz w:val="20"/>
          <w:szCs w:val="20"/>
        </w:rPr>
        <w:t xml:space="preserve"> </w:t>
      </w:r>
      <w:r w:rsidRPr="006305FC">
        <w:rPr>
          <w:rFonts w:ascii="Arial" w:hAnsi="Arial" w:cs="Arial"/>
          <w:sz w:val="20"/>
          <w:szCs w:val="20"/>
        </w:rPr>
        <w:t>põhimõtte järgimine, mis tagab hüvitiste parema kättesaadavuse, läbipaistvuse, menetluse lihtsuse ja kuluefektiivsuse.</w:t>
      </w:r>
    </w:p>
    <w:p w14:paraId="596E9B64"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Käesolevat alaeesmärki ning selle poliitikainstrumente tuleb vaadelda koos laste ja perede arengukavaga 2012–2020, mille üks strateegilistest eesmärkidest keskendub lastega perede adekvaatse majandusliku toimetuleku kindlustamisele ja laste vaesuse vähendamisele, koondades lastele ja lastega peredele, sh puudega lastega peredele suunatud meetmeid ja tegevusi.</w:t>
      </w:r>
      <w:r w:rsidRPr="006305FC">
        <w:rPr>
          <w:rStyle w:val="FootnoteReference"/>
          <w:rFonts w:ascii="Arial" w:hAnsi="Arial" w:cs="Arial"/>
          <w:sz w:val="20"/>
          <w:szCs w:val="20"/>
        </w:rPr>
        <w:footnoteReference w:id="40"/>
      </w:r>
      <w:r w:rsidRPr="006305FC">
        <w:rPr>
          <w:rFonts w:ascii="Arial" w:hAnsi="Arial" w:cs="Arial"/>
          <w:sz w:val="20"/>
          <w:szCs w:val="20"/>
        </w:rPr>
        <w:t xml:space="preserve"> </w:t>
      </w:r>
    </w:p>
    <w:p w14:paraId="1DBBB775" w14:textId="0E6BD774" w:rsidR="005A610C" w:rsidRDefault="005A610C" w:rsidP="005A610C">
      <w:pPr>
        <w:spacing w:before="120"/>
        <w:jc w:val="both"/>
        <w:rPr>
          <w:rFonts w:ascii="Arial" w:hAnsi="Arial" w:cs="Arial"/>
          <w:sz w:val="20"/>
          <w:szCs w:val="20"/>
        </w:rPr>
      </w:pPr>
      <w:r w:rsidRPr="006305FC">
        <w:rPr>
          <w:rFonts w:ascii="Arial" w:hAnsi="Arial" w:cs="Arial"/>
          <w:sz w:val="20"/>
          <w:szCs w:val="20"/>
        </w:rPr>
        <w:t xml:space="preserve">Alaeesmärgi saavutamise hindamiseks on valitud mõõdikud vanuserühmade kaupa, arvestades, et suurem majandusliku toimetulematuse ja vaesuse risk on vanemaealistel ning naistel. Ühtlasi mõjutatakse nimetatud rühmade kaudu kogu elanikkonna vaesusnäitajaid, mis on valitud arengukava üldeesmärkide mõõdikuteks. </w:t>
      </w:r>
    </w:p>
    <w:p w14:paraId="5A352DB2" w14:textId="77777777" w:rsidR="00B87D03" w:rsidRDefault="00B87D03" w:rsidP="005A610C">
      <w:pPr>
        <w:spacing w:before="120"/>
        <w:jc w:val="both"/>
        <w:rPr>
          <w:rFonts w:ascii="Arial" w:hAnsi="Arial" w:cs="Arial"/>
          <w:sz w:val="20"/>
          <w:szCs w:val="20"/>
        </w:rPr>
      </w:pPr>
    </w:p>
    <w:p w14:paraId="4526EB1E" w14:textId="77777777" w:rsidR="00B87D03" w:rsidRDefault="00B87D03" w:rsidP="005A610C">
      <w:pPr>
        <w:spacing w:before="120"/>
        <w:jc w:val="both"/>
        <w:rPr>
          <w:rFonts w:ascii="Arial" w:hAnsi="Arial" w:cs="Arial"/>
          <w:sz w:val="20"/>
          <w:szCs w:val="20"/>
        </w:rPr>
      </w:pPr>
    </w:p>
    <w:p w14:paraId="0116B57E" w14:textId="77777777" w:rsidR="00B87D03" w:rsidRDefault="00B87D03" w:rsidP="005A610C">
      <w:pPr>
        <w:spacing w:before="120"/>
        <w:jc w:val="both"/>
        <w:rPr>
          <w:rFonts w:ascii="Arial" w:hAnsi="Arial" w:cs="Arial"/>
          <w:sz w:val="20"/>
          <w:szCs w:val="20"/>
        </w:rPr>
      </w:pPr>
    </w:p>
    <w:p w14:paraId="5F3D6336" w14:textId="77777777" w:rsidR="00B87D03" w:rsidRPr="006305FC" w:rsidRDefault="00B87D03" w:rsidP="005A610C">
      <w:pPr>
        <w:spacing w:before="120"/>
        <w:jc w:val="both"/>
        <w:rPr>
          <w:rFonts w:ascii="Arial" w:hAnsi="Arial" w:cs="Arial"/>
          <w:sz w:val="20"/>
          <w:szCs w:val="20"/>
        </w:rPr>
      </w:pPr>
    </w:p>
    <w:tbl>
      <w:tblPr>
        <w:tblStyle w:val="Ruuttabel4rhk110"/>
        <w:tblW w:w="5000" w:type="pct"/>
        <w:tblLook w:val="04A0" w:firstRow="1" w:lastRow="0" w:firstColumn="1" w:lastColumn="0" w:noHBand="0" w:noVBand="1"/>
      </w:tblPr>
      <w:tblGrid>
        <w:gridCol w:w="727"/>
        <w:gridCol w:w="787"/>
        <w:gridCol w:w="1367"/>
        <w:gridCol w:w="618"/>
        <w:gridCol w:w="617"/>
        <w:gridCol w:w="626"/>
        <w:gridCol w:w="710"/>
        <w:gridCol w:w="710"/>
        <w:gridCol w:w="710"/>
        <w:gridCol w:w="710"/>
        <w:gridCol w:w="708"/>
      </w:tblGrid>
      <w:tr w:rsidR="005A610C" w:rsidRPr="006305FC" w14:paraId="699E81A8" w14:textId="77777777" w:rsidTr="008014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1"/>
            <w:noWrap/>
            <w:hideMark/>
          </w:tcPr>
          <w:p w14:paraId="4579B841" w14:textId="77777777" w:rsidR="005A610C" w:rsidRPr="005D4CDF" w:rsidRDefault="005A610C" w:rsidP="008014E0">
            <w:pPr>
              <w:spacing w:before="60" w:after="60"/>
              <w:rPr>
                <w:rFonts w:ascii="Arial" w:eastAsia="Times New Roman" w:hAnsi="Arial" w:cs="Arial"/>
                <w:sz w:val="18"/>
                <w:szCs w:val="20"/>
                <w:lang w:eastAsia="en-GB"/>
              </w:rPr>
            </w:pPr>
            <w:r w:rsidRPr="005D4CDF">
              <w:rPr>
                <w:rFonts w:ascii="Arial" w:eastAsia="Times New Roman" w:hAnsi="Arial" w:cs="Arial"/>
                <w:sz w:val="18"/>
                <w:szCs w:val="20"/>
                <w:lang w:eastAsia="en-GB"/>
              </w:rPr>
              <w:lastRenderedPageBreak/>
              <w:t>Absoluutse vaesuse määr vanuserühmades 0–17, 18–64 ja 65+, %</w:t>
            </w:r>
          </w:p>
        </w:tc>
      </w:tr>
      <w:tr w:rsidR="005A610C" w:rsidRPr="006305FC" w14:paraId="53E53662"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1"/>
            <w:noWrap/>
            <w:hideMark/>
          </w:tcPr>
          <w:p w14:paraId="00E10764" w14:textId="77777777" w:rsidR="005A610C" w:rsidRPr="006305FC" w:rsidRDefault="005A610C" w:rsidP="008014E0">
            <w:pPr>
              <w:spacing w:before="60" w:after="60"/>
              <w:rPr>
                <w:rFonts w:ascii="Arial" w:eastAsia="Times New Roman" w:hAnsi="Arial" w:cs="Arial"/>
                <w:b w:val="0"/>
                <w:i/>
                <w:iCs/>
                <w:color w:val="000000"/>
                <w:sz w:val="18"/>
                <w:szCs w:val="20"/>
                <w:lang w:eastAsia="en-GB"/>
              </w:rPr>
            </w:pPr>
            <w:r w:rsidRPr="006305FC">
              <w:rPr>
                <w:rFonts w:ascii="Arial" w:eastAsia="Times New Roman" w:hAnsi="Arial" w:cs="Arial"/>
                <w:b w:val="0"/>
                <w:i/>
                <w:iCs/>
                <w:color w:val="000000"/>
                <w:sz w:val="18"/>
                <w:szCs w:val="20"/>
                <w:lang w:eastAsia="en-GB"/>
              </w:rPr>
              <w:t>Allikas: Statistikaamet, Eesti sotsiaaluuring</w:t>
            </w:r>
          </w:p>
        </w:tc>
      </w:tr>
      <w:tr w:rsidR="00437CF3" w:rsidRPr="006305FC" w14:paraId="314D8E68"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450" w:type="pct"/>
            <w:noWrap/>
            <w:hideMark/>
          </w:tcPr>
          <w:p w14:paraId="1B642A24" w14:textId="77777777" w:rsidR="00437CF3" w:rsidRPr="00BF49F0" w:rsidRDefault="00437CF3" w:rsidP="008014E0">
            <w:pPr>
              <w:spacing w:before="60" w:after="60"/>
              <w:jc w:val="center"/>
              <w:rPr>
                <w:rFonts w:ascii="Arial" w:eastAsia="Times New Roman" w:hAnsi="Arial" w:cs="Arial"/>
                <w:b w:val="0"/>
                <w:iCs/>
                <w:color w:val="000000"/>
                <w:sz w:val="18"/>
                <w:szCs w:val="20"/>
                <w:lang w:eastAsia="en-GB"/>
              </w:rPr>
            </w:pPr>
            <w:r w:rsidRPr="00BF49F0">
              <w:rPr>
                <w:rFonts w:ascii="Arial" w:eastAsia="Times New Roman" w:hAnsi="Arial" w:cs="Arial"/>
                <w:b w:val="0"/>
                <w:iCs/>
                <w:color w:val="000000"/>
                <w:sz w:val="18"/>
                <w:szCs w:val="20"/>
                <w:lang w:eastAsia="en-GB"/>
              </w:rPr>
              <w:t>Vanus</w:t>
            </w:r>
          </w:p>
        </w:tc>
        <w:tc>
          <w:tcPr>
            <w:tcW w:w="468" w:type="pct"/>
            <w:noWrap/>
            <w:hideMark/>
          </w:tcPr>
          <w:p w14:paraId="6E83A1DF" w14:textId="474C0C7E" w:rsidR="00437CF3" w:rsidRPr="008014E0" w:rsidRDefault="008014E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Sugu</w:t>
            </w:r>
          </w:p>
        </w:tc>
        <w:tc>
          <w:tcPr>
            <w:tcW w:w="543" w:type="pct"/>
            <w:noWrap/>
            <w:hideMark/>
          </w:tcPr>
          <w:p w14:paraId="6ED6F113" w14:textId="59EF2ADB" w:rsidR="00437CF3" w:rsidRPr="006305FC" w:rsidRDefault="008014E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Pr>
                <w:rFonts w:ascii="Arial" w:eastAsia="Times New Roman" w:hAnsi="Arial" w:cs="Arial"/>
                <w:bCs/>
                <w:color w:val="000000"/>
                <w:sz w:val="18"/>
                <w:szCs w:val="20"/>
                <w:lang w:eastAsia="en-GB"/>
              </w:rPr>
              <w:t xml:space="preserve">algtase </w:t>
            </w:r>
            <w:r w:rsidR="00437CF3" w:rsidRPr="006305FC">
              <w:rPr>
                <w:rFonts w:ascii="Arial" w:eastAsia="Times New Roman" w:hAnsi="Arial" w:cs="Arial"/>
                <w:bCs/>
                <w:color w:val="000000"/>
                <w:sz w:val="18"/>
                <w:szCs w:val="20"/>
                <w:lang w:eastAsia="en-GB"/>
              </w:rPr>
              <w:t>(2013)</w:t>
            </w:r>
          </w:p>
        </w:tc>
        <w:tc>
          <w:tcPr>
            <w:tcW w:w="426" w:type="pct"/>
            <w:noWrap/>
            <w:hideMark/>
          </w:tcPr>
          <w:p w14:paraId="46EB485C"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2016</w:t>
            </w:r>
          </w:p>
        </w:tc>
        <w:tc>
          <w:tcPr>
            <w:tcW w:w="388" w:type="pct"/>
            <w:noWrap/>
            <w:hideMark/>
          </w:tcPr>
          <w:p w14:paraId="4B43BEF9"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2017</w:t>
            </w:r>
          </w:p>
        </w:tc>
        <w:tc>
          <w:tcPr>
            <w:tcW w:w="426" w:type="pct"/>
            <w:noWrap/>
            <w:hideMark/>
          </w:tcPr>
          <w:p w14:paraId="0102303A"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2018</w:t>
            </w:r>
          </w:p>
        </w:tc>
        <w:tc>
          <w:tcPr>
            <w:tcW w:w="460" w:type="pct"/>
            <w:noWrap/>
            <w:hideMark/>
          </w:tcPr>
          <w:p w14:paraId="4C00C569"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2019</w:t>
            </w:r>
          </w:p>
        </w:tc>
        <w:tc>
          <w:tcPr>
            <w:tcW w:w="460" w:type="pct"/>
            <w:noWrap/>
            <w:hideMark/>
          </w:tcPr>
          <w:p w14:paraId="54A22AA8"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2020</w:t>
            </w:r>
          </w:p>
        </w:tc>
        <w:tc>
          <w:tcPr>
            <w:tcW w:w="460" w:type="pct"/>
            <w:noWrap/>
            <w:hideMark/>
          </w:tcPr>
          <w:p w14:paraId="6C4B4858"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2021</w:t>
            </w:r>
          </w:p>
        </w:tc>
        <w:tc>
          <w:tcPr>
            <w:tcW w:w="460" w:type="pct"/>
            <w:noWrap/>
            <w:hideMark/>
          </w:tcPr>
          <w:p w14:paraId="1F234597"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2022</w:t>
            </w:r>
          </w:p>
        </w:tc>
        <w:tc>
          <w:tcPr>
            <w:tcW w:w="460" w:type="pct"/>
            <w:noWrap/>
            <w:hideMark/>
          </w:tcPr>
          <w:p w14:paraId="273181CE"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2023</w:t>
            </w:r>
          </w:p>
        </w:tc>
      </w:tr>
      <w:tr w:rsidR="00BF49F0" w:rsidRPr="006305FC" w14:paraId="669FE851"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val="restart"/>
            <w:noWrap/>
            <w:hideMark/>
          </w:tcPr>
          <w:p w14:paraId="075D0C11" w14:textId="77777777" w:rsidR="00BF49F0" w:rsidRPr="000A5501" w:rsidRDefault="00BF49F0" w:rsidP="008014E0">
            <w:pPr>
              <w:spacing w:before="60" w:after="60"/>
              <w:rPr>
                <w:rFonts w:ascii="Arial" w:eastAsia="Times New Roman" w:hAnsi="Arial" w:cs="Arial"/>
                <w:b w:val="0"/>
                <w:color w:val="000000"/>
                <w:sz w:val="18"/>
                <w:szCs w:val="18"/>
                <w:lang w:eastAsia="en-GB"/>
              </w:rPr>
            </w:pPr>
            <w:r w:rsidRPr="000A5501">
              <w:rPr>
                <w:rFonts w:ascii="Arial" w:eastAsia="Times New Roman" w:hAnsi="Arial" w:cs="Arial"/>
                <w:b w:val="0"/>
                <w:color w:val="000000"/>
                <w:sz w:val="18"/>
                <w:szCs w:val="18"/>
                <w:lang w:eastAsia="en-GB"/>
              </w:rPr>
              <w:t>0–17</w:t>
            </w:r>
          </w:p>
        </w:tc>
        <w:tc>
          <w:tcPr>
            <w:tcW w:w="468" w:type="pct"/>
            <w:noWrap/>
            <w:hideMark/>
          </w:tcPr>
          <w:p w14:paraId="17A4AB50" w14:textId="77777777" w:rsidR="00BF49F0" w:rsidRPr="000A5501" w:rsidRDefault="00BF49F0" w:rsidP="008014E0">
            <w:pPr>
              <w:spacing w:before="60"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Mehed</w:t>
            </w:r>
          </w:p>
        </w:tc>
        <w:tc>
          <w:tcPr>
            <w:tcW w:w="543" w:type="pct"/>
            <w:noWrap/>
            <w:vAlign w:val="center"/>
            <w:hideMark/>
          </w:tcPr>
          <w:p w14:paraId="59128124" w14:textId="3F2AAB7C"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10,3</w:t>
            </w:r>
          </w:p>
        </w:tc>
        <w:tc>
          <w:tcPr>
            <w:tcW w:w="426" w:type="pct"/>
            <w:noWrap/>
            <w:vAlign w:val="center"/>
            <w:hideMark/>
          </w:tcPr>
          <w:p w14:paraId="35F1383E" w14:textId="4E50E7C4"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7,5</w:t>
            </w:r>
          </w:p>
        </w:tc>
        <w:tc>
          <w:tcPr>
            <w:tcW w:w="388" w:type="pct"/>
            <w:noWrap/>
            <w:vAlign w:val="center"/>
            <w:hideMark/>
          </w:tcPr>
          <w:p w14:paraId="02076729" w14:textId="4E253497"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7,3</w:t>
            </w:r>
          </w:p>
        </w:tc>
        <w:tc>
          <w:tcPr>
            <w:tcW w:w="426" w:type="pct"/>
            <w:noWrap/>
            <w:vAlign w:val="center"/>
            <w:hideMark/>
          </w:tcPr>
          <w:p w14:paraId="710D520E" w14:textId="5C0DE9D3"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7,2</w:t>
            </w:r>
          </w:p>
        </w:tc>
        <w:tc>
          <w:tcPr>
            <w:tcW w:w="460" w:type="pct"/>
            <w:noWrap/>
            <w:vAlign w:val="center"/>
            <w:hideMark/>
          </w:tcPr>
          <w:p w14:paraId="2711CBD7" w14:textId="76D75EA4"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7,2</w:t>
            </w:r>
          </w:p>
        </w:tc>
        <w:tc>
          <w:tcPr>
            <w:tcW w:w="460" w:type="pct"/>
            <w:noWrap/>
            <w:vAlign w:val="center"/>
            <w:hideMark/>
          </w:tcPr>
          <w:p w14:paraId="70C5BF1C" w14:textId="7C10EB9C"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7,2</w:t>
            </w:r>
          </w:p>
        </w:tc>
        <w:tc>
          <w:tcPr>
            <w:tcW w:w="460" w:type="pct"/>
            <w:noWrap/>
            <w:vAlign w:val="center"/>
            <w:hideMark/>
          </w:tcPr>
          <w:p w14:paraId="6D41845D" w14:textId="1A895965"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7,2</w:t>
            </w:r>
          </w:p>
        </w:tc>
        <w:tc>
          <w:tcPr>
            <w:tcW w:w="460" w:type="pct"/>
            <w:noWrap/>
            <w:vAlign w:val="center"/>
            <w:hideMark/>
          </w:tcPr>
          <w:p w14:paraId="057FD2E8" w14:textId="3D9ED2D5"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7,2</w:t>
            </w:r>
          </w:p>
        </w:tc>
        <w:tc>
          <w:tcPr>
            <w:tcW w:w="460" w:type="pct"/>
            <w:noWrap/>
            <w:vAlign w:val="center"/>
            <w:hideMark/>
          </w:tcPr>
          <w:p w14:paraId="13CAD025" w14:textId="6DD2A5DA"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7,2</w:t>
            </w:r>
          </w:p>
        </w:tc>
      </w:tr>
      <w:tr w:rsidR="00BF49F0" w:rsidRPr="006305FC" w14:paraId="3576761A"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450" w:type="pct"/>
            <w:vMerge/>
            <w:hideMark/>
          </w:tcPr>
          <w:p w14:paraId="1FA05334" w14:textId="77777777" w:rsidR="00BF49F0" w:rsidRPr="000A5501" w:rsidRDefault="00BF49F0" w:rsidP="008014E0">
            <w:pPr>
              <w:spacing w:before="60" w:after="60"/>
              <w:rPr>
                <w:rFonts w:ascii="Arial" w:eastAsia="Times New Roman" w:hAnsi="Arial" w:cs="Arial"/>
                <w:b w:val="0"/>
                <w:color w:val="000000"/>
                <w:sz w:val="18"/>
                <w:szCs w:val="18"/>
                <w:lang w:eastAsia="en-GB"/>
              </w:rPr>
            </w:pPr>
          </w:p>
        </w:tc>
        <w:tc>
          <w:tcPr>
            <w:tcW w:w="468" w:type="pct"/>
            <w:noWrap/>
            <w:hideMark/>
          </w:tcPr>
          <w:p w14:paraId="64A4BB52" w14:textId="77777777" w:rsidR="00BF49F0" w:rsidRPr="000A5501" w:rsidRDefault="00BF49F0" w:rsidP="008014E0">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Naised</w:t>
            </w:r>
          </w:p>
        </w:tc>
        <w:tc>
          <w:tcPr>
            <w:tcW w:w="543" w:type="pct"/>
            <w:noWrap/>
            <w:vAlign w:val="center"/>
            <w:hideMark/>
          </w:tcPr>
          <w:p w14:paraId="56E9FBA4" w14:textId="1AF66AA1"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9,8</w:t>
            </w:r>
          </w:p>
        </w:tc>
        <w:tc>
          <w:tcPr>
            <w:tcW w:w="426" w:type="pct"/>
            <w:noWrap/>
            <w:vAlign w:val="center"/>
            <w:hideMark/>
          </w:tcPr>
          <w:p w14:paraId="6967B1D8" w14:textId="1F4EB77F"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7,1</w:t>
            </w:r>
          </w:p>
        </w:tc>
        <w:tc>
          <w:tcPr>
            <w:tcW w:w="388" w:type="pct"/>
            <w:noWrap/>
            <w:vAlign w:val="center"/>
            <w:hideMark/>
          </w:tcPr>
          <w:p w14:paraId="4A1EA18E" w14:textId="6827A1C1"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6,9</w:t>
            </w:r>
          </w:p>
        </w:tc>
        <w:tc>
          <w:tcPr>
            <w:tcW w:w="426" w:type="pct"/>
            <w:noWrap/>
            <w:vAlign w:val="center"/>
            <w:hideMark/>
          </w:tcPr>
          <w:p w14:paraId="1428A89E" w14:textId="57F4B583"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6,8</w:t>
            </w:r>
          </w:p>
        </w:tc>
        <w:tc>
          <w:tcPr>
            <w:tcW w:w="460" w:type="pct"/>
            <w:noWrap/>
            <w:vAlign w:val="center"/>
            <w:hideMark/>
          </w:tcPr>
          <w:p w14:paraId="76D97BAE" w14:textId="10502733"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6,8</w:t>
            </w:r>
          </w:p>
        </w:tc>
        <w:tc>
          <w:tcPr>
            <w:tcW w:w="460" w:type="pct"/>
            <w:noWrap/>
            <w:vAlign w:val="center"/>
            <w:hideMark/>
          </w:tcPr>
          <w:p w14:paraId="106AAA97" w14:textId="0BC488D5"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6,8</w:t>
            </w:r>
          </w:p>
        </w:tc>
        <w:tc>
          <w:tcPr>
            <w:tcW w:w="460" w:type="pct"/>
            <w:noWrap/>
            <w:vAlign w:val="center"/>
            <w:hideMark/>
          </w:tcPr>
          <w:p w14:paraId="671F1761" w14:textId="669C5C17"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6,8</w:t>
            </w:r>
          </w:p>
        </w:tc>
        <w:tc>
          <w:tcPr>
            <w:tcW w:w="460" w:type="pct"/>
            <w:noWrap/>
            <w:vAlign w:val="center"/>
            <w:hideMark/>
          </w:tcPr>
          <w:p w14:paraId="2ED0CABE" w14:textId="05C924D9"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6,8</w:t>
            </w:r>
          </w:p>
        </w:tc>
        <w:tc>
          <w:tcPr>
            <w:tcW w:w="460" w:type="pct"/>
            <w:noWrap/>
            <w:vAlign w:val="center"/>
            <w:hideMark/>
          </w:tcPr>
          <w:p w14:paraId="1AFEA115" w14:textId="19512D9D"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6,8</w:t>
            </w:r>
          </w:p>
        </w:tc>
      </w:tr>
      <w:tr w:rsidR="00BF49F0" w:rsidRPr="006305FC" w14:paraId="672D79C8"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hideMark/>
          </w:tcPr>
          <w:p w14:paraId="1C9D8443" w14:textId="77777777" w:rsidR="00BF49F0" w:rsidRPr="000A5501" w:rsidRDefault="00BF49F0" w:rsidP="008014E0">
            <w:pPr>
              <w:spacing w:before="60" w:after="60"/>
              <w:rPr>
                <w:rFonts w:ascii="Arial" w:eastAsia="Times New Roman" w:hAnsi="Arial" w:cs="Arial"/>
                <w:b w:val="0"/>
                <w:color w:val="000000"/>
                <w:sz w:val="18"/>
                <w:szCs w:val="18"/>
                <w:lang w:eastAsia="en-GB"/>
              </w:rPr>
            </w:pPr>
          </w:p>
        </w:tc>
        <w:tc>
          <w:tcPr>
            <w:tcW w:w="468" w:type="pct"/>
            <w:noWrap/>
            <w:hideMark/>
          </w:tcPr>
          <w:p w14:paraId="61E7B662" w14:textId="77777777" w:rsidR="00BF49F0" w:rsidRPr="000A5501" w:rsidRDefault="00BF49F0" w:rsidP="008014E0">
            <w:pPr>
              <w:spacing w:before="60"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Kokku</w:t>
            </w:r>
          </w:p>
        </w:tc>
        <w:tc>
          <w:tcPr>
            <w:tcW w:w="543" w:type="pct"/>
            <w:noWrap/>
            <w:vAlign w:val="center"/>
            <w:hideMark/>
          </w:tcPr>
          <w:p w14:paraId="49BCB24D" w14:textId="3A5394D5"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0A5501">
              <w:rPr>
                <w:rFonts w:ascii="Arial" w:hAnsi="Arial" w:cs="Arial"/>
                <w:color w:val="000000"/>
                <w:sz w:val="18"/>
                <w:szCs w:val="18"/>
              </w:rPr>
              <w:t>10,1</w:t>
            </w:r>
          </w:p>
        </w:tc>
        <w:tc>
          <w:tcPr>
            <w:tcW w:w="426" w:type="pct"/>
            <w:noWrap/>
            <w:vAlign w:val="center"/>
            <w:hideMark/>
          </w:tcPr>
          <w:p w14:paraId="6711190D" w14:textId="08779DAE"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7,3</w:t>
            </w:r>
          </w:p>
        </w:tc>
        <w:tc>
          <w:tcPr>
            <w:tcW w:w="388" w:type="pct"/>
            <w:noWrap/>
            <w:vAlign w:val="center"/>
            <w:hideMark/>
          </w:tcPr>
          <w:p w14:paraId="15FAE2D7" w14:textId="502CB35A"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7,1</w:t>
            </w:r>
          </w:p>
        </w:tc>
        <w:tc>
          <w:tcPr>
            <w:tcW w:w="426" w:type="pct"/>
            <w:noWrap/>
            <w:vAlign w:val="center"/>
            <w:hideMark/>
          </w:tcPr>
          <w:p w14:paraId="54DD00C9" w14:textId="5E0F12EC"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w:t>
            </w:r>
          </w:p>
        </w:tc>
        <w:tc>
          <w:tcPr>
            <w:tcW w:w="460" w:type="pct"/>
            <w:noWrap/>
            <w:vAlign w:val="center"/>
            <w:hideMark/>
          </w:tcPr>
          <w:p w14:paraId="3D73FF14" w14:textId="0C7FAF9D"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w:t>
            </w:r>
          </w:p>
        </w:tc>
        <w:tc>
          <w:tcPr>
            <w:tcW w:w="460" w:type="pct"/>
            <w:noWrap/>
            <w:vAlign w:val="center"/>
            <w:hideMark/>
          </w:tcPr>
          <w:p w14:paraId="260D76DD" w14:textId="7B25859B"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w:t>
            </w:r>
          </w:p>
        </w:tc>
        <w:tc>
          <w:tcPr>
            <w:tcW w:w="460" w:type="pct"/>
            <w:noWrap/>
            <w:vAlign w:val="center"/>
            <w:hideMark/>
          </w:tcPr>
          <w:p w14:paraId="6D95B288" w14:textId="76CB2F7D"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w:t>
            </w:r>
          </w:p>
        </w:tc>
        <w:tc>
          <w:tcPr>
            <w:tcW w:w="460" w:type="pct"/>
            <w:noWrap/>
            <w:vAlign w:val="center"/>
            <w:hideMark/>
          </w:tcPr>
          <w:p w14:paraId="22EEF8BB" w14:textId="028B9B84"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w:t>
            </w:r>
          </w:p>
        </w:tc>
        <w:tc>
          <w:tcPr>
            <w:tcW w:w="460" w:type="pct"/>
            <w:noWrap/>
            <w:vAlign w:val="center"/>
            <w:hideMark/>
          </w:tcPr>
          <w:p w14:paraId="44C8D202" w14:textId="7C0FC876"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w:t>
            </w:r>
          </w:p>
        </w:tc>
      </w:tr>
      <w:tr w:rsidR="008224AD" w:rsidRPr="006305FC" w14:paraId="5FD78394"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450" w:type="pct"/>
            <w:vMerge w:val="restart"/>
            <w:noWrap/>
            <w:hideMark/>
          </w:tcPr>
          <w:p w14:paraId="56A5CC71" w14:textId="77777777" w:rsidR="008224AD" w:rsidRPr="000A5501" w:rsidRDefault="008224AD" w:rsidP="008014E0">
            <w:pPr>
              <w:spacing w:before="60" w:after="60"/>
              <w:rPr>
                <w:rFonts w:ascii="Arial" w:eastAsia="Times New Roman" w:hAnsi="Arial" w:cs="Arial"/>
                <w:b w:val="0"/>
                <w:color w:val="000000"/>
                <w:sz w:val="18"/>
                <w:szCs w:val="18"/>
                <w:lang w:eastAsia="en-GB"/>
              </w:rPr>
            </w:pPr>
            <w:r w:rsidRPr="000A5501">
              <w:rPr>
                <w:rFonts w:ascii="Arial" w:eastAsia="Times New Roman" w:hAnsi="Arial" w:cs="Arial"/>
                <w:b w:val="0"/>
                <w:color w:val="000000"/>
                <w:sz w:val="18"/>
                <w:szCs w:val="18"/>
                <w:lang w:eastAsia="en-GB"/>
              </w:rPr>
              <w:t>18–64</w:t>
            </w:r>
          </w:p>
        </w:tc>
        <w:tc>
          <w:tcPr>
            <w:tcW w:w="468" w:type="pct"/>
            <w:noWrap/>
            <w:hideMark/>
          </w:tcPr>
          <w:p w14:paraId="31A0DC46" w14:textId="77777777" w:rsidR="008224AD" w:rsidRPr="000A5501" w:rsidRDefault="008224AD" w:rsidP="008014E0">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Mehed</w:t>
            </w:r>
          </w:p>
        </w:tc>
        <w:tc>
          <w:tcPr>
            <w:tcW w:w="543" w:type="pct"/>
            <w:noWrap/>
            <w:vAlign w:val="center"/>
            <w:hideMark/>
          </w:tcPr>
          <w:p w14:paraId="469F0677" w14:textId="4B74711D"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0A5501">
              <w:rPr>
                <w:rFonts w:ascii="Arial" w:hAnsi="Arial" w:cs="Arial"/>
                <w:color w:val="000000"/>
                <w:sz w:val="18"/>
                <w:szCs w:val="18"/>
              </w:rPr>
              <w:t>9,8</w:t>
            </w:r>
          </w:p>
        </w:tc>
        <w:tc>
          <w:tcPr>
            <w:tcW w:w="426" w:type="pct"/>
            <w:noWrap/>
            <w:vAlign w:val="center"/>
            <w:hideMark/>
          </w:tcPr>
          <w:p w14:paraId="5DC7CCBC" w14:textId="4C369FD6"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sz w:val="18"/>
                <w:szCs w:val="18"/>
                <w:lang w:eastAsia="et-EE"/>
              </w:rPr>
              <w:t>9,2</w:t>
            </w:r>
          </w:p>
        </w:tc>
        <w:tc>
          <w:tcPr>
            <w:tcW w:w="388" w:type="pct"/>
            <w:noWrap/>
            <w:vAlign w:val="center"/>
            <w:hideMark/>
          </w:tcPr>
          <w:p w14:paraId="55064068" w14:textId="6F37EBD6"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sz w:val="18"/>
                <w:szCs w:val="18"/>
                <w:lang w:eastAsia="et-EE"/>
              </w:rPr>
              <w:t>9</w:t>
            </w:r>
          </w:p>
        </w:tc>
        <w:tc>
          <w:tcPr>
            <w:tcW w:w="426" w:type="pct"/>
            <w:noWrap/>
            <w:vAlign w:val="center"/>
            <w:hideMark/>
          </w:tcPr>
          <w:p w14:paraId="6BE1B623" w14:textId="17833372"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sz w:val="18"/>
                <w:szCs w:val="18"/>
                <w:lang w:eastAsia="et-EE"/>
              </w:rPr>
              <w:t>8,9</w:t>
            </w:r>
          </w:p>
        </w:tc>
        <w:tc>
          <w:tcPr>
            <w:tcW w:w="460" w:type="pct"/>
            <w:noWrap/>
            <w:vAlign w:val="center"/>
            <w:hideMark/>
          </w:tcPr>
          <w:p w14:paraId="4D154D2F" w14:textId="417D0270"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Pr>
                <w:rFonts w:ascii="Arial" w:hAnsi="Arial" w:cs="Arial"/>
                <w:sz w:val="18"/>
                <w:szCs w:val="18"/>
                <w:lang w:eastAsia="et-EE"/>
              </w:rPr>
              <w:t>8,8</w:t>
            </w:r>
          </w:p>
        </w:tc>
        <w:tc>
          <w:tcPr>
            <w:tcW w:w="460" w:type="pct"/>
            <w:noWrap/>
            <w:vAlign w:val="center"/>
            <w:hideMark/>
          </w:tcPr>
          <w:p w14:paraId="453ED047" w14:textId="0F5D8F89"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sz w:val="18"/>
                <w:szCs w:val="18"/>
                <w:lang w:eastAsia="et-EE"/>
              </w:rPr>
              <w:t>8,8</w:t>
            </w:r>
          </w:p>
        </w:tc>
        <w:tc>
          <w:tcPr>
            <w:tcW w:w="460" w:type="pct"/>
            <w:noWrap/>
            <w:vAlign w:val="center"/>
            <w:hideMark/>
          </w:tcPr>
          <w:p w14:paraId="15C90338" w14:textId="3B09A081"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sz w:val="18"/>
                <w:szCs w:val="18"/>
                <w:lang w:eastAsia="et-EE"/>
              </w:rPr>
              <w:t>8,8</w:t>
            </w:r>
          </w:p>
        </w:tc>
        <w:tc>
          <w:tcPr>
            <w:tcW w:w="460" w:type="pct"/>
            <w:noWrap/>
            <w:vAlign w:val="center"/>
            <w:hideMark/>
          </w:tcPr>
          <w:p w14:paraId="5B8D4380" w14:textId="1266A08C"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sz w:val="18"/>
                <w:szCs w:val="18"/>
                <w:lang w:eastAsia="et-EE"/>
              </w:rPr>
              <w:t>8,8</w:t>
            </w:r>
          </w:p>
        </w:tc>
        <w:tc>
          <w:tcPr>
            <w:tcW w:w="460" w:type="pct"/>
            <w:noWrap/>
            <w:vAlign w:val="center"/>
            <w:hideMark/>
          </w:tcPr>
          <w:p w14:paraId="55635C44" w14:textId="101965AC" w:rsidR="008224AD" w:rsidRPr="000A5501" w:rsidRDefault="008224AD"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Pr>
                <w:rFonts w:ascii="Arial" w:hAnsi="Arial" w:cs="Arial"/>
                <w:sz w:val="18"/>
                <w:szCs w:val="18"/>
                <w:lang w:eastAsia="et-EE"/>
              </w:rPr>
              <w:t>8,8</w:t>
            </w:r>
          </w:p>
        </w:tc>
      </w:tr>
      <w:tr w:rsidR="00BF49F0" w:rsidRPr="006305FC" w14:paraId="5995E876"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vMerge/>
            <w:hideMark/>
          </w:tcPr>
          <w:p w14:paraId="69DFADAA" w14:textId="77777777" w:rsidR="00BF49F0" w:rsidRPr="000A5501" w:rsidRDefault="00BF49F0" w:rsidP="008014E0">
            <w:pPr>
              <w:spacing w:before="60" w:after="60"/>
              <w:rPr>
                <w:rFonts w:ascii="Arial" w:eastAsia="Times New Roman" w:hAnsi="Arial" w:cs="Arial"/>
                <w:b w:val="0"/>
                <w:color w:val="000000"/>
                <w:sz w:val="18"/>
                <w:szCs w:val="18"/>
                <w:lang w:eastAsia="en-GB"/>
              </w:rPr>
            </w:pPr>
          </w:p>
        </w:tc>
        <w:tc>
          <w:tcPr>
            <w:tcW w:w="468" w:type="pct"/>
            <w:noWrap/>
            <w:hideMark/>
          </w:tcPr>
          <w:p w14:paraId="451637FC" w14:textId="77777777" w:rsidR="00BF49F0" w:rsidRPr="000A5501" w:rsidRDefault="00BF49F0" w:rsidP="008014E0">
            <w:pPr>
              <w:spacing w:before="60"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Naised</w:t>
            </w:r>
          </w:p>
        </w:tc>
        <w:tc>
          <w:tcPr>
            <w:tcW w:w="543" w:type="pct"/>
            <w:noWrap/>
            <w:vAlign w:val="center"/>
            <w:hideMark/>
          </w:tcPr>
          <w:p w14:paraId="30206563" w14:textId="051FE577"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iCs/>
                <w:color w:val="000000"/>
                <w:sz w:val="18"/>
                <w:szCs w:val="18"/>
              </w:rPr>
            </w:pPr>
            <w:r w:rsidRPr="000A5501">
              <w:rPr>
                <w:rFonts w:ascii="Arial" w:hAnsi="Arial" w:cs="Arial"/>
                <w:color w:val="000000"/>
                <w:sz w:val="18"/>
                <w:szCs w:val="18"/>
              </w:rPr>
              <w:t>8,4</w:t>
            </w:r>
          </w:p>
        </w:tc>
        <w:tc>
          <w:tcPr>
            <w:tcW w:w="426" w:type="pct"/>
            <w:noWrap/>
            <w:vAlign w:val="center"/>
            <w:hideMark/>
          </w:tcPr>
          <w:p w14:paraId="65DE4168" w14:textId="6B09A0BC"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7,8</w:t>
            </w:r>
          </w:p>
        </w:tc>
        <w:tc>
          <w:tcPr>
            <w:tcW w:w="388" w:type="pct"/>
            <w:noWrap/>
            <w:vAlign w:val="center"/>
            <w:hideMark/>
          </w:tcPr>
          <w:p w14:paraId="1A803233" w14:textId="170D0D23"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7,6</w:t>
            </w:r>
          </w:p>
        </w:tc>
        <w:tc>
          <w:tcPr>
            <w:tcW w:w="426" w:type="pct"/>
            <w:noWrap/>
            <w:vAlign w:val="center"/>
            <w:hideMark/>
          </w:tcPr>
          <w:p w14:paraId="4312909D" w14:textId="08159738"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7,5</w:t>
            </w:r>
          </w:p>
        </w:tc>
        <w:tc>
          <w:tcPr>
            <w:tcW w:w="460" w:type="pct"/>
            <w:noWrap/>
            <w:vAlign w:val="center"/>
            <w:hideMark/>
          </w:tcPr>
          <w:p w14:paraId="3A42B8D1" w14:textId="07072472"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7,4</w:t>
            </w:r>
          </w:p>
        </w:tc>
        <w:tc>
          <w:tcPr>
            <w:tcW w:w="460" w:type="pct"/>
            <w:noWrap/>
            <w:vAlign w:val="center"/>
            <w:hideMark/>
          </w:tcPr>
          <w:p w14:paraId="2CB90557" w14:textId="076FA20A"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7,4</w:t>
            </w:r>
          </w:p>
        </w:tc>
        <w:tc>
          <w:tcPr>
            <w:tcW w:w="460" w:type="pct"/>
            <w:noWrap/>
            <w:vAlign w:val="center"/>
            <w:hideMark/>
          </w:tcPr>
          <w:p w14:paraId="510EA529" w14:textId="27D85632"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7,4</w:t>
            </w:r>
          </w:p>
        </w:tc>
        <w:tc>
          <w:tcPr>
            <w:tcW w:w="460" w:type="pct"/>
            <w:noWrap/>
            <w:vAlign w:val="center"/>
            <w:hideMark/>
          </w:tcPr>
          <w:p w14:paraId="39E2E578" w14:textId="1B59F568"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7,4</w:t>
            </w:r>
          </w:p>
        </w:tc>
        <w:tc>
          <w:tcPr>
            <w:tcW w:w="460" w:type="pct"/>
            <w:noWrap/>
            <w:vAlign w:val="center"/>
            <w:hideMark/>
          </w:tcPr>
          <w:p w14:paraId="508A02B0" w14:textId="594D6E43"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7,4</w:t>
            </w:r>
          </w:p>
        </w:tc>
      </w:tr>
      <w:tr w:rsidR="00BF49F0" w:rsidRPr="006305FC" w14:paraId="06A5B20A"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450" w:type="pct"/>
            <w:vMerge/>
            <w:hideMark/>
          </w:tcPr>
          <w:p w14:paraId="6703DE7E" w14:textId="77777777" w:rsidR="00BF49F0" w:rsidRPr="000A5501" w:rsidRDefault="00BF49F0" w:rsidP="008014E0">
            <w:pPr>
              <w:spacing w:before="60" w:after="60"/>
              <w:rPr>
                <w:rFonts w:ascii="Arial" w:eastAsia="Times New Roman" w:hAnsi="Arial" w:cs="Arial"/>
                <w:b w:val="0"/>
                <w:color w:val="000000"/>
                <w:sz w:val="18"/>
                <w:szCs w:val="18"/>
                <w:lang w:eastAsia="en-GB"/>
              </w:rPr>
            </w:pPr>
          </w:p>
        </w:tc>
        <w:tc>
          <w:tcPr>
            <w:tcW w:w="468" w:type="pct"/>
            <w:noWrap/>
            <w:hideMark/>
          </w:tcPr>
          <w:p w14:paraId="1A7B69A2" w14:textId="77777777" w:rsidR="00BF49F0" w:rsidRPr="000A5501" w:rsidRDefault="00BF49F0" w:rsidP="008014E0">
            <w:pPr>
              <w:spacing w:before="60" w:after="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Kokku</w:t>
            </w:r>
          </w:p>
        </w:tc>
        <w:tc>
          <w:tcPr>
            <w:tcW w:w="543" w:type="pct"/>
            <w:noWrap/>
            <w:vAlign w:val="center"/>
            <w:hideMark/>
          </w:tcPr>
          <w:p w14:paraId="34565C72" w14:textId="35C47FC7"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i/>
                <w:iCs/>
                <w:color w:val="000000"/>
                <w:sz w:val="18"/>
                <w:szCs w:val="18"/>
              </w:rPr>
            </w:pPr>
            <w:r w:rsidRPr="000A5501">
              <w:rPr>
                <w:rFonts w:ascii="Arial" w:hAnsi="Arial" w:cs="Arial"/>
                <w:color w:val="000000"/>
                <w:sz w:val="18"/>
                <w:szCs w:val="18"/>
              </w:rPr>
              <w:t>9,1</w:t>
            </w:r>
          </w:p>
        </w:tc>
        <w:tc>
          <w:tcPr>
            <w:tcW w:w="426" w:type="pct"/>
            <w:noWrap/>
            <w:vAlign w:val="center"/>
            <w:hideMark/>
          </w:tcPr>
          <w:p w14:paraId="7025515C" w14:textId="54E0CE2B"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8,5</w:t>
            </w:r>
          </w:p>
        </w:tc>
        <w:tc>
          <w:tcPr>
            <w:tcW w:w="388" w:type="pct"/>
            <w:noWrap/>
            <w:vAlign w:val="center"/>
            <w:hideMark/>
          </w:tcPr>
          <w:p w14:paraId="62AF2F5B" w14:textId="1BC0CA37"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8,3</w:t>
            </w:r>
          </w:p>
        </w:tc>
        <w:tc>
          <w:tcPr>
            <w:tcW w:w="426" w:type="pct"/>
            <w:noWrap/>
            <w:vAlign w:val="center"/>
            <w:hideMark/>
          </w:tcPr>
          <w:p w14:paraId="75B8967D" w14:textId="65F75F08"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8,2</w:t>
            </w:r>
          </w:p>
        </w:tc>
        <w:tc>
          <w:tcPr>
            <w:tcW w:w="460" w:type="pct"/>
            <w:noWrap/>
            <w:vAlign w:val="center"/>
            <w:hideMark/>
          </w:tcPr>
          <w:p w14:paraId="457230D9" w14:textId="1A05FA6B"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8,1</w:t>
            </w:r>
          </w:p>
        </w:tc>
        <w:tc>
          <w:tcPr>
            <w:tcW w:w="460" w:type="pct"/>
            <w:noWrap/>
            <w:vAlign w:val="center"/>
            <w:hideMark/>
          </w:tcPr>
          <w:p w14:paraId="48C8BCFD" w14:textId="190023A0"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8,1</w:t>
            </w:r>
          </w:p>
        </w:tc>
        <w:tc>
          <w:tcPr>
            <w:tcW w:w="460" w:type="pct"/>
            <w:noWrap/>
            <w:vAlign w:val="center"/>
            <w:hideMark/>
          </w:tcPr>
          <w:p w14:paraId="58070CAD" w14:textId="418A3472"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8,1</w:t>
            </w:r>
          </w:p>
        </w:tc>
        <w:tc>
          <w:tcPr>
            <w:tcW w:w="460" w:type="pct"/>
            <w:noWrap/>
            <w:vAlign w:val="center"/>
            <w:hideMark/>
          </w:tcPr>
          <w:p w14:paraId="217E2FBA" w14:textId="2E910AB8"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8,1</w:t>
            </w:r>
          </w:p>
        </w:tc>
        <w:tc>
          <w:tcPr>
            <w:tcW w:w="460" w:type="pct"/>
            <w:noWrap/>
            <w:vAlign w:val="center"/>
            <w:hideMark/>
          </w:tcPr>
          <w:p w14:paraId="00F9B51C" w14:textId="12E7A3D6" w:rsidR="00BF49F0" w:rsidRPr="000A5501"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8,1</w:t>
            </w:r>
          </w:p>
        </w:tc>
      </w:tr>
      <w:tr w:rsidR="00BF49F0" w:rsidRPr="006305FC" w14:paraId="52AAFE20"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0" w:type="pct"/>
            <w:noWrap/>
            <w:hideMark/>
          </w:tcPr>
          <w:p w14:paraId="1DABEC53" w14:textId="77777777" w:rsidR="00BF49F0" w:rsidRPr="000A5501" w:rsidRDefault="00BF49F0" w:rsidP="008014E0">
            <w:pPr>
              <w:spacing w:before="60" w:after="60"/>
              <w:rPr>
                <w:rFonts w:ascii="Arial" w:eastAsia="Times New Roman" w:hAnsi="Arial" w:cs="Arial"/>
                <w:b w:val="0"/>
                <w:color w:val="000000"/>
                <w:sz w:val="18"/>
                <w:szCs w:val="18"/>
                <w:lang w:eastAsia="en-GB"/>
              </w:rPr>
            </w:pPr>
            <w:r w:rsidRPr="000A5501">
              <w:rPr>
                <w:rFonts w:ascii="Arial" w:eastAsia="Times New Roman" w:hAnsi="Arial" w:cs="Arial"/>
                <w:b w:val="0"/>
                <w:color w:val="000000"/>
                <w:sz w:val="18"/>
                <w:szCs w:val="18"/>
                <w:lang w:eastAsia="en-GB"/>
              </w:rPr>
              <w:t>65+</w:t>
            </w:r>
          </w:p>
        </w:tc>
        <w:tc>
          <w:tcPr>
            <w:tcW w:w="468" w:type="pct"/>
            <w:noWrap/>
            <w:hideMark/>
          </w:tcPr>
          <w:p w14:paraId="6795DE16" w14:textId="77777777" w:rsidR="00BF49F0" w:rsidRPr="000A5501" w:rsidRDefault="00BF49F0" w:rsidP="008014E0">
            <w:pPr>
              <w:spacing w:before="60" w:after="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8"/>
                <w:lang w:eastAsia="en-GB"/>
              </w:rPr>
            </w:pPr>
            <w:r w:rsidRPr="000A5501">
              <w:rPr>
                <w:rFonts w:ascii="Arial" w:eastAsia="Times New Roman" w:hAnsi="Arial" w:cs="Arial"/>
                <w:color w:val="000000"/>
                <w:sz w:val="18"/>
                <w:szCs w:val="18"/>
                <w:lang w:eastAsia="en-GB"/>
              </w:rPr>
              <w:t>Kokku*</w:t>
            </w:r>
          </w:p>
        </w:tc>
        <w:tc>
          <w:tcPr>
            <w:tcW w:w="543" w:type="pct"/>
            <w:noWrap/>
            <w:vAlign w:val="center"/>
            <w:hideMark/>
          </w:tcPr>
          <w:p w14:paraId="733193E4" w14:textId="1895F8F7"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2,2</w:t>
            </w:r>
          </w:p>
        </w:tc>
        <w:tc>
          <w:tcPr>
            <w:tcW w:w="426" w:type="pct"/>
            <w:noWrap/>
            <w:vAlign w:val="center"/>
            <w:hideMark/>
          </w:tcPr>
          <w:p w14:paraId="50038CEF" w14:textId="6DD7D6E3"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1,9</w:t>
            </w:r>
          </w:p>
        </w:tc>
        <w:tc>
          <w:tcPr>
            <w:tcW w:w="388" w:type="pct"/>
            <w:noWrap/>
            <w:vAlign w:val="center"/>
            <w:hideMark/>
          </w:tcPr>
          <w:p w14:paraId="33429773" w14:textId="32B8E060"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1,5</w:t>
            </w:r>
          </w:p>
        </w:tc>
        <w:tc>
          <w:tcPr>
            <w:tcW w:w="426" w:type="pct"/>
            <w:noWrap/>
            <w:vAlign w:val="center"/>
            <w:hideMark/>
          </w:tcPr>
          <w:p w14:paraId="1CB8DC77" w14:textId="6E3DD881"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1,2</w:t>
            </w:r>
          </w:p>
        </w:tc>
        <w:tc>
          <w:tcPr>
            <w:tcW w:w="460" w:type="pct"/>
            <w:noWrap/>
            <w:vAlign w:val="center"/>
            <w:hideMark/>
          </w:tcPr>
          <w:p w14:paraId="7AEE71DB" w14:textId="20F45C9D"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8"/>
                <w:szCs w:val="18"/>
                <w:lang w:eastAsia="en-GB"/>
              </w:rPr>
            </w:pPr>
            <w:r w:rsidRPr="000A5501">
              <w:rPr>
                <w:rFonts w:ascii="Arial" w:hAnsi="Arial" w:cs="Arial"/>
                <w:color w:val="000000"/>
                <w:sz w:val="18"/>
                <w:szCs w:val="18"/>
              </w:rPr>
              <w:t>1,1</w:t>
            </w:r>
          </w:p>
        </w:tc>
        <w:tc>
          <w:tcPr>
            <w:tcW w:w="460" w:type="pct"/>
            <w:noWrap/>
            <w:vAlign w:val="center"/>
            <w:hideMark/>
          </w:tcPr>
          <w:p w14:paraId="2892DA58" w14:textId="48D525E7"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1,1</w:t>
            </w:r>
          </w:p>
        </w:tc>
        <w:tc>
          <w:tcPr>
            <w:tcW w:w="460" w:type="pct"/>
            <w:noWrap/>
            <w:vAlign w:val="center"/>
            <w:hideMark/>
          </w:tcPr>
          <w:p w14:paraId="24CF1825" w14:textId="2BE8A13B"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1,1</w:t>
            </w:r>
          </w:p>
        </w:tc>
        <w:tc>
          <w:tcPr>
            <w:tcW w:w="460" w:type="pct"/>
            <w:noWrap/>
            <w:vAlign w:val="center"/>
            <w:hideMark/>
          </w:tcPr>
          <w:p w14:paraId="37DE036E" w14:textId="7EDF4656"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1,1</w:t>
            </w:r>
          </w:p>
        </w:tc>
        <w:tc>
          <w:tcPr>
            <w:tcW w:w="460" w:type="pct"/>
            <w:noWrap/>
            <w:vAlign w:val="center"/>
            <w:hideMark/>
          </w:tcPr>
          <w:p w14:paraId="5B367172" w14:textId="76E04EDA" w:rsidR="00BF49F0" w:rsidRPr="000A5501"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GB"/>
              </w:rPr>
            </w:pPr>
            <w:r w:rsidRPr="000A5501">
              <w:rPr>
                <w:rFonts w:ascii="Arial" w:hAnsi="Arial" w:cs="Arial"/>
                <w:color w:val="000000"/>
                <w:sz w:val="18"/>
                <w:szCs w:val="18"/>
              </w:rPr>
              <w:t>1,1</w:t>
            </w:r>
          </w:p>
        </w:tc>
      </w:tr>
      <w:tr w:rsidR="005A610C" w:rsidRPr="006305FC" w14:paraId="38AFF02D"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11"/>
            <w:noWrap/>
            <w:hideMark/>
          </w:tcPr>
          <w:p w14:paraId="04E3F80E" w14:textId="6CCABDDE" w:rsidR="005A610C" w:rsidRPr="008014E0" w:rsidRDefault="005A610C" w:rsidP="008014E0">
            <w:pPr>
              <w:spacing w:before="60" w:after="60"/>
              <w:rPr>
                <w:rFonts w:ascii="Times New Roman" w:eastAsia="Times New Roman" w:hAnsi="Times New Roman"/>
                <w:b w:val="0"/>
                <w:i/>
                <w:sz w:val="18"/>
                <w:szCs w:val="20"/>
                <w:lang w:eastAsia="en-GB"/>
              </w:rPr>
            </w:pPr>
            <w:r w:rsidRPr="008014E0">
              <w:rPr>
                <w:rFonts w:ascii="Arial" w:eastAsia="Times New Roman" w:hAnsi="Arial" w:cs="Arial"/>
                <w:b w:val="0"/>
                <w:i/>
                <w:color w:val="000000"/>
                <w:sz w:val="18"/>
                <w:szCs w:val="16"/>
                <w:lang w:eastAsia="en-GB"/>
              </w:rPr>
              <w:t>*</w:t>
            </w:r>
            <w:r w:rsidRPr="008014E0">
              <w:rPr>
                <w:rFonts w:ascii="Arial" w:eastAsia="Times New Roman" w:hAnsi="Arial" w:cs="Arial"/>
                <w:b w:val="0"/>
                <w:i/>
                <w:color w:val="000000"/>
                <w:sz w:val="16"/>
                <w:szCs w:val="16"/>
                <w:lang w:eastAsia="en-GB"/>
              </w:rPr>
              <w:t>Soolist lõiget pole valimi piira</w:t>
            </w:r>
            <w:r w:rsidR="008014E0">
              <w:rPr>
                <w:rFonts w:ascii="Arial" w:eastAsia="Times New Roman" w:hAnsi="Arial" w:cs="Arial"/>
                <w:b w:val="0"/>
                <w:i/>
                <w:color w:val="000000"/>
                <w:sz w:val="16"/>
                <w:szCs w:val="16"/>
                <w:lang w:eastAsia="en-GB"/>
              </w:rPr>
              <w:t>ngute tõttu võimalik välja tuua</w:t>
            </w:r>
          </w:p>
        </w:tc>
      </w:tr>
    </w:tbl>
    <w:p w14:paraId="509DC5F0" w14:textId="77777777" w:rsidR="005A610C" w:rsidRPr="006305FC" w:rsidRDefault="005A610C" w:rsidP="008014E0">
      <w:pPr>
        <w:pStyle w:val="NoSpacing"/>
        <w:spacing w:before="120" w:after="120"/>
        <w:jc w:val="both"/>
        <w:rPr>
          <w:rFonts w:ascii="Arial" w:hAnsi="Arial" w:cs="Arial"/>
          <w:sz w:val="16"/>
        </w:rPr>
      </w:pPr>
      <w:r w:rsidRPr="006305FC">
        <w:rPr>
          <w:rFonts w:ascii="Arial" w:hAnsi="Arial" w:cs="Arial"/>
          <w:sz w:val="16"/>
          <w:szCs w:val="16"/>
        </w:rPr>
        <w:t>Mõõdik näitab</w:t>
      </w:r>
      <w:r w:rsidRPr="006305FC">
        <w:rPr>
          <w:rFonts w:ascii="Arial" w:hAnsi="Arial" w:cs="Arial"/>
          <w:sz w:val="16"/>
        </w:rPr>
        <w:t xml:space="preserve"> inimeste osakaalu, kelle ekvivalentnetosissetulek on absoluutse vaesuse piirist ehk arvestuslikust elatusmiinimumist madalam. Arvestuslik elatusmiinimum on inimesele vajalike elatusvahendite väikseim kogus, mis katab tema igapäevased vajadused. Elatusmiinimum koosneb arvestuslikust minimaalsest toidukorvist ja individuaalsetest mittetoidukulutustest, sh eluasemekulutused. Absoluutse vaesuse määra jälgitakse alaeesmärgi puhul vanuserühmade, puudega inimeste ja hõiveseisundi lõikes.</w:t>
      </w:r>
    </w:p>
    <w:tbl>
      <w:tblPr>
        <w:tblStyle w:val="Ruuttabel4rhk110"/>
        <w:tblW w:w="5000" w:type="pct"/>
        <w:tblLook w:val="04A0" w:firstRow="1" w:lastRow="0" w:firstColumn="1" w:lastColumn="0" w:noHBand="0" w:noVBand="1"/>
      </w:tblPr>
      <w:tblGrid>
        <w:gridCol w:w="854"/>
        <w:gridCol w:w="1367"/>
        <w:gridCol w:w="763"/>
        <w:gridCol w:w="763"/>
        <w:gridCol w:w="763"/>
        <w:gridCol w:w="764"/>
        <w:gridCol w:w="764"/>
        <w:gridCol w:w="764"/>
        <w:gridCol w:w="764"/>
        <w:gridCol w:w="724"/>
      </w:tblGrid>
      <w:tr w:rsidR="005A610C" w:rsidRPr="006305FC" w14:paraId="0A463E75" w14:textId="77777777" w:rsidTr="008014E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14:paraId="7E11C1D7" w14:textId="77777777" w:rsidR="005A610C" w:rsidRPr="006305FC" w:rsidRDefault="005A610C" w:rsidP="008014E0">
            <w:pPr>
              <w:tabs>
                <w:tab w:val="left" w:pos="4320"/>
              </w:tabs>
              <w:spacing w:before="60" w:after="60"/>
              <w:rPr>
                <w:rFonts w:ascii="Arial" w:eastAsia="Times New Roman" w:hAnsi="Arial" w:cs="Arial"/>
                <w:color w:val="000000"/>
                <w:sz w:val="18"/>
                <w:szCs w:val="20"/>
                <w:lang w:eastAsia="en-GB"/>
              </w:rPr>
            </w:pPr>
            <w:r w:rsidRPr="005D4CDF">
              <w:rPr>
                <w:rFonts w:ascii="Arial" w:eastAsia="Times New Roman" w:hAnsi="Arial" w:cs="Arial"/>
                <w:sz w:val="18"/>
                <w:szCs w:val="20"/>
                <w:lang w:eastAsia="en-GB"/>
              </w:rPr>
              <w:t>Sügava materiaalse ilmajäetuse määr kogu elanikkonnas, %</w:t>
            </w:r>
          </w:p>
        </w:tc>
      </w:tr>
      <w:tr w:rsidR="005A610C" w:rsidRPr="006305FC" w14:paraId="231B71FE"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noWrap/>
            <w:hideMark/>
          </w:tcPr>
          <w:p w14:paraId="43D6D0F7" w14:textId="77777777" w:rsidR="005A610C" w:rsidRPr="006305FC" w:rsidRDefault="005A610C" w:rsidP="008014E0">
            <w:pPr>
              <w:spacing w:before="60" w:after="60"/>
              <w:rPr>
                <w:rFonts w:ascii="Arial" w:eastAsia="Times New Roman" w:hAnsi="Arial" w:cs="Arial"/>
                <w:b w:val="0"/>
                <w:i/>
                <w:iCs/>
                <w:color w:val="000000"/>
                <w:sz w:val="18"/>
                <w:szCs w:val="20"/>
                <w:lang w:eastAsia="en-GB"/>
              </w:rPr>
            </w:pPr>
            <w:r w:rsidRPr="006305FC">
              <w:rPr>
                <w:rFonts w:ascii="Arial" w:eastAsia="Times New Roman" w:hAnsi="Arial" w:cs="Arial"/>
                <w:b w:val="0"/>
                <w:i/>
                <w:iCs/>
                <w:color w:val="000000"/>
                <w:sz w:val="18"/>
                <w:szCs w:val="20"/>
                <w:lang w:eastAsia="en-GB"/>
              </w:rPr>
              <w:t>Allikas: Statistikaamet, Eesti sotsiaaluuring</w:t>
            </w:r>
          </w:p>
        </w:tc>
      </w:tr>
      <w:tr w:rsidR="00437CF3" w:rsidRPr="006305FC" w14:paraId="4BE92FE7"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546" w:type="pct"/>
            <w:noWrap/>
            <w:hideMark/>
          </w:tcPr>
          <w:p w14:paraId="2A6AC60F" w14:textId="10524B1C" w:rsidR="00437CF3" w:rsidRPr="006305FC" w:rsidRDefault="008014E0" w:rsidP="008014E0">
            <w:pPr>
              <w:spacing w:before="60" w:after="60"/>
              <w:rPr>
                <w:rFonts w:ascii="Arial" w:eastAsia="Times New Roman" w:hAnsi="Arial" w:cs="Arial"/>
                <w:b w:val="0"/>
                <w:color w:val="000000"/>
                <w:sz w:val="18"/>
                <w:szCs w:val="20"/>
                <w:lang w:eastAsia="en-GB"/>
              </w:rPr>
            </w:pPr>
            <w:r>
              <w:rPr>
                <w:rFonts w:ascii="Arial" w:eastAsia="Times New Roman" w:hAnsi="Arial" w:cs="Arial"/>
                <w:b w:val="0"/>
                <w:color w:val="000000"/>
                <w:sz w:val="18"/>
                <w:szCs w:val="20"/>
                <w:lang w:eastAsia="en-GB"/>
              </w:rPr>
              <w:t>Sugu</w:t>
            </w:r>
          </w:p>
        </w:tc>
        <w:tc>
          <w:tcPr>
            <w:tcW w:w="550" w:type="pct"/>
            <w:noWrap/>
            <w:hideMark/>
          </w:tcPr>
          <w:p w14:paraId="052023AB" w14:textId="3627A7BF" w:rsidR="00437CF3" w:rsidRPr="006305FC" w:rsidRDefault="008014E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Pr>
                <w:rFonts w:ascii="Arial" w:eastAsia="Times New Roman" w:hAnsi="Arial" w:cs="Arial"/>
                <w:bCs/>
                <w:color w:val="000000"/>
                <w:sz w:val="18"/>
                <w:szCs w:val="20"/>
                <w:lang w:eastAsia="en-GB"/>
              </w:rPr>
              <w:t xml:space="preserve">algtase </w:t>
            </w:r>
            <w:r w:rsidR="00437CF3" w:rsidRPr="006305FC">
              <w:rPr>
                <w:rFonts w:ascii="Arial" w:eastAsia="Times New Roman" w:hAnsi="Arial" w:cs="Arial"/>
                <w:bCs/>
                <w:color w:val="000000"/>
                <w:sz w:val="18"/>
                <w:szCs w:val="20"/>
                <w:lang w:eastAsia="en-GB"/>
              </w:rPr>
              <w:t>(2014)</w:t>
            </w:r>
          </w:p>
        </w:tc>
        <w:tc>
          <w:tcPr>
            <w:tcW w:w="491" w:type="pct"/>
            <w:noWrap/>
            <w:hideMark/>
          </w:tcPr>
          <w:p w14:paraId="3D0508A6"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2016</w:t>
            </w:r>
          </w:p>
        </w:tc>
        <w:tc>
          <w:tcPr>
            <w:tcW w:w="491" w:type="pct"/>
            <w:noWrap/>
            <w:hideMark/>
          </w:tcPr>
          <w:p w14:paraId="0529A49F"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2017</w:t>
            </w:r>
          </w:p>
        </w:tc>
        <w:tc>
          <w:tcPr>
            <w:tcW w:w="491" w:type="pct"/>
            <w:noWrap/>
            <w:hideMark/>
          </w:tcPr>
          <w:p w14:paraId="299D12D9"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2018</w:t>
            </w:r>
          </w:p>
        </w:tc>
        <w:tc>
          <w:tcPr>
            <w:tcW w:w="491" w:type="pct"/>
            <w:noWrap/>
            <w:hideMark/>
          </w:tcPr>
          <w:p w14:paraId="09E8D352"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2019</w:t>
            </w:r>
          </w:p>
        </w:tc>
        <w:tc>
          <w:tcPr>
            <w:tcW w:w="491" w:type="pct"/>
            <w:noWrap/>
            <w:hideMark/>
          </w:tcPr>
          <w:p w14:paraId="43FFA504"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2020</w:t>
            </w:r>
          </w:p>
        </w:tc>
        <w:tc>
          <w:tcPr>
            <w:tcW w:w="491" w:type="pct"/>
            <w:noWrap/>
            <w:hideMark/>
          </w:tcPr>
          <w:p w14:paraId="416A5515"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2021</w:t>
            </w:r>
          </w:p>
        </w:tc>
        <w:tc>
          <w:tcPr>
            <w:tcW w:w="491" w:type="pct"/>
            <w:noWrap/>
            <w:hideMark/>
          </w:tcPr>
          <w:p w14:paraId="274EDD2C"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2022</w:t>
            </w:r>
          </w:p>
        </w:tc>
        <w:tc>
          <w:tcPr>
            <w:tcW w:w="465" w:type="pct"/>
            <w:noWrap/>
            <w:hideMark/>
          </w:tcPr>
          <w:p w14:paraId="1787B2F5" w14:textId="77777777" w:rsidR="00437CF3" w:rsidRPr="006305FC" w:rsidRDefault="00437CF3"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20"/>
                <w:lang w:eastAsia="en-GB"/>
              </w:rPr>
            </w:pPr>
            <w:r w:rsidRPr="006305FC">
              <w:rPr>
                <w:rFonts w:ascii="Arial" w:eastAsia="Times New Roman" w:hAnsi="Arial" w:cs="Arial"/>
                <w:bCs/>
                <w:color w:val="000000"/>
                <w:sz w:val="18"/>
                <w:szCs w:val="20"/>
                <w:lang w:eastAsia="en-GB"/>
              </w:rPr>
              <w:t>2023</w:t>
            </w:r>
          </w:p>
        </w:tc>
      </w:tr>
      <w:tr w:rsidR="00BF49F0" w:rsidRPr="006305FC" w14:paraId="57472EC3"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6" w:type="pct"/>
            <w:noWrap/>
            <w:hideMark/>
          </w:tcPr>
          <w:p w14:paraId="4BDF9506" w14:textId="77777777" w:rsidR="00BF49F0" w:rsidRPr="006305FC" w:rsidRDefault="00BF49F0" w:rsidP="008014E0">
            <w:pPr>
              <w:spacing w:before="60" w:after="60"/>
              <w:rPr>
                <w:rFonts w:ascii="Arial" w:eastAsia="Times New Roman" w:hAnsi="Arial" w:cs="Arial"/>
                <w:b w:val="0"/>
                <w:sz w:val="18"/>
                <w:szCs w:val="20"/>
                <w:lang w:eastAsia="en-GB"/>
              </w:rPr>
            </w:pPr>
            <w:r w:rsidRPr="006305FC">
              <w:rPr>
                <w:rFonts w:ascii="Arial" w:eastAsia="Times New Roman" w:hAnsi="Arial" w:cs="Arial"/>
                <w:b w:val="0"/>
                <w:color w:val="000000"/>
                <w:sz w:val="18"/>
                <w:szCs w:val="20"/>
                <w:lang w:eastAsia="en-GB"/>
              </w:rPr>
              <w:t>Mehed</w:t>
            </w:r>
          </w:p>
        </w:tc>
        <w:tc>
          <w:tcPr>
            <w:tcW w:w="550" w:type="pct"/>
            <w:noWrap/>
            <w:vAlign w:val="center"/>
            <w:hideMark/>
          </w:tcPr>
          <w:p w14:paraId="46366437" w14:textId="1F1EC542"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6,2</w:t>
            </w:r>
          </w:p>
        </w:tc>
        <w:tc>
          <w:tcPr>
            <w:tcW w:w="491" w:type="pct"/>
            <w:noWrap/>
            <w:vAlign w:val="center"/>
            <w:hideMark/>
          </w:tcPr>
          <w:p w14:paraId="2FAF6D2B" w14:textId="6EF1F4D4"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5,1</w:t>
            </w:r>
          </w:p>
        </w:tc>
        <w:tc>
          <w:tcPr>
            <w:tcW w:w="491" w:type="pct"/>
            <w:noWrap/>
            <w:vAlign w:val="center"/>
            <w:hideMark/>
          </w:tcPr>
          <w:p w14:paraId="77FBE6A1" w14:textId="640790E3"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5</w:t>
            </w:r>
          </w:p>
        </w:tc>
        <w:tc>
          <w:tcPr>
            <w:tcW w:w="491" w:type="pct"/>
            <w:noWrap/>
            <w:vAlign w:val="center"/>
            <w:hideMark/>
          </w:tcPr>
          <w:p w14:paraId="15CBB0CB" w14:textId="04411F3D"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4,9</w:t>
            </w:r>
          </w:p>
        </w:tc>
        <w:tc>
          <w:tcPr>
            <w:tcW w:w="491" w:type="pct"/>
            <w:noWrap/>
            <w:vAlign w:val="center"/>
            <w:hideMark/>
          </w:tcPr>
          <w:p w14:paraId="424A0A6D" w14:textId="3B089C23"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4,9</w:t>
            </w:r>
          </w:p>
        </w:tc>
        <w:tc>
          <w:tcPr>
            <w:tcW w:w="491" w:type="pct"/>
            <w:noWrap/>
            <w:vAlign w:val="center"/>
            <w:hideMark/>
          </w:tcPr>
          <w:p w14:paraId="2D7ED7A8" w14:textId="3B1ED725"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4,8</w:t>
            </w:r>
          </w:p>
        </w:tc>
        <w:tc>
          <w:tcPr>
            <w:tcW w:w="491" w:type="pct"/>
            <w:noWrap/>
            <w:vAlign w:val="center"/>
            <w:hideMark/>
          </w:tcPr>
          <w:p w14:paraId="76241C9F" w14:textId="4285950C"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4,8</w:t>
            </w:r>
          </w:p>
        </w:tc>
        <w:tc>
          <w:tcPr>
            <w:tcW w:w="491" w:type="pct"/>
            <w:noWrap/>
            <w:vAlign w:val="center"/>
            <w:hideMark/>
          </w:tcPr>
          <w:p w14:paraId="626B02BC" w14:textId="208EE578"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4,7</w:t>
            </w:r>
          </w:p>
        </w:tc>
        <w:tc>
          <w:tcPr>
            <w:tcW w:w="465" w:type="pct"/>
            <w:noWrap/>
            <w:vAlign w:val="center"/>
            <w:hideMark/>
          </w:tcPr>
          <w:p w14:paraId="3E54D39E" w14:textId="7082A0E7"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4,7</w:t>
            </w:r>
          </w:p>
        </w:tc>
      </w:tr>
      <w:tr w:rsidR="00BF49F0" w:rsidRPr="006305FC" w14:paraId="539252A3" w14:textId="77777777" w:rsidTr="008014E0">
        <w:trPr>
          <w:trHeight w:val="300"/>
        </w:trPr>
        <w:tc>
          <w:tcPr>
            <w:cnfStyle w:val="001000000000" w:firstRow="0" w:lastRow="0" w:firstColumn="1" w:lastColumn="0" w:oddVBand="0" w:evenVBand="0" w:oddHBand="0" w:evenHBand="0" w:firstRowFirstColumn="0" w:firstRowLastColumn="0" w:lastRowFirstColumn="0" w:lastRowLastColumn="0"/>
            <w:tcW w:w="546" w:type="pct"/>
            <w:noWrap/>
            <w:hideMark/>
          </w:tcPr>
          <w:p w14:paraId="60D9CAED" w14:textId="77777777" w:rsidR="00BF49F0" w:rsidRPr="006305FC" w:rsidRDefault="00BF49F0" w:rsidP="008014E0">
            <w:pPr>
              <w:spacing w:before="60" w:after="60"/>
              <w:rPr>
                <w:rFonts w:ascii="Arial" w:eastAsia="Times New Roman" w:hAnsi="Arial" w:cs="Arial"/>
                <w:b w:val="0"/>
                <w:sz w:val="18"/>
                <w:szCs w:val="20"/>
                <w:lang w:eastAsia="en-GB"/>
              </w:rPr>
            </w:pPr>
            <w:r w:rsidRPr="006305FC">
              <w:rPr>
                <w:rFonts w:ascii="Arial" w:eastAsia="Times New Roman" w:hAnsi="Arial" w:cs="Arial"/>
                <w:b w:val="0"/>
                <w:color w:val="000000"/>
                <w:sz w:val="18"/>
                <w:szCs w:val="20"/>
                <w:lang w:eastAsia="en-GB"/>
              </w:rPr>
              <w:t>Naised</w:t>
            </w:r>
          </w:p>
        </w:tc>
        <w:tc>
          <w:tcPr>
            <w:tcW w:w="550" w:type="pct"/>
            <w:noWrap/>
            <w:vAlign w:val="center"/>
            <w:hideMark/>
          </w:tcPr>
          <w:p w14:paraId="360DFC36" w14:textId="31903375"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6,2</w:t>
            </w:r>
          </w:p>
        </w:tc>
        <w:tc>
          <w:tcPr>
            <w:tcW w:w="491" w:type="pct"/>
            <w:noWrap/>
            <w:vAlign w:val="center"/>
            <w:hideMark/>
          </w:tcPr>
          <w:p w14:paraId="51917D15" w14:textId="642FCAE8"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5,1</w:t>
            </w:r>
          </w:p>
        </w:tc>
        <w:tc>
          <w:tcPr>
            <w:tcW w:w="491" w:type="pct"/>
            <w:noWrap/>
            <w:vAlign w:val="center"/>
            <w:hideMark/>
          </w:tcPr>
          <w:p w14:paraId="557863D2" w14:textId="378A33A1"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5</w:t>
            </w:r>
          </w:p>
        </w:tc>
        <w:tc>
          <w:tcPr>
            <w:tcW w:w="491" w:type="pct"/>
            <w:noWrap/>
            <w:vAlign w:val="center"/>
            <w:hideMark/>
          </w:tcPr>
          <w:p w14:paraId="069A5D4A" w14:textId="22DBFB90"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4,9</w:t>
            </w:r>
          </w:p>
        </w:tc>
        <w:tc>
          <w:tcPr>
            <w:tcW w:w="491" w:type="pct"/>
            <w:noWrap/>
            <w:vAlign w:val="center"/>
            <w:hideMark/>
          </w:tcPr>
          <w:p w14:paraId="6AF985DF" w14:textId="1C7A2F2A"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4,9</w:t>
            </w:r>
          </w:p>
        </w:tc>
        <w:tc>
          <w:tcPr>
            <w:tcW w:w="491" w:type="pct"/>
            <w:noWrap/>
            <w:vAlign w:val="center"/>
            <w:hideMark/>
          </w:tcPr>
          <w:p w14:paraId="01919960" w14:textId="675C08D3"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4,8</w:t>
            </w:r>
          </w:p>
        </w:tc>
        <w:tc>
          <w:tcPr>
            <w:tcW w:w="491" w:type="pct"/>
            <w:noWrap/>
            <w:vAlign w:val="center"/>
            <w:hideMark/>
          </w:tcPr>
          <w:p w14:paraId="49B5B7F0" w14:textId="28DF29CE"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4,8</w:t>
            </w:r>
          </w:p>
        </w:tc>
        <w:tc>
          <w:tcPr>
            <w:tcW w:w="491" w:type="pct"/>
            <w:noWrap/>
            <w:vAlign w:val="center"/>
            <w:hideMark/>
          </w:tcPr>
          <w:p w14:paraId="5B5E57A4" w14:textId="635F6F5A"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4,7</w:t>
            </w:r>
          </w:p>
        </w:tc>
        <w:tc>
          <w:tcPr>
            <w:tcW w:w="465" w:type="pct"/>
            <w:noWrap/>
            <w:vAlign w:val="center"/>
            <w:hideMark/>
          </w:tcPr>
          <w:p w14:paraId="4D5511A2" w14:textId="28C4F987" w:rsidR="00BF49F0" w:rsidRPr="00BF49F0" w:rsidRDefault="00BF49F0" w:rsidP="008014E0">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4,7</w:t>
            </w:r>
          </w:p>
        </w:tc>
      </w:tr>
      <w:tr w:rsidR="00BF49F0" w:rsidRPr="006305FC" w14:paraId="4A70D9D0" w14:textId="77777777" w:rsidTr="008014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46" w:type="pct"/>
            <w:noWrap/>
            <w:hideMark/>
          </w:tcPr>
          <w:p w14:paraId="2F790870" w14:textId="77777777" w:rsidR="00BF49F0" w:rsidRPr="006305FC" w:rsidRDefault="00BF49F0" w:rsidP="008014E0">
            <w:pPr>
              <w:spacing w:before="60" w:after="60"/>
              <w:rPr>
                <w:rFonts w:ascii="Arial" w:eastAsia="Times New Roman" w:hAnsi="Arial" w:cs="Arial"/>
                <w:b w:val="0"/>
                <w:sz w:val="18"/>
                <w:szCs w:val="20"/>
                <w:lang w:eastAsia="en-GB"/>
              </w:rPr>
            </w:pPr>
            <w:r w:rsidRPr="006305FC">
              <w:rPr>
                <w:rFonts w:ascii="Arial" w:eastAsia="Times New Roman" w:hAnsi="Arial" w:cs="Arial"/>
                <w:b w:val="0"/>
                <w:color w:val="000000"/>
                <w:sz w:val="18"/>
                <w:szCs w:val="20"/>
                <w:lang w:eastAsia="en-GB"/>
              </w:rPr>
              <w:t>Kokku</w:t>
            </w:r>
          </w:p>
        </w:tc>
        <w:tc>
          <w:tcPr>
            <w:tcW w:w="550" w:type="pct"/>
            <w:noWrap/>
            <w:vAlign w:val="center"/>
            <w:hideMark/>
          </w:tcPr>
          <w:p w14:paraId="734AB570" w14:textId="141D7AFC"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6,2</w:t>
            </w:r>
          </w:p>
        </w:tc>
        <w:tc>
          <w:tcPr>
            <w:tcW w:w="491" w:type="pct"/>
            <w:noWrap/>
            <w:vAlign w:val="center"/>
            <w:hideMark/>
          </w:tcPr>
          <w:p w14:paraId="141F798F" w14:textId="0F187349"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5,1</w:t>
            </w:r>
          </w:p>
        </w:tc>
        <w:tc>
          <w:tcPr>
            <w:tcW w:w="491" w:type="pct"/>
            <w:noWrap/>
            <w:vAlign w:val="center"/>
            <w:hideMark/>
          </w:tcPr>
          <w:p w14:paraId="16871DC5" w14:textId="294E07B9"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5</w:t>
            </w:r>
          </w:p>
        </w:tc>
        <w:tc>
          <w:tcPr>
            <w:tcW w:w="491" w:type="pct"/>
            <w:noWrap/>
            <w:vAlign w:val="center"/>
            <w:hideMark/>
          </w:tcPr>
          <w:p w14:paraId="588DD898" w14:textId="4020CEA3"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4,9</w:t>
            </w:r>
          </w:p>
        </w:tc>
        <w:tc>
          <w:tcPr>
            <w:tcW w:w="491" w:type="pct"/>
            <w:noWrap/>
            <w:vAlign w:val="center"/>
            <w:hideMark/>
          </w:tcPr>
          <w:p w14:paraId="54BB2ABD" w14:textId="42D08135"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20"/>
                <w:lang w:eastAsia="en-GB"/>
              </w:rPr>
            </w:pPr>
            <w:r w:rsidRPr="00BF49F0">
              <w:rPr>
                <w:rFonts w:ascii="Arial" w:hAnsi="Arial" w:cs="Arial"/>
                <w:sz w:val="18"/>
                <w:szCs w:val="18"/>
              </w:rPr>
              <w:t>4,9</w:t>
            </w:r>
          </w:p>
        </w:tc>
        <w:tc>
          <w:tcPr>
            <w:tcW w:w="491" w:type="pct"/>
            <w:noWrap/>
            <w:vAlign w:val="center"/>
            <w:hideMark/>
          </w:tcPr>
          <w:p w14:paraId="2B63879A" w14:textId="2C9E27CA"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4,8</w:t>
            </w:r>
          </w:p>
        </w:tc>
        <w:tc>
          <w:tcPr>
            <w:tcW w:w="491" w:type="pct"/>
            <w:noWrap/>
            <w:vAlign w:val="center"/>
            <w:hideMark/>
          </w:tcPr>
          <w:p w14:paraId="2455EADA" w14:textId="3F99F4B2"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4,8</w:t>
            </w:r>
          </w:p>
        </w:tc>
        <w:tc>
          <w:tcPr>
            <w:tcW w:w="491" w:type="pct"/>
            <w:noWrap/>
            <w:vAlign w:val="center"/>
            <w:hideMark/>
          </w:tcPr>
          <w:p w14:paraId="0F1F60C0" w14:textId="7BFFA18C"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4,7</w:t>
            </w:r>
          </w:p>
        </w:tc>
        <w:tc>
          <w:tcPr>
            <w:tcW w:w="465" w:type="pct"/>
            <w:noWrap/>
            <w:vAlign w:val="center"/>
            <w:hideMark/>
          </w:tcPr>
          <w:p w14:paraId="41CF5807" w14:textId="374FC325" w:rsidR="00BF49F0" w:rsidRPr="00BF49F0" w:rsidRDefault="00BF49F0" w:rsidP="008014E0">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20"/>
                <w:lang w:eastAsia="en-GB"/>
              </w:rPr>
            </w:pPr>
            <w:r w:rsidRPr="00BF49F0">
              <w:rPr>
                <w:rFonts w:ascii="Arial" w:hAnsi="Arial" w:cs="Arial"/>
                <w:sz w:val="18"/>
                <w:szCs w:val="18"/>
              </w:rPr>
              <w:t>4,7</w:t>
            </w:r>
          </w:p>
        </w:tc>
      </w:tr>
    </w:tbl>
    <w:p w14:paraId="6660CF29" w14:textId="77777777" w:rsidR="005A610C" w:rsidRPr="006305FC" w:rsidRDefault="005A610C" w:rsidP="008014E0">
      <w:pPr>
        <w:pStyle w:val="NoSpacing"/>
        <w:spacing w:before="120" w:after="120"/>
        <w:jc w:val="both"/>
        <w:rPr>
          <w:rFonts w:ascii="Arial" w:hAnsi="Arial" w:cs="Arial"/>
          <w:sz w:val="16"/>
        </w:rPr>
      </w:pPr>
      <w:r w:rsidRPr="006305FC">
        <w:rPr>
          <w:rFonts w:ascii="Arial" w:hAnsi="Arial" w:cs="Arial"/>
          <w:sz w:val="16"/>
        </w:rPr>
        <w:t>Mõõdik näitab inimeste osakaalu, kes ei saa endale võimaldada vähemalt nelja komponenti üheksast: 1) üüri- ja kommunaalkulude tasumist, 2) kodu piisavalt soojana hoidmist, 3) ettenägematuid kulutusi, 4) üle päeva liha, kala või nendega samaväärseid valke sisaldava toidu söömist, 5) nädalast puhkust kodust eemal, 6) autot, 7) pesumasinat, 8) värvitelerit või 9) telefoni. Sügava materiaalse ilmajäetuse määr ei kirjelda seega üksnes sissetulekuvaesust, vaid laiemat materiaalset toimetulekut.</w:t>
      </w:r>
    </w:p>
    <w:p w14:paraId="2AF8467E" w14:textId="3F6850A6" w:rsidR="005A610C" w:rsidRPr="006305FC" w:rsidRDefault="005A610C" w:rsidP="008014E0">
      <w:pPr>
        <w:pStyle w:val="Heading2"/>
        <w:spacing w:after="120"/>
        <w:rPr>
          <w:rFonts w:ascii="Arial" w:hAnsi="Arial"/>
          <w:color w:val="1F497D" w:themeColor="text2"/>
        </w:rPr>
      </w:pPr>
      <w:bookmarkStart w:id="19" w:name="_Toc438553301"/>
      <w:r w:rsidRPr="006305FC">
        <w:rPr>
          <w:rFonts w:ascii="Arial" w:hAnsi="Arial"/>
          <w:color w:val="1F497D" w:themeColor="text2"/>
        </w:rPr>
        <w:t xml:space="preserve">Ülevaade alaeesmärgiga seotud </w:t>
      </w:r>
      <w:r w:rsidR="009F222D">
        <w:rPr>
          <w:rFonts w:ascii="Arial" w:hAnsi="Arial"/>
          <w:color w:val="1F497D" w:themeColor="text2"/>
        </w:rPr>
        <w:t>väljakutsetest</w:t>
      </w:r>
      <w:bookmarkEnd w:id="19"/>
    </w:p>
    <w:p w14:paraId="68DFF932" w14:textId="1DC18161" w:rsidR="005A610C" w:rsidRPr="00905D71" w:rsidRDefault="005A610C" w:rsidP="00F354D8">
      <w:pPr>
        <w:pStyle w:val="NoSpacing"/>
        <w:jc w:val="both"/>
        <w:rPr>
          <w:rFonts w:ascii="Arial" w:hAnsi="Arial" w:cs="Arial"/>
          <w:b/>
          <w:color w:val="4F81BD" w:themeColor="accent1"/>
          <w:sz w:val="20"/>
        </w:rPr>
      </w:pPr>
      <w:r w:rsidRPr="00905D71">
        <w:rPr>
          <w:rFonts w:ascii="Arial" w:hAnsi="Arial" w:cs="Arial"/>
          <w:b/>
          <w:color w:val="4F81BD" w:themeColor="accent1"/>
          <w:sz w:val="20"/>
        </w:rPr>
        <w:t xml:space="preserve">Majanduslikud toimetulekuraskused ja vaesus ohustavad Eestis enim naisi, vanemaealisi, puudega inimesi ja töötuid </w:t>
      </w:r>
    </w:p>
    <w:p w14:paraId="7367DC6F" w14:textId="77777777" w:rsidR="005A610C" w:rsidRPr="006305FC" w:rsidRDefault="005A610C" w:rsidP="00F354D8">
      <w:pPr>
        <w:pStyle w:val="NoSpacing"/>
        <w:jc w:val="both"/>
        <w:rPr>
          <w:rFonts w:ascii="Arial" w:hAnsi="Arial" w:cs="Arial"/>
          <w:sz w:val="20"/>
        </w:rPr>
      </w:pPr>
      <w:r w:rsidRPr="006305FC">
        <w:rPr>
          <w:rFonts w:ascii="Arial" w:hAnsi="Arial" w:cs="Arial"/>
          <w:sz w:val="20"/>
        </w:rPr>
        <w:t>Majanduslike toimetulekuraskuste ulatust ühiskonnas on võimalik kirjeldada vaesuse, eeskätt absoluutse vaesuse ning laiemalt materiaalset tõrjutust iseloomustava materiaalse ilmajäetuse näitajate kaudu. Allpool absoluutse vaesuse piiri ehk arvestuslikku elatusmiinimumi elas 2013. aastal 8% Eesti elanikest ehk 104 700 inimest.</w:t>
      </w:r>
      <w:r w:rsidRPr="006305FC">
        <w:rPr>
          <w:rStyle w:val="FootnoteReference"/>
          <w:rFonts w:ascii="Arial" w:hAnsi="Arial" w:cs="Arial"/>
          <w:sz w:val="18"/>
          <w:szCs w:val="20"/>
        </w:rPr>
        <w:footnoteReference w:id="41"/>
      </w:r>
      <w:r w:rsidRPr="006305FC">
        <w:rPr>
          <w:rFonts w:ascii="Arial" w:hAnsi="Arial" w:cs="Arial"/>
          <w:sz w:val="20"/>
        </w:rPr>
        <w:t xml:space="preserve"> Sügava materiaalse ilmajäetuse määr koguelanikkonnas oli 6,2% (81 140 inimest). Suhtelises vaesuses ehk allpool suhtelise vaesuse piiri elas 2013. aasta andmetel 22% Eesti elanikest ehk 288 600 inimest.</w:t>
      </w:r>
      <w:r w:rsidRPr="006305FC">
        <w:rPr>
          <w:rStyle w:val="FootnoteReference"/>
          <w:rFonts w:ascii="Arial" w:hAnsi="Arial" w:cs="Arial"/>
          <w:sz w:val="18"/>
          <w:szCs w:val="20"/>
        </w:rPr>
        <w:footnoteReference w:id="42"/>
      </w:r>
    </w:p>
    <w:p w14:paraId="72809664" w14:textId="62C930F7"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Elanikkonnarühmade võrdlus näitab, et nii absoluutne kui ka suhteline vaesus ohustavad Eestis enam naisi, puudega inimesi ja töötuid. Suurim on sealjuures just töötute vaesusrisk. Nii elas 2013. aastal absoluutses vaesuses 39% ning suhtelises vaesuses kogun</w:t>
      </w:r>
      <w:r w:rsidR="009346BB">
        <w:rPr>
          <w:rFonts w:ascii="Arial" w:hAnsi="Arial" w:cs="Arial"/>
          <w:sz w:val="20"/>
          <w:szCs w:val="20"/>
        </w:rPr>
        <w:t>i 59% ehk üle poole töötutest.</w:t>
      </w:r>
    </w:p>
    <w:p w14:paraId="4A167523" w14:textId="4CD91BAD"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Kui elanikkonnas tervikuna on absoluutses vaesuses ja sügavas materiaalses ilmajäetuses elavate inimeste osakaal enam-vähem sama suur, siis puudega inimeste seas on sügava materiaalse ilmajäetuse määr tunduvalt kõrgem kui absoluutse vaesuse määr. See võib olla tingitud puudega inimeste vähenenud võimalustest endale sissetulekut teenida, aga ka puudest tingitud lisakuludest, mistõttu jääb neil vähem raha muudeks kuludeks, m</w:t>
      </w:r>
      <w:r w:rsidR="009346BB">
        <w:rPr>
          <w:rFonts w:ascii="Arial" w:hAnsi="Arial" w:cs="Arial"/>
          <w:sz w:val="20"/>
          <w:szCs w:val="20"/>
        </w:rPr>
        <w:t>ida näitaja puhul arvestatakse.</w:t>
      </w:r>
    </w:p>
    <w:p w14:paraId="5A988E77" w14:textId="72A765A4"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lastRenderedPageBreak/>
        <w:t>Naiste suurem ja vanusega süvenev vaesusrisk annab Eestis tunnistust vaesuse feminiseerumisest. Selle peapõhjuseks võib pidada Eesti suurt soolist palgalõhet, mis on Euroopa Liidu riikide võrdluses ühtlasi suurim (vt alaeesmärk 4), ning naiste ja meeste majanduslikku ebavõrdsust. Täiendavalt rolli mängivad ka naiste ja meeste oodatava eluea märkimisväärsetest erinevustest tingitud leibkonnastruktuuri muutused. Nii moodustavad vanemaealised naised valdavalt üheliikmelise leibkonna, kelle kulutuste suhteline tase võrrelduna sissetulekutasemega on kõrgem kui näiteks kahe (täiskasvanud) liikmega leibkondadel. Vaesuse feminiseerumine osutab vajadusele hinnata sotsiaalkind</w:t>
      </w:r>
      <w:r w:rsidR="009346BB">
        <w:rPr>
          <w:rFonts w:ascii="Arial" w:hAnsi="Arial" w:cs="Arial"/>
          <w:sz w:val="20"/>
          <w:szCs w:val="20"/>
        </w:rPr>
        <w:t>lustusskeemide soolisi mõjusid.</w:t>
      </w:r>
    </w:p>
    <w:p w14:paraId="299E4166" w14:textId="7C1DA897"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Vanemaealiste, 65-aastaste ja vanemate inimeste suhtelise vaesuse risk tervikuna on küll oluliselt suurem võrreldes koguelanikkonnaga, kuid absoluutses vaesuses ehk allpool arvestuslikku elatusmiinimumi elavate vanemaealiste osakaal võrreldes kogu</w:t>
      </w:r>
      <w:r w:rsidR="009346BB">
        <w:rPr>
          <w:rFonts w:ascii="Arial" w:hAnsi="Arial" w:cs="Arial"/>
          <w:sz w:val="20"/>
          <w:szCs w:val="20"/>
        </w:rPr>
        <w:t>elanikkonnaga on isegi väiksem.</w:t>
      </w:r>
    </w:p>
    <w:p w14:paraId="622A1C1E" w14:textId="77777777" w:rsidR="009346BB" w:rsidRDefault="005A610C" w:rsidP="009346BB">
      <w:pPr>
        <w:spacing w:before="120"/>
        <w:jc w:val="both"/>
        <w:rPr>
          <w:rFonts w:ascii="Arial" w:hAnsi="Arial" w:cs="Arial"/>
          <w:sz w:val="20"/>
          <w:szCs w:val="20"/>
        </w:rPr>
      </w:pPr>
      <w:r w:rsidRPr="006305FC">
        <w:rPr>
          <w:rFonts w:ascii="Arial" w:hAnsi="Arial" w:cs="Arial"/>
          <w:sz w:val="20"/>
          <w:szCs w:val="20"/>
        </w:rPr>
        <w:t xml:space="preserve">Laste, 0–17-aastaste ja tööealiste, 18–64-aastaste vaesuse ja materiaalse ilmajäetuse näitajad langesid 2013. aasta näitel suures osas kokku, kuna lapsed elavad peamiselt tööealiste leibkondades. Nii elas lastest ja tööealistest 2013. aastal absoluutses vaesuses kümnendik, sügavas materiaalses ilmajäetuses </w:t>
      </w:r>
      <w:r w:rsidRPr="006305FC">
        <w:rPr>
          <w:rFonts w:ascii="Arial" w:hAnsi="Arial" w:cs="Arial"/>
          <w:i/>
          <w:sz w:val="20"/>
          <w:szCs w:val="20"/>
        </w:rPr>
        <w:t>ca</w:t>
      </w:r>
      <w:r w:rsidRPr="006305FC">
        <w:rPr>
          <w:rFonts w:ascii="Arial" w:hAnsi="Arial" w:cs="Arial"/>
          <w:sz w:val="20"/>
          <w:szCs w:val="20"/>
        </w:rPr>
        <w:t xml:space="preserve"> 7–8% ning allpool suh</w:t>
      </w:r>
      <w:r w:rsidR="009346BB">
        <w:rPr>
          <w:rFonts w:ascii="Arial" w:hAnsi="Arial" w:cs="Arial"/>
          <w:sz w:val="20"/>
          <w:szCs w:val="20"/>
        </w:rPr>
        <w:t xml:space="preserve">telise vaesuse piiri viiendik. </w:t>
      </w:r>
    </w:p>
    <w:p w14:paraId="70754B03" w14:textId="04859B38" w:rsidR="005A610C" w:rsidRPr="009346BB" w:rsidRDefault="005A610C" w:rsidP="009346BB">
      <w:pPr>
        <w:spacing w:before="120"/>
        <w:jc w:val="both"/>
        <w:rPr>
          <w:rFonts w:ascii="Arial" w:hAnsi="Arial" w:cs="Arial"/>
          <w:sz w:val="20"/>
          <w:szCs w:val="20"/>
        </w:rPr>
      </w:pPr>
      <w:r w:rsidRPr="00905D71">
        <w:rPr>
          <w:rFonts w:ascii="Arial" w:hAnsi="Arial" w:cs="Arial"/>
          <w:b/>
          <w:color w:val="4F81BD" w:themeColor="accent1"/>
          <w:sz w:val="20"/>
        </w:rPr>
        <w:t>Sotsiaalkaitsemeetmed ei taga alati vaesuse eest piisavat kaitset</w:t>
      </w:r>
    </w:p>
    <w:p w14:paraId="5ECBB750" w14:textId="77777777" w:rsidR="005A610C" w:rsidRPr="006305FC" w:rsidRDefault="005A610C" w:rsidP="00F354D8">
      <w:pPr>
        <w:pStyle w:val="NoSpacing"/>
        <w:jc w:val="both"/>
        <w:rPr>
          <w:rFonts w:ascii="Arial" w:hAnsi="Arial" w:cs="Arial"/>
          <w:sz w:val="20"/>
        </w:rPr>
      </w:pPr>
      <w:r w:rsidRPr="006305FC">
        <w:rPr>
          <w:rFonts w:ascii="Arial" w:hAnsi="Arial" w:cs="Arial"/>
          <w:sz w:val="20"/>
        </w:rPr>
        <w:t>Sotsiaalkindlustus katab Eestis nn traditsioonilisi riske, mis tulenevad lapse sünnist, töö kaotusest, haigestumisest</w:t>
      </w:r>
      <w:r w:rsidRPr="006305FC">
        <w:rPr>
          <w:rStyle w:val="FootnoteReference"/>
          <w:rFonts w:ascii="Arial" w:hAnsi="Arial" w:cs="Arial"/>
          <w:sz w:val="20"/>
          <w:vertAlign w:val="baseline"/>
        </w:rPr>
        <w:footnoteReference w:id="43"/>
      </w:r>
      <w:r w:rsidRPr="006305FC">
        <w:rPr>
          <w:rFonts w:ascii="Arial" w:hAnsi="Arial" w:cs="Arial"/>
          <w:sz w:val="20"/>
        </w:rPr>
        <w:t>, töövõime vähenemisest, vanadusest ja toitja kaotusest. Puudest tulenevate lisakulude kompenseerimiseks on mõeldud puudega inimeste riiklikud sotsiaaltoetused. Laste sünni ja kasvatamise korral on õigus vanemahüvitisele ja riiklikele peretoetustele ning puudega lapse puhul täiendavalt ka puudega laste toetustele.</w:t>
      </w:r>
      <w:r w:rsidRPr="006305FC">
        <w:rPr>
          <w:rStyle w:val="FootnoteReference"/>
          <w:rFonts w:ascii="Arial" w:hAnsi="Arial" w:cs="Arial"/>
          <w:sz w:val="20"/>
          <w:vertAlign w:val="baseline"/>
        </w:rPr>
        <w:footnoteReference w:id="44"/>
      </w:r>
      <w:r w:rsidRPr="006305FC">
        <w:rPr>
          <w:rFonts w:ascii="Arial" w:hAnsi="Arial" w:cs="Arial"/>
          <w:sz w:val="20"/>
        </w:rPr>
        <w:t xml:space="preserve"> Samuti on riiklikke toetusi, mida makstakse muude riskide korral, nagu näiteks represseeritud isikute toetused ja soodustused. Kuriteoohvriks langemise puhul on õigus ohvriabile.</w:t>
      </w:r>
      <w:r w:rsidRPr="006305FC">
        <w:rPr>
          <w:rStyle w:val="FootnoteReference"/>
          <w:rFonts w:ascii="Arial" w:hAnsi="Arial" w:cs="Arial"/>
          <w:sz w:val="20"/>
          <w:vertAlign w:val="baseline"/>
        </w:rPr>
        <w:footnoteReference w:id="45"/>
      </w:r>
      <w:r w:rsidRPr="006305FC">
        <w:rPr>
          <w:rFonts w:ascii="Arial" w:hAnsi="Arial" w:cs="Arial"/>
          <w:sz w:val="20"/>
        </w:rPr>
        <w:t xml:space="preserve"> Majanduslike toimetulekuraskuste korral on inimestel võimalik täiendavalt taotleda toimetulekutoetust. Lisaks maksab riik, avalik-õiguslik juriidiline isik või kohalik omavalitsus eri gruppide eest sotsiaalmaksu ravikindlustuse ja/või pensionikindlustuse osa.</w:t>
      </w:r>
    </w:p>
    <w:p w14:paraId="27BF0BE9" w14:textId="77777777" w:rsidR="009346BB" w:rsidRDefault="005A610C" w:rsidP="009346BB">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Seega on inimestele Eestis sotsiaalkindlustushüvitiste, sh pensionide ja riiklike toetuste näol  erinevate riskide korral tagatud sotsiaalne kaitse kogu e</w:t>
      </w:r>
      <w:r w:rsidR="009346BB">
        <w:rPr>
          <w:rFonts w:ascii="Arial" w:hAnsi="Arial" w:cs="Arial"/>
          <w:sz w:val="20"/>
          <w:szCs w:val="20"/>
        </w:rPr>
        <w:t xml:space="preserve">lukaare ulatuses (vt tabel 1). </w:t>
      </w:r>
    </w:p>
    <w:p w14:paraId="7FCD5F2C" w14:textId="6738BD30" w:rsidR="005A610C" w:rsidRPr="009346BB" w:rsidRDefault="005A610C" w:rsidP="009346BB">
      <w:pPr>
        <w:widowControl w:val="0"/>
        <w:autoSpaceDE w:val="0"/>
        <w:autoSpaceDN w:val="0"/>
        <w:adjustRightInd w:val="0"/>
        <w:spacing w:before="120" w:after="120"/>
        <w:jc w:val="both"/>
        <w:rPr>
          <w:rFonts w:ascii="Arial" w:hAnsi="Arial" w:cs="Arial"/>
          <w:sz w:val="20"/>
          <w:szCs w:val="20"/>
        </w:rPr>
      </w:pPr>
      <w:r w:rsidRPr="009346BB">
        <w:rPr>
          <w:rFonts w:ascii="Arial" w:hAnsi="Arial" w:cs="Arial"/>
          <w:b/>
          <w:color w:val="1F497D" w:themeColor="text2"/>
          <w:sz w:val="20"/>
          <w:szCs w:val="20"/>
        </w:rPr>
        <w:t>Tabel 1. Põhiliste sotsiaalsete riskide korral Eestis tagatud riiklikud hüvitised ja toetused</w:t>
      </w:r>
    </w:p>
    <w:tbl>
      <w:tblPr>
        <w:tblStyle w:val="Ruuttabel4rhk110"/>
        <w:tblW w:w="5390" w:type="pct"/>
        <w:tblLayout w:type="fixed"/>
        <w:tblLook w:val="04A0" w:firstRow="1" w:lastRow="0" w:firstColumn="1" w:lastColumn="0" w:noHBand="0" w:noVBand="1"/>
      </w:tblPr>
      <w:tblGrid>
        <w:gridCol w:w="1415"/>
        <w:gridCol w:w="1560"/>
        <w:gridCol w:w="1560"/>
        <w:gridCol w:w="1560"/>
        <w:gridCol w:w="1562"/>
        <w:gridCol w:w="1280"/>
      </w:tblGrid>
      <w:tr w:rsidR="005A610C" w:rsidRPr="006305FC" w14:paraId="5E3F979F" w14:textId="77777777" w:rsidTr="007633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pct"/>
            <w:hideMark/>
          </w:tcPr>
          <w:p w14:paraId="04C92070" w14:textId="77777777" w:rsidR="005A610C" w:rsidRPr="005D4CDF" w:rsidRDefault="005A610C" w:rsidP="009346BB">
            <w:pPr>
              <w:pStyle w:val="Vahedeta2"/>
              <w:spacing w:before="60" w:after="60"/>
              <w:rPr>
                <w:rFonts w:cs="Arial"/>
                <w:sz w:val="18"/>
              </w:rPr>
            </w:pPr>
            <w:r w:rsidRPr="005D4CDF">
              <w:rPr>
                <w:rFonts w:cs="Arial"/>
                <w:sz w:val="18"/>
              </w:rPr>
              <w:t>Emadus,</w:t>
            </w:r>
          </w:p>
          <w:p w14:paraId="32EE0922" w14:textId="77777777" w:rsidR="005A610C" w:rsidRPr="005D4CDF" w:rsidRDefault="005A610C" w:rsidP="009346BB">
            <w:pPr>
              <w:pStyle w:val="Vahedeta2"/>
              <w:spacing w:before="60" w:after="60"/>
              <w:rPr>
                <w:rFonts w:cs="Arial"/>
                <w:sz w:val="18"/>
              </w:rPr>
            </w:pPr>
            <w:r w:rsidRPr="005D4CDF">
              <w:rPr>
                <w:rFonts w:cs="Arial"/>
                <w:sz w:val="18"/>
              </w:rPr>
              <w:t>isadus</w:t>
            </w:r>
          </w:p>
        </w:tc>
        <w:tc>
          <w:tcPr>
            <w:tcW w:w="873" w:type="pct"/>
            <w:hideMark/>
          </w:tcPr>
          <w:p w14:paraId="70E129C7" w14:textId="77777777" w:rsidR="005A610C" w:rsidRPr="005D4CDF" w:rsidRDefault="005A610C" w:rsidP="009346BB">
            <w:pPr>
              <w:pStyle w:val="Vahedeta2"/>
              <w:spacing w:before="60" w:after="60"/>
              <w:cnfStyle w:val="100000000000" w:firstRow="1" w:lastRow="0" w:firstColumn="0" w:lastColumn="0" w:oddVBand="0" w:evenVBand="0" w:oddHBand="0" w:evenHBand="0" w:firstRowFirstColumn="0" w:firstRowLastColumn="0" w:lastRowFirstColumn="0" w:lastRowLastColumn="0"/>
              <w:rPr>
                <w:rFonts w:cs="Arial"/>
                <w:sz w:val="18"/>
              </w:rPr>
            </w:pPr>
            <w:r w:rsidRPr="005D4CDF">
              <w:rPr>
                <w:rFonts w:cs="Arial"/>
                <w:sz w:val="18"/>
              </w:rPr>
              <w:t xml:space="preserve">Lapsed ja </w:t>
            </w:r>
          </w:p>
          <w:p w14:paraId="090C9BA0" w14:textId="77777777" w:rsidR="005A610C" w:rsidRPr="005D4CDF" w:rsidRDefault="005A610C" w:rsidP="009346BB">
            <w:pPr>
              <w:pStyle w:val="Vahedeta2"/>
              <w:spacing w:before="60" w:after="60"/>
              <w:cnfStyle w:val="100000000000" w:firstRow="1" w:lastRow="0" w:firstColumn="0" w:lastColumn="0" w:oddVBand="0" w:evenVBand="0" w:oddHBand="0" w:evenHBand="0" w:firstRowFirstColumn="0" w:firstRowLastColumn="0" w:lastRowFirstColumn="0" w:lastRowLastColumn="0"/>
              <w:rPr>
                <w:rFonts w:cs="Arial"/>
                <w:sz w:val="18"/>
              </w:rPr>
            </w:pPr>
            <w:r w:rsidRPr="005D4CDF">
              <w:rPr>
                <w:rFonts w:cs="Arial"/>
                <w:sz w:val="18"/>
              </w:rPr>
              <w:t>pere</w:t>
            </w:r>
          </w:p>
        </w:tc>
        <w:tc>
          <w:tcPr>
            <w:tcW w:w="873" w:type="pct"/>
          </w:tcPr>
          <w:p w14:paraId="43BB04FE" w14:textId="77777777" w:rsidR="005A610C" w:rsidRPr="005D4CDF" w:rsidRDefault="005A610C" w:rsidP="009346BB">
            <w:pPr>
              <w:pStyle w:val="Vahedeta2"/>
              <w:spacing w:before="60" w:after="60"/>
              <w:cnfStyle w:val="100000000000" w:firstRow="1" w:lastRow="0" w:firstColumn="0" w:lastColumn="0" w:oddVBand="0" w:evenVBand="0" w:oddHBand="0" w:evenHBand="0" w:firstRowFirstColumn="0" w:firstRowLastColumn="0" w:lastRowFirstColumn="0" w:lastRowLastColumn="0"/>
              <w:rPr>
                <w:rFonts w:cs="Arial"/>
                <w:sz w:val="18"/>
              </w:rPr>
            </w:pPr>
            <w:r w:rsidRPr="005D4CDF">
              <w:rPr>
                <w:rFonts w:cs="Arial"/>
                <w:sz w:val="18"/>
              </w:rPr>
              <w:t>Töötus</w:t>
            </w:r>
          </w:p>
        </w:tc>
        <w:tc>
          <w:tcPr>
            <w:tcW w:w="873" w:type="pct"/>
          </w:tcPr>
          <w:p w14:paraId="78BB6321" w14:textId="77777777" w:rsidR="005A610C" w:rsidRPr="005D4CDF" w:rsidRDefault="005A610C" w:rsidP="009346BB">
            <w:pPr>
              <w:pStyle w:val="Vahedeta2"/>
              <w:spacing w:before="60" w:after="60"/>
              <w:cnfStyle w:val="100000000000" w:firstRow="1" w:lastRow="0" w:firstColumn="0" w:lastColumn="0" w:oddVBand="0" w:evenVBand="0" w:oddHBand="0" w:evenHBand="0" w:firstRowFirstColumn="0" w:firstRowLastColumn="0" w:lastRowFirstColumn="0" w:lastRowLastColumn="0"/>
              <w:rPr>
                <w:rFonts w:cs="Arial"/>
                <w:sz w:val="18"/>
              </w:rPr>
            </w:pPr>
            <w:r w:rsidRPr="005D4CDF">
              <w:rPr>
                <w:rFonts w:cs="Arial"/>
                <w:sz w:val="18"/>
              </w:rPr>
              <w:t>Puue, vähenenud töövõime</w:t>
            </w:r>
          </w:p>
        </w:tc>
        <w:tc>
          <w:tcPr>
            <w:tcW w:w="874" w:type="pct"/>
          </w:tcPr>
          <w:p w14:paraId="47D6E78B" w14:textId="77777777" w:rsidR="005A610C" w:rsidRPr="005D4CDF" w:rsidRDefault="005A610C" w:rsidP="009346BB">
            <w:pPr>
              <w:pStyle w:val="Vahedeta2"/>
              <w:spacing w:before="60" w:after="60"/>
              <w:cnfStyle w:val="100000000000" w:firstRow="1" w:lastRow="0" w:firstColumn="0" w:lastColumn="0" w:oddVBand="0" w:evenVBand="0" w:oddHBand="0" w:evenHBand="0" w:firstRowFirstColumn="0" w:firstRowLastColumn="0" w:lastRowFirstColumn="0" w:lastRowLastColumn="0"/>
              <w:rPr>
                <w:rFonts w:cs="Arial"/>
                <w:sz w:val="18"/>
              </w:rPr>
            </w:pPr>
            <w:r w:rsidRPr="005D4CDF">
              <w:rPr>
                <w:rFonts w:cs="Arial"/>
                <w:sz w:val="18"/>
              </w:rPr>
              <w:t>Vanadus</w:t>
            </w:r>
          </w:p>
        </w:tc>
        <w:tc>
          <w:tcPr>
            <w:tcW w:w="717" w:type="pct"/>
          </w:tcPr>
          <w:p w14:paraId="1A7D9165" w14:textId="77777777" w:rsidR="005A610C" w:rsidRPr="005D4CDF" w:rsidRDefault="005A610C" w:rsidP="009346BB">
            <w:pPr>
              <w:pStyle w:val="Vahedeta2"/>
              <w:spacing w:before="60" w:after="60"/>
              <w:cnfStyle w:val="100000000000" w:firstRow="1" w:lastRow="0" w:firstColumn="0" w:lastColumn="0" w:oddVBand="0" w:evenVBand="0" w:oddHBand="0" w:evenHBand="0" w:firstRowFirstColumn="0" w:firstRowLastColumn="0" w:lastRowFirstColumn="0" w:lastRowLastColumn="0"/>
              <w:rPr>
                <w:rFonts w:cs="Arial"/>
                <w:sz w:val="18"/>
              </w:rPr>
            </w:pPr>
            <w:r w:rsidRPr="005D4CDF">
              <w:rPr>
                <w:rFonts w:cs="Arial"/>
                <w:sz w:val="18"/>
              </w:rPr>
              <w:t>Pereliikme surm, toitja kaotus</w:t>
            </w:r>
          </w:p>
        </w:tc>
      </w:tr>
      <w:tr w:rsidR="005A610C" w:rsidRPr="006305FC" w14:paraId="75AFE099" w14:textId="77777777" w:rsidTr="007633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 w:type="pct"/>
          </w:tcPr>
          <w:p w14:paraId="48A896FD" w14:textId="77777777" w:rsidR="005A610C" w:rsidRPr="006305FC" w:rsidRDefault="005A610C" w:rsidP="009346BB">
            <w:pPr>
              <w:pStyle w:val="NoSpacing"/>
              <w:spacing w:before="60" w:after="60"/>
              <w:rPr>
                <w:rFonts w:ascii="Arial" w:hAnsi="Arial" w:cs="Arial"/>
                <w:b w:val="0"/>
                <w:sz w:val="16"/>
              </w:rPr>
            </w:pPr>
            <w:r w:rsidRPr="006305FC">
              <w:rPr>
                <w:rFonts w:ascii="Arial" w:hAnsi="Arial" w:cs="Arial"/>
                <w:b w:val="0"/>
                <w:sz w:val="16"/>
              </w:rPr>
              <w:t>Sünnitushüvitis</w:t>
            </w:r>
          </w:p>
          <w:p w14:paraId="06B534CA" w14:textId="77777777" w:rsidR="005A610C" w:rsidRPr="006305FC" w:rsidRDefault="005A610C" w:rsidP="009346BB">
            <w:pPr>
              <w:pStyle w:val="NoSpacing"/>
              <w:spacing w:before="60" w:after="60"/>
              <w:rPr>
                <w:rFonts w:ascii="Arial" w:hAnsi="Arial" w:cs="Arial"/>
                <w:b w:val="0"/>
                <w:sz w:val="16"/>
              </w:rPr>
            </w:pPr>
            <w:r w:rsidRPr="006305FC">
              <w:rPr>
                <w:rFonts w:ascii="Arial" w:hAnsi="Arial" w:cs="Arial"/>
                <w:b w:val="0"/>
                <w:sz w:val="16"/>
              </w:rPr>
              <w:t>Isapuhkuse tasu</w:t>
            </w:r>
          </w:p>
          <w:p w14:paraId="345A5D8A" w14:textId="19E76999" w:rsidR="005A610C" w:rsidRPr="006305FC" w:rsidRDefault="0045041A" w:rsidP="009346BB">
            <w:pPr>
              <w:pStyle w:val="NoSpacing"/>
              <w:spacing w:before="60" w:after="60"/>
              <w:rPr>
                <w:rFonts w:ascii="Arial" w:hAnsi="Arial" w:cs="Arial"/>
                <w:b w:val="0"/>
                <w:sz w:val="16"/>
              </w:rPr>
            </w:pPr>
            <w:r>
              <w:rPr>
                <w:rFonts w:ascii="Arial" w:hAnsi="Arial" w:cs="Arial"/>
                <w:b w:val="0"/>
                <w:sz w:val="16"/>
              </w:rPr>
              <w:t>Lapsenda</w:t>
            </w:r>
            <w:r w:rsidR="005A610C" w:rsidRPr="006305FC">
              <w:rPr>
                <w:rFonts w:ascii="Arial" w:hAnsi="Arial" w:cs="Arial"/>
                <w:b w:val="0"/>
                <w:sz w:val="16"/>
              </w:rPr>
              <w:t>mis</w:t>
            </w:r>
            <w:r>
              <w:rPr>
                <w:rFonts w:ascii="Arial" w:hAnsi="Arial" w:cs="Arial"/>
                <w:b w:val="0"/>
                <w:sz w:val="16"/>
              </w:rPr>
              <w:t>-</w:t>
            </w:r>
            <w:r w:rsidR="005A610C" w:rsidRPr="006305FC">
              <w:rPr>
                <w:rFonts w:ascii="Arial" w:hAnsi="Arial" w:cs="Arial"/>
                <w:b w:val="0"/>
                <w:sz w:val="16"/>
              </w:rPr>
              <w:t>hüvitis</w:t>
            </w:r>
          </w:p>
          <w:p w14:paraId="2511B19D" w14:textId="77777777" w:rsidR="005A610C" w:rsidRPr="006305FC" w:rsidRDefault="005A610C" w:rsidP="009346BB">
            <w:pPr>
              <w:pStyle w:val="NoSpacing"/>
              <w:spacing w:before="60" w:after="60"/>
              <w:rPr>
                <w:rFonts w:ascii="Arial" w:hAnsi="Arial" w:cs="Arial"/>
                <w:b w:val="0"/>
                <w:sz w:val="16"/>
              </w:rPr>
            </w:pPr>
            <w:r w:rsidRPr="006305FC">
              <w:rPr>
                <w:rFonts w:ascii="Arial" w:hAnsi="Arial" w:cs="Arial"/>
                <w:b w:val="0"/>
                <w:sz w:val="16"/>
              </w:rPr>
              <w:t>Vanemahüvitis</w:t>
            </w:r>
          </w:p>
          <w:p w14:paraId="32D79CF1" w14:textId="2A18F8D7" w:rsidR="005A610C" w:rsidRPr="006305FC" w:rsidRDefault="0045041A" w:rsidP="009346BB">
            <w:pPr>
              <w:pStyle w:val="NoSpacing"/>
              <w:spacing w:before="60" w:after="60"/>
              <w:rPr>
                <w:rFonts w:ascii="Arial" w:hAnsi="Arial" w:cs="Arial"/>
                <w:b w:val="0"/>
                <w:sz w:val="16"/>
              </w:rPr>
            </w:pPr>
            <w:r>
              <w:rPr>
                <w:rFonts w:ascii="Arial" w:hAnsi="Arial" w:cs="Arial"/>
                <w:b w:val="0"/>
                <w:sz w:val="16"/>
              </w:rPr>
              <w:t>Lapsehool</w:t>
            </w:r>
            <w:r w:rsidR="005A610C" w:rsidRPr="006305FC">
              <w:rPr>
                <w:rFonts w:ascii="Arial" w:hAnsi="Arial" w:cs="Arial"/>
                <w:b w:val="0"/>
                <w:sz w:val="16"/>
              </w:rPr>
              <w:t>dus</w:t>
            </w:r>
            <w:r>
              <w:rPr>
                <w:rFonts w:ascii="Arial" w:hAnsi="Arial" w:cs="Arial"/>
                <w:b w:val="0"/>
                <w:sz w:val="16"/>
              </w:rPr>
              <w:t>-</w:t>
            </w:r>
            <w:r w:rsidR="005A610C" w:rsidRPr="006305FC">
              <w:rPr>
                <w:rFonts w:ascii="Arial" w:hAnsi="Arial" w:cs="Arial"/>
                <w:b w:val="0"/>
                <w:sz w:val="16"/>
              </w:rPr>
              <w:t>tasu</w:t>
            </w:r>
          </w:p>
          <w:p w14:paraId="3C80F676" w14:textId="6E891CAD" w:rsidR="005A610C" w:rsidRPr="006305FC" w:rsidRDefault="005A610C" w:rsidP="009346BB">
            <w:pPr>
              <w:pStyle w:val="NoSpacing"/>
              <w:spacing w:before="60" w:after="60"/>
              <w:rPr>
                <w:rFonts w:ascii="Arial" w:hAnsi="Arial" w:cs="Arial"/>
                <w:b w:val="0"/>
                <w:sz w:val="16"/>
              </w:rPr>
            </w:pPr>
            <w:r w:rsidRPr="006305FC">
              <w:rPr>
                <w:rFonts w:ascii="Arial" w:hAnsi="Arial" w:cs="Arial"/>
                <w:b w:val="0"/>
                <w:sz w:val="16"/>
              </w:rPr>
              <w:t>Pensionilisa, soodus</w:t>
            </w:r>
            <w:r w:rsidR="0045041A">
              <w:rPr>
                <w:rFonts w:ascii="Arial" w:hAnsi="Arial" w:cs="Arial"/>
                <w:b w:val="0"/>
                <w:sz w:val="16"/>
              </w:rPr>
              <w:t>-tingi</w:t>
            </w:r>
            <w:r w:rsidRPr="006305FC">
              <w:rPr>
                <w:rFonts w:ascii="Arial" w:hAnsi="Arial" w:cs="Arial"/>
                <w:b w:val="0"/>
                <w:sz w:val="16"/>
              </w:rPr>
              <w:t>mustel pension</w:t>
            </w:r>
          </w:p>
          <w:p w14:paraId="3B60412E" w14:textId="77777777" w:rsidR="005A610C" w:rsidRPr="006305FC" w:rsidRDefault="005A610C" w:rsidP="009346BB">
            <w:pPr>
              <w:pStyle w:val="NoSpacing"/>
              <w:spacing w:before="60" w:after="60"/>
              <w:rPr>
                <w:rFonts w:ascii="Arial" w:hAnsi="Arial" w:cs="Arial"/>
                <w:b w:val="0"/>
                <w:sz w:val="16"/>
              </w:rPr>
            </w:pPr>
            <w:r w:rsidRPr="006305FC">
              <w:rPr>
                <w:rFonts w:ascii="Arial" w:hAnsi="Arial" w:cs="Arial"/>
                <w:b w:val="0"/>
                <w:sz w:val="16"/>
              </w:rPr>
              <w:t>Kogumis-pensioni täiendav sissemakse</w:t>
            </w:r>
          </w:p>
        </w:tc>
        <w:tc>
          <w:tcPr>
            <w:tcW w:w="873" w:type="pct"/>
          </w:tcPr>
          <w:p w14:paraId="76B15C85"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Riiklikud peretoetused</w:t>
            </w:r>
          </w:p>
          <w:p w14:paraId="2072E83D"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Täiendava lapsepuhkuse tasu</w:t>
            </w:r>
          </w:p>
          <w:p w14:paraId="17872180"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Hooldushüvitis</w:t>
            </w:r>
          </w:p>
          <w:p w14:paraId="107A0244" w14:textId="0D82102D" w:rsidR="005A610C" w:rsidRPr="006305FC" w:rsidRDefault="009346BB"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Pr>
                <w:rFonts w:ascii="Arial" w:hAnsi="Arial" w:cs="Arial"/>
                <w:sz w:val="16"/>
              </w:rPr>
              <w:t>Elatisabi</w:t>
            </w:r>
          </w:p>
        </w:tc>
        <w:tc>
          <w:tcPr>
            <w:tcW w:w="873" w:type="pct"/>
          </w:tcPr>
          <w:p w14:paraId="5AF20BD4" w14:textId="668C1AD4" w:rsidR="005A610C" w:rsidRPr="006305FC" w:rsidRDefault="0045041A"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Pr>
                <w:rFonts w:ascii="Arial" w:hAnsi="Arial" w:cs="Arial"/>
                <w:sz w:val="16"/>
              </w:rPr>
              <w:t>Töötuskind</w:t>
            </w:r>
            <w:r w:rsidR="005A610C" w:rsidRPr="006305FC">
              <w:rPr>
                <w:rFonts w:ascii="Arial" w:hAnsi="Arial" w:cs="Arial"/>
                <w:sz w:val="16"/>
              </w:rPr>
              <w:t>lustus</w:t>
            </w:r>
            <w:r>
              <w:rPr>
                <w:rFonts w:ascii="Arial" w:hAnsi="Arial" w:cs="Arial"/>
                <w:sz w:val="16"/>
              </w:rPr>
              <w:t>-</w:t>
            </w:r>
            <w:r w:rsidR="009346BB">
              <w:rPr>
                <w:rFonts w:ascii="Arial" w:hAnsi="Arial" w:cs="Arial"/>
                <w:sz w:val="16"/>
              </w:rPr>
              <w:t>hüvitis</w:t>
            </w:r>
          </w:p>
          <w:p w14:paraId="12BCA700"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Kindlustushüvitis koondamise korral</w:t>
            </w:r>
          </w:p>
          <w:p w14:paraId="676AA37B"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Hüvitis tööandja maksejõuetuse korral</w:t>
            </w:r>
          </w:p>
          <w:p w14:paraId="295AEE83"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Töötutoetus</w:t>
            </w:r>
          </w:p>
          <w:p w14:paraId="6F2B00FA"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Ennetähtaegne vanaduspension</w:t>
            </w:r>
          </w:p>
        </w:tc>
        <w:tc>
          <w:tcPr>
            <w:tcW w:w="873" w:type="pct"/>
          </w:tcPr>
          <w:p w14:paraId="5FD15A23"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Puudega inimeste toetused kõikidele vanustele</w:t>
            </w:r>
          </w:p>
          <w:p w14:paraId="129D69AC"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 xml:space="preserve">Töövõimetoetus </w:t>
            </w:r>
          </w:p>
          <w:p w14:paraId="3BEBADA6"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Pikema puhkuse tasu</w:t>
            </w:r>
          </w:p>
          <w:p w14:paraId="2BA30C98"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Haigushüvitis</w:t>
            </w:r>
          </w:p>
          <w:p w14:paraId="2926EE26"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Tervisekahju hüvitis</w:t>
            </w:r>
          </w:p>
          <w:p w14:paraId="4EBA0069"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 xml:space="preserve">Puudega õppuri õppelaenu hüvitamine </w:t>
            </w:r>
          </w:p>
        </w:tc>
        <w:tc>
          <w:tcPr>
            <w:tcW w:w="874" w:type="pct"/>
          </w:tcPr>
          <w:p w14:paraId="50AE8C8B"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Vanaduspension</w:t>
            </w:r>
          </w:p>
          <w:p w14:paraId="1FFF3D83"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Kogumispension</w:t>
            </w:r>
          </w:p>
          <w:p w14:paraId="578B24F0"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Tööandja-pensionid, sh soodustingimustel, väljateenitud aastate ja eripensionid</w:t>
            </w:r>
          </w:p>
          <w:p w14:paraId="0E71DA66"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Rahvapension</w:t>
            </w:r>
          </w:p>
          <w:p w14:paraId="25469D62" w14:textId="27128B98" w:rsidR="005A610C" w:rsidRPr="006305FC" w:rsidRDefault="009346BB"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Pr>
                <w:rFonts w:ascii="Arial" w:hAnsi="Arial" w:cs="Arial"/>
                <w:sz w:val="16"/>
              </w:rPr>
              <w:t xml:space="preserve">Välisriigist </w:t>
            </w:r>
            <w:r w:rsidR="005A610C" w:rsidRPr="006305FC">
              <w:rPr>
                <w:rFonts w:ascii="Arial" w:hAnsi="Arial" w:cs="Arial"/>
                <w:sz w:val="16"/>
              </w:rPr>
              <w:t>tagasipöördumise toetus vanadus-pensioniealistele</w:t>
            </w:r>
          </w:p>
        </w:tc>
        <w:tc>
          <w:tcPr>
            <w:tcW w:w="717" w:type="pct"/>
          </w:tcPr>
          <w:p w14:paraId="21108CD3"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Toitjakaotus- pension</w:t>
            </w:r>
          </w:p>
          <w:p w14:paraId="30A2EECC" w14:textId="77777777" w:rsidR="005A610C" w:rsidRPr="006305FC" w:rsidRDefault="005A610C" w:rsidP="009346BB">
            <w:pPr>
              <w:pStyle w:val="NoSpacing"/>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6"/>
              </w:rPr>
            </w:pPr>
            <w:r w:rsidRPr="006305FC">
              <w:rPr>
                <w:rFonts w:ascii="Arial" w:hAnsi="Arial" w:cs="Arial"/>
                <w:sz w:val="16"/>
              </w:rPr>
              <w:t>Matusetoetus</w:t>
            </w:r>
          </w:p>
        </w:tc>
      </w:tr>
    </w:tbl>
    <w:p w14:paraId="76A429B7" w14:textId="77777777" w:rsidR="009346BB"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Samas ei ole olemasolevad sotsiaalkindlustushüvitised ja riiklikud toetused kõigis olukordades piisavad, et kindlustada inimeste majanduslik toimetulek ja ennetada vaesust. Suurim probleem on Eestis töö kaotuse ja töötuse puhul tagatav sotsiaalne kaitse, mis paljudel juhtudel ei hoia ära inimese vaesusesse langemist. </w:t>
      </w:r>
    </w:p>
    <w:p w14:paraId="498089E0" w14:textId="77777777" w:rsidR="009346BB" w:rsidRDefault="005A610C" w:rsidP="00B32521">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lastRenderedPageBreak/>
        <w:t>Kaitse ulatuse määravad hüvitise katvus ehk kui suurele osale riskigrupist on hüvitis tagatud, asendusmäär ehk hüvitise suurus võrreldes eelneva sissetuleku</w:t>
      </w:r>
      <w:r w:rsidR="009346BB">
        <w:rPr>
          <w:rFonts w:ascii="Arial" w:hAnsi="Arial" w:cs="Arial"/>
          <w:sz w:val="20"/>
          <w:szCs w:val="20"/>
        </w:rPr>
        <w:t>ga ja hüvitise miinimumsuurus.</w:t>
      </w:r>
    </w:p>
    <w:p w14:paraId="3FC0A6FB" w14:textId="63363934" w:rsidR="00B32521" w:rsidRPr="009346BB" w:rsidRDefault="00B32521" w:rsidP="00B32521">
      <w:pPr>
        <w:widowControl w:val="0"/>
        <w:autoSpaceDE w:val="0"/>
        <w:autoSpaceDN w:val="0"/>
        <w:adjustRightInd w:val="0"/>
        <w:spacing w:before="120"/>
        <w:jc w:val="both"/>
        <w:rPr>
          <w:rFonts w:ascii="Arial" w:hAnsi="Arial" w:cs="Arial"/>
          <w:sz w:val="20"/>
          <w:szCs w:val="20"/>
        </w:rPr>
      </w:pPr>
      <w:r w:rsidRPr="00905D71">
        <w:rPr>
          <w:rFonts w:ascii="Arial" w:hAnsi="Arial" w:cs="Arial"/>
          <w:b/>
          <w:color w:val="4F81BD" w:themeColor="accent1"/>
          <w:sz w:val="20"/>
          <w:szCs w:val="20"/>
        </w:rPr>
        <w:t xml:space="preserve">Töötusrisk </w:t>
      </w:r>
      <w:r w:rsidR="009346BB">
        <w:rPr>
          <w:rFonts w:ascii="Arial" w:hAnsi="Arial" w:cs="Arial"/>
          <w:sz w:val="20"/>
          <w:szCs w:val="20"/>
        </w:rPr>
        <w:t>–</w:t>
      </w:r>
      <w:r w:rsidRPr="00B517C7">
        <w:rPr>
          <w:rFonts w:ascii="Arial" w:hAnsi="Arial" w:cs="Arial"/>
          <w:b/>
          <w:i/>
          <w:sz w:val="20"/>
          <w:szCs w:val="20"/>
        </w:rPr>
        <w:t xml:space="preserve"> </w:t>
      </w:r>
      <w:r w:rsidRPr="00B517C7">
        <w:rPr>
          <w:rFonts w:ascii="Arial" w:hAnsi="Arial" w:cs="Arial"/>
          <w:sz w:val="20"/>
          <w:szCs w:val="20"/>
        </w:rPr>
        <w:t>töötuskindlustushüvitise suurus sõltub eelnevast sissetulekust ning on võrreldes teiste Euroopa Liidu riikidega suhteliselt väike (50% eelnevast sissetulekust esimese 100 päeva puhul ja 40% järgneva 101–360 päeva puhul). Madalapalgalistele on kehtestatud minimaalse hüvitise suurus ehk „põrand“, mis tagab hüvitise 50% sotsiaalmaksu kuumäära ulatuses ka juhtudel, kui isiku enda töötasu oli töötasu alammäärast väiksem. Seega oleneb selle vastavus elatusmiinimumile kehtiva alampalga suurusest.</w:t>
      </w:r>
      <w:r w:rsidRPr="00B517C7">
        <w:rPr>
          <w:rStyle w:val="FootnoteReference"/>
          <w:rFonts w:ascii="Arial" w:hAnsi="Arial" w:cs="Arial"/>
          <w:sz w:val="20"/>
          <w:szCs w:val="20"/>
        </w:rPr>
        <w:footnoteReference w:id="46"/>
      </w:r>
    </w:p>
    <w:p w14:paraId="5CD2D20F" w14:textId="77777777" w:rsidR="00B32521" w:rsidRPr="00B517C7" w:rsidRDefault="00B32521" w:rsidP="00B32521">
      <w:pPr>
        <w:widowControl w:val="0"/>
        <w:autoSpaceDE w:val="0"/>
        <w:autoSpaceDN w:val="0"/>
        <w:adjustRightInd w:val="0"/>
        <w:spacing w:before="120"/>
        <w:jc w:val="both"/>
        <w:rPr>
          <w:rFonts w:ascii="Arial" w:hAnsi="Arial" w:cs="Arial"/>
          <w:sz w:val="20"/>
          <w:szCs w:val="20"/>
        </w:rPr>
      </w:pPr>
      <w:r w:rsidRPr="00B517C7">
        <w:rPr>
          <w:rFonts w:ascii="Arial" w:hAnsi="Arial" w:cs="Arial"/>
          <w:sz w:val="20"/>
          <w:szCs w:val="20"/>
        </w:rPr>
        <w:t>Töötute suure vaesusriski peamine põhjus on töötuskindlustushüvitise ja töötutoetuse madal katvus – vastavat hüvitist ja toetust saab vaid väike osa töötutest. 2013. aastal oli vaid 29%-l uutest registreeritud töötutest õigus saada töötuskindlustushüvitist ning sama suurel osal oli õigus saada töötutoetust. 42% uutest registreeritud töötutest ei saanud töötuskindlustushüvitist ega töötutoetust. Töötuse korral makstavate hüvitistega katmata inimeste osakaal uute registreeritud töötute seas on majanduskriisi järel kasvanud.</w:t>
      </w:r>
      <w:r w:rsidRPr="00B517C7">
        <w:rPr>
          <w:rStyle w:val="FootnoteReference"/>
          <w:rFonts w:ascii="Arial" w:hAnsi="Arial" w:cs="Arial"/>
          <w:sz w:val="20"/>
          <w:szCs w:val="20"/>
        </w:rPr>
        <w:footnoteReference w:id="47"/>
      </w:r>
      <w:r w:rsidRPr="00B517C7">
        <w:rPr>
          <w:rFonts w:ascii="Arial" w:hAnsi="Arial" w:cs="Arial"/>
          <w:sz w:val="20"/>
          <w:szCs w:val="20"/>
        </w:rPr>
        <w:t xml:space="preserve"> </w:t>
      </w:r>
    </w:p>
    <w:p w14:paraId="1ED1725A" w14:textId="03D20A7C" w:rsidR="00B32521" w:rsidRPr="00B517C7" w:rsidRDefault="00B32521" w:rsidP="00B32521">
      <w:pPr>
        <w:widowControl w:val="0"/>
        <w:autoSpaceDE w:val="0"/>
        <w:autoSpaceDN w:val="0"/>
        <w:adjustRightInd w:val="0"/>
        <w:spacing w:before="120"/>
        <w:jc w:val="both"/>
        <w:rPr>
          <w:rFonts w:ascii="Arial" w:hAnsi="Arial" w:cs="Arial"/>
          <w:b/>
          <w:i/>
          <w:color w:val="1F497D" w:themeColor="text2"/>
          <w:sz w:val="20"/>
          <w:szCs w:val="20"/>
        </w:rPr>
      </w:pPr>
      <w:r w:rsidRPr="00905D71">
        <w:rPr>
          <w:rFonts w:ascii="Arial" w:hAnsi="Arial" w:cs="Arial"/>
          <w:b/>
          <w:color w:val="4F81BD" w:themeColor="accent1"/>
          <w:sz w:val="20"/>
          <w:szCs w:val="20"/>
        </w:rPr>
        <w:t xml:space="preserve">Töövõimetusrisk ja puue </w:t>
      </w:r>
      <w:r w:rsidR="009346BB">
        <w:rPr>
          <w:rFonts w:ascii="Arial" w:hAnsi="Arial" w:cs="Arial"/>
          <w:sz w:val="20"/>
          <w:szCs w:val="20"/>
        </w:rPr>
        <w:t>–</w:t>
      </w:r>
      <w:r w:rsidRPr="00B517C7">
        <w:rPr>
          <w:rFonts w:ascii="Arial" w:hAnsi="Arial" w:cs="Arial"/>
          <w:sz w:val="20"/>
          <w:szCs w:val="20"/>
        </w:rPr>
        <w:t xml:space="preserve"> haigushüvitise suurus on 70% haigestumisele eelnenud kalendriaasta keskmisest sissetulekust. Hüvitise maksmise periood ulatub kuue kuuni. Probleemiks on miinimumhüvitise tase ehk „põranda“ puudumine. Kui inimene on eelmisel aastal töötanud väga väikse palgaga või lühikest aega, võib töötasu alusel makstav hüvitis samuti jääda allapoole arvestuslikku elatusmiinimumi ehk absoluutse vaesuse piiri. </w:t>
      </w:r>
    </w:p>
    <w:p w14:paraId="641CA58F" w14:textId="77777777" w:rsidR="00B32521" w:rsidRPr="00B517C7" w:rsidRDefault="00B32521" w:rsidP="00B32521">
      <w:pPr>
        <w:spacing w:before="120"/>
        <w:jc w:val="both"/>
        <w:rPr>
          <w:rFonts w:ascii="Arial" w:hAnsi="Arial" w:cs="Arial"/>
          <w:sz w:val="20"/>
          <w:szCs w:val="20"/>
        </w:rPr>
      </w:pPr>
      <w:r w:rsidRPr="00B517C7">
        <w:rPr>
          <w:rFonts w:ascii="Arial" w:hAnsi="Arial" w:cs="Arial"/>
          <w:sz w:val="20"/>
          <w:szCs w:val="20"/>
        </w:rPr>
        <w:t>Puudega inimestele, sh puudega vanaduspensioniealistele tagavad täiendava sissetuleku puudega inimestele makstavad riiklikud toetused, mille eesmärk on puudest tingitud lisakulude osaline hüvitamine ning iseseisva toimetuleku, sotsiaalse lõimumise ja võrdsete võimaluste toetamine. Hinnangute põhjal on aga puudega inimeste lisakulude tegelik ulatus toetustega võrreldes oluliselt suurem.</w:t>
      </w:r>
      <w:r w:rsidRPr="00B517C7">
        <w:rPr>
          <w:rStyle w:val="FootnoteReference"/>
          <w:rFonts w:ascii="Arial" w:hAnsi="Arial" w:cs="Arial"/>
          <w:sz w:val="20"/>
          <w:szCs w:val="20"/>
        </w:rPr>
        <w:footnoteReference w:id="48"/>
      </w:r>
      <w:r w:rsidRPr="00B517C7">
        <w:rPr>
          <w:rFonts w:ascii="Arial" w:hAnsi="Arial" w:cs="Arial"/>
          <w:sz w:val="20"/>
          <w:szCs w:val="20"/>
        </w:rPr>
        <w:t xml:space="preserve"> Samuti pole lisakulude hüvitamiseks mõeldud rahalised toetused piisavalt hästi seostatud puudega inimeste kõrvalabivajaduse kompenseerimiseks mõeldud sotsiaal- jm teenuste osutamisega (vt ka alaeesmärk 3). </w:t>
      </w:r>
    </w:p>
    <w:p w14:paraId="3A084800" w14:textId="77777777" w:rsidR="00B32521" w:rsidRPr="00B517C7" w:rsidRDefault="00B32521" w:rsidP="00B32521">
      <w:pPr>
        <w:widowControl w:val="0"/>
        <w:autoSpaceDE w:val="0"/>
        <w:autoSpaceDN w:val="0"/>
        <w:adjustRightInd w:val="0"/>
        <w:spacing w:before="120"/>
        <w:jc w:val="both"/>
        <w:rPr>
          <w:rFonts w:ascii="Arial" w:hAnsi="Arial" w:cs="Arial"/>
          <w:b/>
          <w:i/>
          <w:color w:val="1F497D" w:themeColor="text2"/>
          <w:sz w:val="20"/>
          <w:szCs w:val="20"/>
        </w:rPr>
      </w:pPr>
      <w:r w:rsidRPr="00905D71">
        <w:rPr>
          <w:rFonts w:ascii="Arial" w:hAnsi="Arial" w:cs="Arial"/>
          <w:b/>
          <w:color w:val="4F81BD" w:themeColor="accent1"/>
          <w:sz w:val="20"/>
          <w:szCs w:val="20"/>
        </w:rPr>
        <w:t xml:space="preserve">Vanadusrisk </w:t>
      </w:r>
      <w:r w:rsidRPr="00B517C7">
        <w:rPr>
          <w:rFonts w:ascii="Arial" w:hAnsi="Arial" w:cs="Arial"/>
          <w:sz w:val="20"/>
          <w:szCs w:val="20"/>
        </w:rPr>
        <w:t>–</w:t>
      </w:r>
      <w:r w:rsidRPr="00B517C7">
        <w:rPr>
          <w:rFonts w:ascii="Arial" w:hAnsi="Arial" w:cs="Arial"/>
          <w:b/>
          <w:color w:val="1F497D" w:themeColor="text2"/>
          <w:sz w:val="20"/>
          <w:szCs w:val="20"/>
        </w:rPr>
        <w:t xml:space="preserve"> </w:t>
      </w:r>
      <w:r w:rsidRPr="00B517C7">
        <w:rPr>
          <w:rFonts w:ascii="Arial" w:hAnsi="Arial" w:cs="Arial"/>
          <w:sz w:val="20"/>
          <w:szCs w:val="20"/>
        </w:rPr>
        <w:t>vanemaealiste peamine sissetulek on pension. Vastavalt Euroopa sotsiaalkindlustuskoodeksi standardile peab pensioni minimaalne suurus vastama meessoost tavalise lihttöölise pensioni suurusele 30-aastase kindlustusstaaži korral.</w:t>
      </w:r>
      <w:r w:rsidRPr="00B517C7">
        <w:rPr>
          <w:rStyle w:val="FootnoteReference"/>
          <w:rFonts w:ascii="Arial" w:hAnsi="Arial" w:cs="Arial"/>
          <w:sz w:val="20"/>
          <w:szCs w:val="20"/>
        </w:rPr>
        <w:footnoteReference w:id="49"/>
      </w:r>
      <w:r w:rsidRPr="00B517C7">
        <w:rPr>
          <w:rFonts w:ascii="Arial" w:hAnsi="Arial" w:cs="Arial"/>
          <w:sz w:val="20"/>
          <w:szCs w:val="20"/>
        </w:rPr>
        <w:t xml:space="preserve"> Selle standardiga on tagatud elatusmiinimumist kõrgem sissetulek ning seega välistatud absoluutsesse vaesusesse langemine, kuid umbes 1/3 juhtudel jätab see inimese suhtelisse vaesusesse. Demograafilisi trende arvestades on aga sellelgi tasemel pensionide säilitamine riigi jaoks raske ülesanne. </w:t>
      </w:r>
    </w:p>
    <w:p w14:paraId="6ABEF4CD" w14:textId="77777777" w:rsidR="00B32521" w:rsidRPr="00B517C7" w:rsidRDefault="00B32521" w:rsidP="00B32521">
      <w:pPr>
        <w:widowControl w:val="0"/>
        <w:autoSpaceDE w:val="0"/>
        <w:autoSpaceDN w:val="0"/>
        <w:adjustRightInd w:val="0"/>
        <w:spacing w:before="120"/>
        <w:jc w:val="both"/>
        <w:rPr>
          <w:rFonts w:ascii="Arial" w:hAnsi="Arial" w:cs="Arial"/>
          <w:sz w:val="20"/>
          <w:szCs w:val="20"/>
        </w:rPr>
      </w:pPr>
      <w:r w:rsidRPr="00905D71">
        <w:rPr>
          <w:rFonts w:ascii="Arial" w:hAnsi="Arial" w:cs="Arial"/>
          <w:b/>
          <w:color w:val="4F81BD" w:themeColor="accent1"/>
          <w:sz w:val="20"/>
          <w:szCs w:val="20"/>
        </w:rPr>
        <w:t xml:space="preserve">Miinimumtoetused </w:t>
      </w:r>
      <w:r w:rsidRPr="00B517C7">
        <w:rPr>
          <w:rFonts w:ascii="Arial" w:hAnsi="Arial" w:cs="Arial"/>
          <w:sz w:val="20"/>
          <w:szCs w:val="20"/>
        </w:rPr>
        <w:t>– sotsiaalkindlustushüvitised peavad vastama vähemalt Euroopa sotsiaalkindlustuskoodeksi miinimumnõuetele. Eestis on probleemiks palgast mittesõltuvate nn miinimumhüvitiste – töötutoetuse ja rahvapensioni – suurus. Töötutoetuse suurus 2014. aastal oli 112 eurot, mis jäi olulisel määral alla absoluutse vaesuse piiri. Rahvapension, mida makstakse juhul, kui inimesel puudub vanaduspensioni, töövõimetuspensioni või toitjakaotuspensioni saamiseks nõutav pensionistaaž, oli 2014. aastal 149 eurot kuus, jäädes seega ka allapoole absoluutse vaesuse piiri.</w:t>
      </w:r>
    </w:p>
    <w:p w14:paraId="3AC23D48" w14:textId="77777777" w:rsidR="00B32521" w:rsidRPr="00B517C7" w:rsidRDefault="00B32521" w:rsidP="00B32521">
      <w:pPr>
        <w:spacing w:before="120"/>
        <w:jc w:val="both"/>
        <w:rPr>
          <w:rFonts w:ascii="Arial" w:hAnsi="Arial" w:cs="Arial"/>
          <w:b/>
          <w:color w:val="1F497D" w:themeColor="text2"/>
          <w:sz w:val="20"/>
          <w:szCs w:val="20"/>
        </w:rPr>
      </w:pPr>
      <w:r w:rsidRPr="00B517C7">
        <w:rPr>
          <w:rFonts w:ascii="Arial" w:hAnsi="Arial" w:cs="Arial"/>
          <w:sz w:val="20"/>
          <w:szCs w:val="20"/>
        </w:rPr>
        <w:t xml:space="preserve">Sotsiaalkindlustusriskide nimekiri ei ole lõplik. See peab kaasas käima ühiskonna arengutega ja ühiskonnas aktsepteeritud väärtustega. Vananevat rahvastikku arvestades süveneb vajadus pikaajalise hoolduse järele ning </w:t>
      </w:r>
      <w:r w:rsidRPr="00905D71">
        <w:rPr>
          <w:rFonts w:ascii="Arial" w:hAnsi="Arial" w:cs="Arial"/>
          <w:b/>
          <w:color w:val="4F81BD" w:themeColor="accent1"/>
          <w:sz w:val="20"/>
          <w:szCs w:val="20"/>
        </w:rPr>
        <w:t xml:space="preserve">suurenevat hooldusvajadust ja -koormust võib pidada uueks kindlustusriskiks </w:t>
      </w:r>
      <w:r w:rsidRPr="00547D69">
        <w:rPr>
          <w:rFonts w:ascii="Arial" w:hAnsi="Arial" w:cs="Arial"/>
          <w:sz w:val="20"/>
          <w:szCs w:val="20"/>
        </w:rPr>
        <w:t>(vt alaeesmärk 3).</w:t>
      </w:r>
      <w:r w:rsidRPr="00B517C7">
        <w:rPr>
          <w:rFonts w:ascii="Arial" w:hAnsi="Arial" w:cs="Arial"/>
          <w:b/>
          <w:color w:val="1F497D" w:themeColor="text2"/>
          <w:sz w:val="20"/>
          <w:szCs w:val="20"/>
        </w:rPr>
        <w:t xml:space="preserve"> </w:t>
      </w:r>
    </w:p>
    <w:p w14:paraId="48B5C0B5" w14:textId="77777777" w:rsidR="00B32521" w:rsidRPr="00B517C7" w:rsidRDefault="00B32521" w:rsidP="00B32521">
      <w:pPr>
        <w:widowControl w:val="0"/>
        <w:autoSpaceDE w:val="0"/>
        <w:autoSpaceDN w:val="0"/>
        <w:adjustRightInd w:val="0"/>
        <w:spacing w:before="120"/>
        <w:jc w:val="both"/>
        <w:rPr>
          <w:rFonts w:ascii="Arial" w:hAnsi="Arial" w:cs="Arial"/>
          <w:b/>
          <w:i/>
          <w:color w:val="1F497D" w:themeColor="text2"/>
          <w:sz w:val="20"/>
          <w:szCs w:val="20"/>
        </w:rPr>
      </w:pPr>
      <w:r w:rsidRPr="00905D71">
        <w:rPr>
          <w:rFonts w:ascii="Arial" w:hAnsi="Arial" w:cs="Arial"/>
          <w:b/>
          <w:color w:val="4F81BD" w:themeColor="accent1"/>
          <w:sz w:val="20"/>
          <w:szCs w:val="20"/>
        </w:rPr>
        <w:t xml:space="preserve">Puudus </w:t>
      </w:r>
      <w:r w:rsidRPr="00B517C7">
        <w:rPr>
          <w:rFonts w:ascii="Arial" w:hAnsi="Arial" w:cs="Arial"/>
          <w:sz w:val="20"/>
          <w:szCs w:val="20"/>
        </w:rPr>
        <w:t>–</w:t>
      </w:r>
      <w:r w:rsidRPr="00B517C7">
        <w:rPr>
          <w:rFonts w:ascii="Arial" w:hAnsi="Arial" w:cs="Arial"/>
          <w:b/>
          <w:color w:val="1F497D" w:themeColor="text2"/>
          <w:sz w:val="20"/>
          <w:szCs w:val="20"/>
        </w:rPr>
        <w:t xml:space="preserve"> </w:t>
      </w:r>
      <w:r w:rsidRPr="00B517C7">
        <w:rPr>
          <w:rFonts w:ascii="Arial" w:hAnsi="Arial" w:cs="Arial"/>
          <w:sz w:val="20"/>
          <w:szCs w:val="20"/>
        </w:rPr>
        <w:t xml:space="preserve">kui sotsiaalkindlustushüvitised ei taga piisavat sissetulekut või kui inimesel ei olegi õigust sotsiaalkindlustusele, on tal puuduse korral siiski õigus (täiendavale) riigi abile. Sealjuures peab riigi abi vastama vähemalt tasemele, mis on kooskõlas inimväärikuse põhimõttega ehk tagama vähemalt elatusmiinimumi. </w:t>
      </w:r>
    </w:p>
    <w:p w14:paraId="43D81E63" w14:textId="7901BD01" w:rsidR="005A610C" w:rsidRPr="006305FC" w:rsidRDefault="00B32521" w:rsidP="005A610C">
      <w:pPr>
        <w:widowControl w:val="0"/>
        <w:autoSpaceDE w:val="0"/>
        <w:autoSpaceDN w:val="0"/>
        <w:adjustRightInd w:val="0"/>
        <w:spacing w:before="120"/>
        <w:jc w:val="both"/>
        <w:rPr>
          <w:rFonts w:ascii="Arial" w:hAnsi="Arial" w:cs="Arial"/>
          <w:sz w:val="20"/>
          <w:szCs w:val="20"/>
        </w:rPr>
      </w:pPr>
      <w:r w:rsidRPr="00B517C7">
        <w:rPr>
          <w:rFonts w:ascii="Arial" w:hAnsi="Arial" w:cs="Arial"/>
          <w:sz w:val="20"/>
          <w:szCs w:val="20"/>
        </w:rPr>
        <w:lastRenderedPageBreak/>
        <w:t>Minimaalne sissetulek tagatakse Eestis toimetulekutoetuse kaudu. Toimetulekutoetusele on õigus üksi elaval isikul või perekonnal, kelle kuu sissetulek pärast sotsiaalhoolekande seaduses sätestatud tingimustel arvestatud eluruumi alaliste kulude mahaarvamist on alla kehtestatud toimetulekupiiri. Toimetulekutoetust määrab ja maksab kohalik omavalitsus riigieelarvelistest vahenditest. 2014. aastal sai toimetulekutoetust 30 103 inimest, mis on 2,3% Eesti elanikest. Kuna toimetulekutoetuse vajadust mõjutab majanduse ja tööturu olukord, siis majanduskriisi aastatel toetuse saajate hulk suureneb ning maja</w:t>
      </w:r>
      <w:r w:rsidR="009346BB">
        <w:rPr>
          <w:rFonts w:ascii="Arial" w:hAnsi="Arial" w:cs="Arial"/>
          <w:sz w:val="20"/>
          <w:szCs w:val="20"/>
        </w:rPr>
        <w:t>nduskasvu tingimustes väheneb.</w:t>
      </w:r>
    </w:p>
    <w:p w14:paraId="55129E7F" w14:textId="77777777"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Toimetulekupiiri suuruse kehtestab Riigikogu riigieelarves.</w:t>
      </w:r>
      <w:r w:rsidRPr="006305FC">
        <w:rPr>
          <w:rStyle w:val="FootnoteReference"/>
          <w:rFonts w:ascii="Arial" w:hAnsi="Arial" w:cs="Arial"/>
          <w:sz w:val="20"/>
          <w:szCs w:val="20"/>
        </w:rPr>
        <w:footnoteReference w:id="50"/>
      </w:r>
      <w:r w:rsidRPr="006305FC">
        <w:rPr>
          <w:rFonts w:ascii="Arial" w:hAnsi="Arial" w:cs="Arial"/>
          <w:sz w:val="20"/>
          <w:szCs w:val="20"/>
        </w:rPr>
        <w:t xml:space="preserve"> Toimetulekupiiri kehtestamisel lähtutakse minimaalsetest tarbimiskuludest toidule, riietusele ja jalanõudele, samuti muudele kaupadele ja teenustele esmavajaduste rahuldamiseks. Samas on kehtiv toimetulekupiir oluliselt madalam elatusmiinimumi</w:t>
      </w:r>
      <w:r w:rsidRPr="006305FC">
        <w:rPr>
          <w:rFonts w:ascii="Arial" w:hAnsi="Arial" w:cs="Arial"/>
          <w:position w:val="10"/>
          <w:sz w:val="20"/>
          <w:szCs w:val="20"/>
        </w:rPr>
        <w:t xml:space="preserve"> </w:t>
      </w:r>
      <w:r w:rsidRPr="006305FC">
        <w:rPr>
          <w:rFonts w:ascii="Arial" w:hAnsi="Arial" w:cs="Arial"/>
          <w:sz w:val="20"/>
          <w:szCs w:val="20"/>
        </w:rPr>
        <w:t>raames arvestatud vastavate kulukomponentide maksumusest, mida toimetulekupiir katma peaks.</w:t>
      </w:r>
      <w:r w:rsidRPr="006305FC">
        <w:rPr>
          <w:rStyle w:val="FootnoteReference"/>
          <w:rFonts w:ascii="Arial" w:hAnsi="Arial" w:cs="Arial"/>
          <w:sz w:val="20"/>
          <w:szCs w:val="20"/>
        </w:rPr>
        <w:footnoteReference w:id="51"/>
      </w:r>
      <w:r w:rsidRPr="006305FC">
        <w:rPr>
          <w:rFonts w:ascii="Arial" w:hAnsi="Arial" w:cs="Arial"/>
          <w:sz w:val="20"/>
          <w:szCs w:val="20"/>
        </w:rPr>
        <w:t xml:space="preserve"> Seetõttu ei taga toimetulekupiir piisavat sissetulekut, et katta minimaalse toidukorvi ja muude esmavajalike kaupade ja teenuste maksumust. Mõnevõrra paremas olukorras on toimetulekuraskustega lastega pered, kellel on lisaks toimetulekutoetusele õigus saada vajaduspõhist peretoetust. </w:t>
      </w:r>
    </w:p>
    <w:p w14:paraId="46574282" w14:textId="77777777"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Toimetulekupiiri arvutamise metoodikat ei ole seaduse tasandil kirjeldatud ja toimetulekupiiri suurus sõltub poliitilisest otsusest, arvestamata sealjuures elukalliduse tõusu ja elatusmiinimumi komponentide maksumust. Lisaks lähtub iga omavalitsus toimetulekutoetuse arvestamisel enda kehtestatud eluasemekulude piirmääradest. See tagab ühelt poolt piirkonnale iseloomulike eripärade arvestamise, ent teisalt ei pruugi piisaval määral sõltuda objektiivsetest näitajatest (arvestades nt leibkonna suurust). Elatusmiinimumi metoodika, mis tuleks toimetulekupiiri kehtestamisel aluseks võtta, vajab ajakohastamist. Kui toimetulekupiiri kehtestamisel võetakse aluseks ajakohastatud elatusmiinimumi metoodika alusel saadud kulukomponentide maksumus, aitab see parandada puuduses olevate inimeste toimetulekut ning vähendab absoluutses vaesuses elavate inimeste arvu.</w:t>
      </w:r>
    </w:p>
    <w:p w14:paraId="7BBAF975" w14:textId="5C8E9A3E" w:rsidR="009C611A" w:rsidRPr="00412A81" w:rsidRDefault="00F354D8" w:rsidP="00F354D8">
      <w:pPr>
        <w:widowControl w:val="0"/>
        <w:autoSpaceDE w:val="0"/>
        <w:autoSpaceDN w:val="0"/>
        <w:adjustRightInd w:val="0"/>
        <w:spacing w:before="120"/>
        <w:jc w:val="both"/>
        <w:rPr>
          <w:rFonts w:ascii="Arial" w:hAnsi="Arial" w:cs="Arial"/>
          <w:color w:val="4F81BD" w:themeColor="accent1"/>
          <w:sz w:val="20"/>
          <w:szCs w:val="20"/>
        </w:rPr>
      </w:pPr>
      <w:r w:rsidRPr="006305FC">
        <w:rPr>
          <w:rFonts w:ascii="Arial" w:hAnsi="Arial" w:cs="Arial"/>
          <w:sz w:val="20"/>
          <w:szCs w:val="20"/>
        </w:rPr>
        <w:t>Eraldi probleemiks on, et t</w:t>
      </w:r>
      <w:r w:rsidR="005A610C" w:rsidRPr="006305FC">
        <w:rPr>
          <w:rFonts w:ascii="Arial" w:hAnsi="Arial" w:cs="Arial"/>
          <w:sz w:val="20"/>
          <w:szCs w:val="20"/>
        </w:rPr>
        <w:t>ööst saadav sissetulek ei taga alati kaitset vaesuse eest ning madalapalgalisi inimesi ohustab Eestis palgavaesus.</w:t>
      </w:r>
      <w:r w:rsidRPr="006305FC">
        <w:rPr>
          <w:rFonts w:ascii="Arial" w:hAnsi="Arial" w:cs="Arial"/>
          <w:sz w:val="20"/>
          <w:szCs w:val="20"/>
        </w:rPr>
        <w:t xml:space="preserve"> Palgavaesuse tagajärgede</w:t>
      </w:r>
      <w:r w:rsidR="004736F1">
        <w:rPr>
          <w:rFonts w:ascii="Arial" w:hAnsi="Arial" w:cs="Arial"/>
          <w:sz w:val="20"/>
          <w:szCs w:val="20"/>
        </w:rPr>
        <w:t xml:space="preserve"> leevendamiseks </w:t>
      </w:r>
      <w:r w:rsidR="009C611A" w:rsidRPr="006305FC">
        <w:rPr>
          <w:rFonts w:ascii="Arial" w:hAnsi="Arial" w:cs="Arial"/>
          <w:sz w:val="20"/>
          <w:szCs w:val="20"/>
        </w:rPr>
        <w:t>tuleb tagada inimestele nende vajadustest lähtuvad toetused ja teenused</w:t>
      </w:r>
      <w:r w:rsidR="009C611A" w:rsidRPr="004736F1">
        <w:rPr>
          <w:rFonts w:ascii="Arial" w:hAnsi="Arial" w:cs="Arial"/>
          <w:sz w:val="20"/>
          <w:szCs w:val="20"/>
        </w:rPr>
        <w:t>.</w:t>
      </w:r>
      <w:r w:rsidR="009C611A" w:rsidRPr="00412A81">
        <w:rPr>
          <w:rFonts w:ascii="Arial" w:hAnsi="Arial" w:cs="Arial"/>
          <w:i/>
          <w:color w:val="4F81BD" w:themeColor="accent1"/>
          <w:sz w:val="20"/>
          <w:szCs w:val="20"/>
        </w:rPr>
        <w:t xml:space="preserve"> </w:t>
      </w:r>
      <w:r w:rsidR="00F864E5" w:rsidRPr="00F864E5">
        <w:rPr>
          <w:rFonts w:ascii="Arial" w:hAnsi="Arial" w:cs="Arial"/>
          <w:color w:val="4F81BD" w:themeColor="accent1"/>
          <w:sz w:val="20"/>
          <w:szCs w:val="20"/>
        </w:rPr>
        <w:t xml:space="preserve">Samas </w:t>
      </w:r>
      <w:r w:rsidR="00F864E5">
        <w:rPr>
          <w:rFonts w:ascii="Arial" w:hAnsi="Arial" w:cs="Arial"/>
          <w:color w:val="4F81BD" w:themeColor="accent1"/>
          <w:sz w:val="20"/>
          <w:szCs w:val="20"/>
        </w:rPr>
        <w:t>on p</w:t>
      </w:r>
      <w:r w:rsidR="004736F1" w:rsidRPr="00412A81">
        <w:rPr>
          <w:rFonts w:ascii="Arial" w:hAnsi="Arial" w:cs="Arial"/>
          <w:color w:val="4F81BD" w:themeColor="accent1"/>
          <w:sz w:val="20"/>
          <w:szCs w:val="20"/>
        </w:rPr>
        <w:t xml:space="preserve">algavaesuse ennetamiseks ja vähendamiseks vajalik </w:t>
      </w:r>
      <w:r w:rsidR="00012E4A">
        <w:rPr>
          <w:rFonts w:ascii="Arial" w:hAnsi="Arial" w:cs="Arial"/>
          <w:color w:val="4F81BD" w:themeColor="accent1"/>
          <w:sz w:val="20"/>
          <w:szCs w:val="20"/>
        </w:rPr>
        <w:t>tegeleda</w:t>
      </w:r>
      <w:r w:rsidR="004736F1" w:rsidRPr="00412A81">
        <w:rPr>
          <w:rFonts w:ascii="Arial" w:hAnsi="Arial" w:cs="Arial"/>
          <w:color w:val="4F81BD" w:themeColor="accent1"/>
          <w:sz w:val="20"/>
          <w:szCs w:val="20"/>
        </w:rPr>
        <w:t xml:space="preserve"> seda </w:t>
      </w:r>
      <w:r w:rsidR="00012E4A" w:rsidRPr="00012E4A">
        <w:rPr>
          <w:rFonts w:ascii="Arial" w:hAnsi="Arial" w:cs="Arial"/>
          <w:color w:val="4F81BD" w:themeColor="accent1"/>
          <w:sz w:val="20"/>
          <w:szCs w:val="20"/>
        </w:rPr>
        <w:t>põhjustavate</w:t>
      </w:r>
      <w:r w:rsidR="004736F1" w:rsidRPr="00412A81">
        <w:rPr>
          <w:rFonts w:ascii="Arial" w:hAnsi="Arial" w:cs="Arial"/>
          <w:color w:val="4F81BD" w:themeColor="accent1"/>
          <w:sz w:val="20"/>
          <w:szCs w:val="20"/>
        </w:rPr>
        <w:t xml:space="preserve"> </w:t>
      </w:r>
      <w:r w:rsidR="00012E4A">
        <w:rPr>
          <w:rFonts w:ascii="Arial" w:hAnsi="Arial" w:cs="Arial"/>
          <w:color w:val="4F81BD" w:themeColor="accent1"/>
          <w:sz w:val="20"/>
          <w:szCs w:val="20"/>
        </w:rPr>
        <w:t>ja mõjutavate</w:t>
      </w:r>
      <w:r w:rsidR="004736F1">
        <w:rPr>
          <w:rFonts w:ascii="Arial" w:hAnsi="Arial" w:cs="Arial"/>
          <w:color w:val="4F81BD" w:themeColor="accent1"/>
          <w:sz w:val="20"/>
          <w:szCs w:val="20"/>
        </w:rPr>
        <w:t xml:space="preserve"> </w:t>
      </w:r>
      <w:r w:rsidR="00012E4A" w:rsidRPr="00012E4A">
        <w:rPr>
          <w:rFonts w:ascii="Arial" w:hAnsi="Arial" w:cs="Arial"/>
          <w:color w:val="4F81BD" w:themeColor="accent1"/>
          <w:sz w:val="20"/>
          <w:szCs w:val="20"/>
        </w:rPr>
        <w:t>teguritega</w:t>
      </w:r>
      <w:r w:rsidR="004736F1" w:rsidRPr="00412A81">
        <w:rPr>
          <w:rFonts w:ascii="Arial" w:hAnsi="Arial" w:cs="Arial"/>
          <w:color w:val="4F81BD" w:themeColor="accent1"/>
          <w:sz w:val="20"/>
          <w:szCs w:val="20"/>
        </w:rPr>
        <w:t xml:space="preserve"> (vt alaeesmärk 1)</w:t>
      </w:r>
    </w:p>
    <w:p w14:paraId="2E4058C6" w14:textId="77777777" w:rsidR="009346BB" w:rsidRDefault="005A610C" w:rsidP="009346BB">
      <w:pPr>
        <w:widowControl w:val="0"/>
        <w:autoSpaceDE w:val="0"/>
        <w:autoSpaceDN w:val="0"/>
        <w:adjustRightInd w:val="0"/>
        <w:spacing w:before="120"/>
        <w:jc w:val="both"/>
        <w:rPr>
          <w:rFonts w:ascii="Arial" w:hAnsi="Arial" w:cs="Arial"/>
          <w:sz w:val="20"/>
          <w:szCs w:val="20"/>
          <w:lang w:eastAsia="et-EE"/>
        </w:rPr>
      </w:pPr>
      <w:r w:rsidRPr="006305FC">
        <w:rPr>
          <w:rFonts w:ascii="Arial" w:hAnsi="Arial" w:cs="Arial"/>
          <w:sz w:val="20"/>
          <w:szCs w:val="20"/>
          <w:lang w:eastAsia="et-EE"/>
        </w:rPr>
        <w:t>Erinevaid riske katvad sotsiaalkindlustusskeemid peavad olema sidusad – inimesed ei tohi jääda skeemide vahele, aga riik ei pea ka inimeste sissetuleku puudumist katma samaaegselt mitmest allikast. Oluline on skeemide optimaalsus ehk need peavad vaesust ennetama või leevendama võimalikult kuluefektiivsel viisil.</w:t>
      </w:r>
    </w:p>
    <w:p w14:paraId="5DE5DC7D" w14:textId="759A6005" w:rsidR="005A610C" w:rsidRPr="009346BB" w:rsidRDefault="005A610C" w:rsidP="009346BB">
      <w:pPr>
        <w:widowControl w:val="0"/>
        <w:autoSpaceDE w:val="0"/>
        <w:autoSpaceDN w:val="0"/>
        <w:adjustRightInd w:val="0"/>
        <w:spacing w:before="120"/>
        <w:jc w:val="both"/>
        <w:rPr>
          <w:rFonts w:ascii="Arial" w:hAnsi="Arial" w:cs="Arial"/>
          <w:b/>
          <w:i/>
          <w:color w:val="4F81BD" w:themeColor="accent1"/>
          <w:sz w:val="20"/>
          <w:szCs w:val="20"/>
        </w:rPr>
      </w:pPr>
      <w:r w:rsidRPr="00827451">
        <w:rPr>
          <w:rFonts w:ascii="Arial" w:hAnsi="Arial" w:cs="Arial"/>
          <w:b/>
          <w:color w:val="4F81BD" w:themeColor="accent1"/>
          <w:sz w:val="20"/>
        </w:rPr>
        <w:t>Sotsiaalkindlustussüsteem peab senistest enam arvestama inimeste piiriülese liikumisega</w:t>
      </w:r>
      <w:r w:rsidRPr="00827451">
        <w:rPr>
          <w:rFonts w:ascii="Arial" w:hAnsi="Arial" w:cs="Arial"/>
          <w:color w:val="4F81BD" w:themeColor="accent1"/>
          <w:sz w:val="20"/>
        </w:rPr>
        <w:t xml:space="preserve"> </w:t>
      </w:r>
    </w:p>
    <w:p w14:paraId="5648A1D8" w14:textId="77777777" w:rsidR="005A610C" w:rsidRPr="006305FC" w:rsidRDefault="005A610C" w:rsidP="009C611A">
      <w:pPr>
        <w:pStyle w:val="NoSpacing"/>
        <w:jc w:val="both"/>
        <w:rPr>
          <w:rFonts w:ascii="Arial" w:hAnsi="Arial" w:cs="Arial"/>
          <w:sz w:val="20"/>
        </w:rPr>
      </w:pPr>
      <w:r w:rsidRPr="006305FC">
        <w:rPr>
          <w:rFonts w:ascii="Arial" w:hAnsi="Arial" w:cs="Arial"/>
          <w:sz w:val="20"/>
        </w:rPr>
        <w:t xml:space="preserve">Inimeste piiriülene liikumine on oluliselt suurenenud. Tööle ja elama siirdutakse nii Euroopa Liitu kui ka väljapoole seda. Sotsiaalkindlustuse kontekstis tekitab inimeste piiriülene liikumine küsimuse väljateenitud õiguste tagamises – inimesed peavad saama oma väljateenitud õigusi realiseerida ka siis, kui nad otsustavad teise riiki elama minna. Probleem on peaasjalikult üleval selliste pikaajaliselt kogutud õiguste korral nagu pension. </w:t>
      </w:r>
    </w:p>
    <w:p w14:paraId="3B75ADAA"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Euroopa Liidus on sotsiaalkindlustusõiguste tagamist peetud üheks oluliseks isikute vaba liikumise garantiiks ning nimetatud hüvitiste piiriülene maksmine on reguleeritud otsekohalduvate sotsiaalkindlustusskeemide koordinatsioonimäärustega.</w:t>
      </w:r>
      <w:r w:rsidRPr="006305FC">
        <w:rPr>
          <w:rStyle w:val="Allmrkuseviide1"/>
          <w:rFonts w:ascii="Arial" w:hAnsi="Arial" w:cs="Arial"/>
          <w:sz w:val="20"/>
          <w:szCs w:val="20"/>
        </w:rPr>
        <w:footnoteReference w:id="52"/>
      </w:r>
      <w:r w:rsidRPr="006305FC">
        <w:rPr>
          <w:rFonts w:ascii="Arial" w:hAnsi="Arial" w:cs="Arial"/>
          <w:sz w:val="20"/>
          <w:szCs w:val="20"/>
        </w:rPr>
        <w:t xml:space="preserve"> Euroopa Liidu poolt teatud kolmandate riikidega sõlmitud assotsiatsioonilepingute raames on sotsiaalkindlustuse valdkonnas kaetud eelkõige kodanike võrdse kohtlemise ja pensionide eksportimise ehk kolmandasse riiki maksmise kohustus. </w:t>
      </w:r>
    </w:p>
    <w:p w14:paraId="2C943690"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Eesti on võtnud kohustusi tagada väljateenitud sotsiaalkindlustusõiguste realiseerimine, kui inimene on liikunud elama väljapoole Euroopa Liitu. Kahepoolsed sotsiaalkindlustuslepingud on sõlmitud Venemaa, Ukraina, Kanada ja Moldovaga ning läbirääkimisi on alustatud veel mitme riigiga. Partnerriikide valikul lähtutakse sealjuures nii sellest, millistes riikides inimesed </w:t>
      </w:r>
      <w:r w:rsidRPr="006305FC">
        <w:rPr>
          <w:rFonts w:ascii="Arial" w:hAnsi="Arial" w:cs="Arial"/>
          <w:sz w:val="20"/>
          <w:szCs w:val="20"/>
        </w:rPr>
        <w:lastRenderedPageBreak/>
        <w:t xml:space="preserve">on varem enim töötanud, kui ka rändetrendidest ehk sellest, kuhu inimesed kõige rohkem tööle ja elama liiguvad. </w:t>
      </w:r>
    </w:p>
    <w:p w14:paraId="66C48707" w14:textId="77777777" w:rsidR="009346BB" w:rsidRDefault="005A610C" w:rsidP="009346BB">
      <w:pPr>
        <w:spacing w:before="120"/>
        <w:jc w:val="both"/>
        <w:rPr>
          <w:rFonts w:ascii="Arial" w:hAnsi="Arial" w:cs="Arial"/>
          <w:sz w:val="20"/>
          <w:szCs w:val="20"/>
        </w:rPr>
      </w:pPr>
      <w:r w:rsidRPr="006305FC">
        <w:rPr>
          <w:rFonts w:ascii="Arial" w:hAnsi="Arial" w:cs="Arial"/>
          <w:sz w:val="20"/>
          <w:szCs w:val="20"/>
        </w:rPr>
        <w:t>Eraldi proovikivi on võimalike kuritarvituste ja vigade ennetamine toetuste väljamaksmisel. Näiteks on probleemiks isiku elukohariigi tuvastamine olukordades, kus inimene elab kahes riigis või on kolinud mujale, kuid ei ole ennast Eesti rahvastikuregistrist välja registreerinud.</w:t>
      </w:r>
    </w:p>
    <w:p w14:paraId="1CAA4D8F" w14:textId="1C7D17D3" w:rsidR="005A610C" w:rsidRPr="009346BB" w:rsidRDefault="005A610C" w:rsidP="009346BB">
      <w:pPr>
        <w:spacing w:before="120"/>
        <w:jc w:val="both"/>
        <w:rPr>
          <w:rFonts w:ascii="Arial" w:hAnsi="Arial" w:cs="Arial"/>
          <w:b/>
          <w:i/>
          <w:color w:val="4F81BD" w:themeColor="accent1"/>
          <w:sz w:val="20"/>
          <w:szCs w:val="20"/>
        </w:rPr>
      </w:pPr>
      <w:r w:rsidRPr="00827451">
        <w:rPr>
          <w:rFonts w:ascii="Arial" w:hAnsi="Arial" w:cs="Arial"/>
          <w:b/>
          <w:color w:val="4F81BD" w:themeColor="accent1"/>
          <w:sz w:val="20"/>
        </w:rPr>
        <w:t>Demograafilised arengud panevad proovile sotsiaalkaitsesüsteem</w:t>
      </w:r>
      <w:r w:rsidR="009C611A" w:rsidRPr="00827451">
        <w:rPr>
          <w:rFonts w:ascii="Arial" w:hAnsi="Arial" w:cs="Arial"/>
          <w:b/>
          <w:color w:val="4F81BD" w:themeColor="accent1"/>
          <w:sz w:val="20"/>
        </w:rPr>
        <w:t>i finantsilise jätkusuutlikkuse</w:t>
      </w:r>
    </w:p>
    <w:p w14:paraId="4C6E2AAF" w14:textId="77777777" w:rsidR="005A610C" w:rsidRPr="006305FC" w:rsidRDefault="005A610C" w:rsidP="009C611A">
      <w:pPr>
        <w:pStyle w:val="NoSpacing"/>
        <w:jc w:val="both"/>
        <w:rPr>
          <w:rFonts w:ascii="Arial" w:hAnsi="Arial" w:cs="Arial"/>
          <w:sz w:val="20"/>
        </w:rPr>
      </w:pPr>
      <w:r w:rsidRPr="006305FC">
        <w:rPr>
          <w:rFonts w:ascii="Arial" w:hAnsi="Arial" w:cs="Arial"/>
          <w:sz w:val="20"/>
        </w:rPr>
        <w:t xml:space="preserve">Sotsiaalkaitse, sh sotsiaalkindlustussüsteemi finantsiline jätkusuutlikkus on eeskätt küsimus riigi vajaduste-kohustuste ja võimaluste tasakaalust. Jätkusuutlikkus probleemina puudutab seega vähemal või rohkemal määral kõiki sotsiaalkaitsemeetmeid. Nii tuleb näiteks töövõimetoetuse ja puudega inimeste sotsiaaltoetuste jätkusuutlikkust jälgida saajate arvu kasvu silmas pidades. Vanemahüvitise puhul on küsimuseks selle rahaline koormus riigieelarvele. Suurim probleem sotsiaalkindlustussüsteemi finantsilise jätkusuutlikkuse seisukohast on aga pensionid. </w:t>
      </w:r>
    </w:p>
    <w:p w14:paraId="39685D35" w14:textId="77777777"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Sotsiaalkindlustussüsteemi finantsilist jätkusuutlikkust mõjutavad olulisel määral nii rahvastiku struktuur kui majanduse areng. Seoses rahvastiku vananemisega on oodata tööealise elanikkonna olulist vähenemist võrreldes pensioniealistega. Kui 2014. aastal oli ühe pensioniealise inimese kohta ligi neli tööealist elanikku, siis näiteks 2040. aastaks on see suhe prognoosi kohaselt vähenenud kaheni. Pärast 2026. aastat, mil praeguse seisuga pole edasist pensioniea tõusu ette nähtud, suureneb pensionäride arv kiiresti. See tähendab tugevat survet pensionikindlustuse eelarvele ja pensioni suurusele. Samas on oodatav eluiga ja tervena elada jäänud eluaastate arv suurenenud ning eelduslikult suureneb tulevikus veelgi, mis põhimõtteliselt võimaldab inimestel kauem tööd teha ja riigil pensioniiga edasi lükata.</w:t>
      </w:r>
      <w:r w:rsidRPr="006305FC">
        <w:rPr>
          <w:rStyle w:val="FootnoteReference"/>
          <w:rFonts w:ascii="Arial" w:hAnsi="Arial" w:cs="Arial"/>
          <w:sz w:val="20"/>
          <w:szCs w:val="20"/>
        </w:rPr>
        <w:t xml:space="preserve"> </w:t>
      </w:r>
      <w:r w:rsidRPr="006305FC">
        <w:rPr>
          <w:rStyle w:val="FootnoteReference"/>
          <w:rFonts w:ascii="Arial" w:hAnsi="Arial" w:cs="Arial"/>
          <w:sz w:val="20"/>
          <w:szCs w:val="20"/>
        </w:rPr>
        <w:footnoteReference w:id="53"/>
      </w:r>
    </w:p>
    <w:p w14:paraId="73CC87BA" w14:textId="77777777"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Vanaduspensione rahastatakse Eestis eelkõige jooksvalt laekuvast sotsiaalmaksust, aga ka riigieelarve muudest tuludest. Kulud vanaduspensionidele moodustasid 2015. aastal kokku 1,8 miljardit eurot ehk ligi 21% riigieelarve kuludest. Riikliku pensionikindlustuse kulud ületasid samas 2015. aastal sotsiaalmaksutulusid </w:t>
      </w:r>
      <w:r w:rsidRPr="006305FC">
        <w:rPr>
          <w:rFonts w:ascii="Arial" w:hAnsi="Arial" w:cs="Arial"/>
          <w:i/>
          <w:sz w:val="20"/>
          <w:szCs w:val="20"/>
        </w:rPr>
        <w:t>ca</w:t>
      </w:r>
      <w:r w:rsidRPr="006305FC">
        <w:rPr>
          <w:rFonts w:ascii="Arial" w:hAnsi="Arial" w:cs="Arial"/>
          <w:sz w:val="20"/>
          <w:szCs w:val="20"/>
        </w:rPr>
        <w:t xml:space="preserve"> 415 miljoni euro võrra. Aastatel 2009–2014 on pensionide väljamaksmiseks olnud vaja riigieelarve muudest tuludest kulutada 1,8 miljardit eurot. Peamised puudujäägi põhjused on pensionäride arvu suurenemine, maksete tegemine kohustusliku kogumispensioni fondidesse ja pensionide tõstmine majanduslanguse tingimustes. Muudatusi tegemata süveneb puudujääk demograafilisi trende arvestades aga veelgi. </w:t>
      </w:r>
    </w:p>
    <w:p w14:paraId="087FE3BC"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Peamine tegur, millega saab mõjutada pensionikindlustuse jätkusuutlikkust, on pensioniiga. Pensioniiga saab tõsta ühekordsete otsustega, nagu seda on siiamaani tehtud. Samas on võimalik ja otstarbekam kasutada automaatselt kohanduvaid mehhanisme, mis kohandavad pensioniiga vastavalt objektiivsele statistikale.</w:t>
      </w:r>
    </w:p>
    <w:p w14:paraId="2D504BD6" w14:textId="7CC6A6E4"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Lisaks nn tavalisele vanaduspensionile kehtivad Eestis eripensionid politseinikele, prokuröridele ja kaitseväelastele, mida makstakse enne üldist vanaduspensioniiga ja mis on oluliselt suuremad kui tavaline vanaduspension. Eripensioni saamine ei sõltu üldjuhul järgnevatest töökohtadest ja seetõttu on eripensioni saajal õigus eripensionile ka muus riigiametis töötamise ajal. See tähendab, et riik maksab inimesele riigieelarvest nii pensioni kui ka palka. Lisaks eripensionile (enamjaolt 75% viimasest palgast) saavad kohustusliku kogumispensioniga liitunud ametnikud ka veel II samba pensioni. </w:t>
      </w:r>
    </w:p>
    <w:p w14:paraId="7C7A0E7B"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Pensionide jätkusuutlikkust mõjutab negatiivses suunas ka varajase pensionieaga soodustingimustel vanaduspension ohtlikel ja rasketel töödel töötanutele ning kuni 25 aastat enne vanaduspensioniiga makstav väljateenitud aastate pension sellistel kutsealadel töötanutele, kus kaasneb kutsealane töövõime langus. </w:t>
      </w:r>
    </w:p>
    <w:p w14:paraId="6F5B9EBA" w14:textId="77777777" w:rsidR="009346BB" w:rsidRDefault="005A610C" w:rsidP="009346BB">
      <w:pPr>
        <w:spacing w:before="120"/>
        <w:jc w:val="both"/>
        <w:rPr>
          <w:rFonts w:ascii="Arial" w:hAnsi="Arial" w:cs="Arial"/>
          <w:sz w:val="20"/>
          <w:szCs w:val="20"/>
        </w:rPr>
      </w:pPr>
      <w:r w:rsidRPr="006305FC">
        <w:rPr>
          <w:rFonts w:ascii="Arial" w:hAnsi="Arial" w:cs="Arial"/>
          <w:sz w:val="20"/>
          <w:szCs w:val="20"/>
        </w:rPr>
        <w:t xml:space="preserve">Samuti on võimalik üldises pensioniskeemis minna kuni kolm aastat varem ennetähtaegsele vanaduspensionile. Ennetähtaegsele pensionile läinud inimesed on tööturu jaoks n-ö kadunud, sest ennetähtaegset pensioni ja töötasu korraga ei või saada (vt ka alaeesmärk 1). Madal töötutoetus ja vähese katvusega töötuskindlustushüvitised on pannud vanemaealisi taotlema töötuks jäämise korral hoopis ennetähtaegset vanaduspensioni, seda eeskätt majanduslanguse ajal kasvanud tööpuuduse olukorras. </w:t>
      </w:r>
    </w:p>
    <w:p w14:paraId="75DCDC6A" w14:textId="28E53A89" w:rsidR="005A610C" w:rsidRPr="009346BB" w:rsidRDefault="005A610C" w:rsidP="009346BB">
      <w:pPr>
        <w:spacing w:before="120"/>
        <w:jc w:val="both"/>
        <w:rPr>
          <w:rFonts w:ascii="Arial" w:hAnsi="Arial" w:cs="Arial"/>
          <w:sz w:val="20"/>
          <w:szCs w:val="20"/>
        </w:rPr>
      </w:pPr>
      <w:r w:rsidRPr="00827451">
        <w:rPr>
          <w:rFonts w:ascii="Arial" w:hAnsi="Arial" w:cs="Arial"/>
          <w:b/>
          <w:color w:val="4F81BD" w:themeColor="accent1"/>
          <w:sz w:val="20"/>
        </w:rPr>
        <w:lastRenderedPageBreak/>
        <w:t xml:space="preserve">Sotsiaalkaitse valdkonnas osutatavad avalikud teenused vajavad kaasajastamist ning sotsiaalkaitsemeetmete arendamiseks on vajalik tugevdada </w:t>
      </w:r>
      <w:r w:rsidR="009C611A" w:rsidRPr="00827451">
        <w:rPr>
          <w:rFonts w:ascii="Arial" w:hAnsi="Arial" w:cs="Arial"/>
          <w:b/>
          <w:color w:val="4F81BD" w:themeColor="accent1"/>
          <w:sz w:val="20"/>
        </w:rPr>
        <w:t>valdkondlikku analüüsivõimekust</w:t>
      </w:r>
    </w:p>
    <w:p w14:paraId="3500D3BB" w14:textId="77777777" w:rsidR="005A610C" w:rsidRPr="006305FC" w:rsidRDefault="005A610C" w:rsidP="009C611A">
      <w:pPr>
        <w:pStyle w:val="NoSpacing"/>
        <w:jc w:val="both"/>
        <w:rPr>
          <w:rFonts w:ascii="Arial" w:hAnsi="Arial" w:cs="Arial"/>
          <w:sz w:val="20"/>
        </w:rPr>
      </w:pPr>
      <w:r w:rsidRPr="006305FC">
        <w:rPr>
          <w:rFonts w:ascii="Arial" w:hAnsi="Arial" w:cs="Arial"/>
          <w:sz w:val="20"/>
        </w:rPr>
        <w:t xml:space="preserve">Sotsiaalkindlustushüvitiste ja riiklike toetuste maksmise eest vastutab Sotsiaalkindlustusamet, kelle ülesanded ja nendega seonduvad tööprotsessid on aastate jooksul pidevalt täienenud, hõlmates lisaks hüvitiste määramisele ja maksmisele ka riikliku rehabilitatsiooniteenuse ning erihoolekandeteenuste, ohvriabi ja riikliku lastekaitse korraldust. Seega puudutab Sotsiaalkindlustusameti töö ja selle kvaliteet väga suurt osa elanikkonnast. Sotsiaalkindlustusameti tööprotsesse toetav infosüsteem ei vasta aga ameti muutunud ülesannetele ja töökorraldusele, tänapäevastele infotehnoloogia võimalustele ja nõuetele ega võimalda pakkuda ootustele vastavaid avalikke teenuseid. Samuti ei toeta see piisavalt valdkondlikeks arendus- ja juhtimistegevusteks ning poliitikamuudatuste tegemiseks vajalike andmete kogumist ja analüüsimist ning institutsioonide- ja valdkondadevahelist andme- ja infovahetust. Tehnoloogiliselt aegunud infosüsteem tähendab riigi jaoks ka avalike teenuste osutamise ja kasutamisega seotud ettearvamatuid riske ning ebaotstarbekaid kulusid. Seetõttu on tekkinud vajadus uue riikliku infosüsteemi järele, mis lahendaks eelkirjeldatud probleemid. </w:t>
      </w:r>
    </w:p>
    <w:p w14:paraId="3050AE30" w14:textId="3334C435" w:rsidR="005A610C" w:rsidRPr="009346BB" w:rsidRDefault="005A610C" w:rsidP="009346BB">
      <w:pPr>
        <w:pStyle w:val="Heading2"/>
        <w:spacing w:after="120"/>
        <w:rPr>
          <w:rFonts w:ascii="Arial" w:hAnsi="Arial"/>
          <w:color w:val="1F497D" w:themeColor="text2"/>
        </w:rPr>
      </w:pPr>
      <w:bookmarkStart w:id="20" w:name="_Toc438553302"/>
      <w:r w:rsidRPr="009346BB">
        <w:rPr>
          <w:rFonts w:ascii="Arial" w:hAnsi="Arial"/>
          <w:color w:val="1F497D" w:themeColor="text2"/>
        </w:rPr>
        <w:t>Poliitikainstrumen</w:t>
      </w:r>
      <w:r w:rsidR="0035130D" w:rsidRPr="009346BB">
        <w:rPr>
          <w:rFonts w:ascii="Arial" w:hAnsi="Arial"/>
          <w:color w:val="1F497D" w:themeColor="text2"/>
        </w:rPr>
        <w:t>did</w:t>
      </w:r>
      <w:bookmarkEnd w:id="20"/>
    </w:p>
    <w:p w14:paraId="662498B6" w14:textId="77777777" w:rsidR="009346BB" w:rsidRDefault="005A610C" w:rsidP="009346BB">
      <w:pPr>
        <w:spacing w:before="120"/>
        <w:jc w:val="both"/>
        <w:rPr>
          <w:rFonts w:ascii="Arial" w:hAnsi="Arial" w:cs="Arial"/>
          <w:sz w:val="20"/>
          <w:szCs w:val="20"/>
        </w:rPr>
      </w:pPr>
      <w:r w:rsidRPr="006305FC">
        <w:rPr>
          <w:rFonts w:ascii="Arial" w:hAnsi="Arial" w:cs="Arial"/>
          <w:sz w:val="20"/>
          <w:szCs w:val="20"/>
        </w:rPr>
        <w:t>Põhilisteks poliitikainstrumentideks alaeesmärgi saavutamisel on sotsiaalsete riskide korral makstavad sotsiaalkindlustushüvitised ning vähekindlustatud ja toimetulekuraskustega sihtrühmadele s</w:t>
      </w:r>
      <w:r w:rsidR="009346BB">
        <w:rPr>
          <w:rFonts w:ascii="Arial" w:hAnsi="Arial" w:cs="Arial"/>
          <w:sz w:val="20"/>
          <w:szCs w:val="20"/>
        </w:rPr>
        <w:t xml:space="preserve">uunatud vajaduspõhine muu abi. </w:t>
      </w:r>
    </w:p>
    <w:p w14:paraId="3D9F0927" w14:textId="25036452" w:rsidR="005A610C" w:rsidRPr="009346BB" w:rsidRDefault="005A610C" w:rsidP="009346BB">
      <w:pPr>
        <w:spacing w:before="120"/>
        <w:jc w:val="both"/>
        <w:rPr>
          <w:rFonts w:ascii="Arial" w:hAnsi="Arial" w:cs="Arial"/>
          <w:sz w:val="20"/>
          <w:szCs w:val="20"/>
        </w:rPr>
      </w:pPr>
      <w:r w:rsidRPr="009F222D">
        <w:rPr>
          <w:rFonts w:ascii="Arial" w:hAnsi="Arial" w:cs="Arial"/>
          <w:b/>
          <w:color w:val="1F497D" w:themeColor="text2"/>
          <w:sz w:val="20"/>
        </w:rPr>
        <w:t>Sotsiaalkindlustushüvitiste</w:t>
      </w:r>
      <w:r w:rsidR="009C611A" w:rsidRPr="009F222D">
        <w:rPr>
          <w:rFonts w:ascii="Arial" w:hAnsi="Arial" w:cs="Arial"/>
          <w:b/>
          <w:color w:val="1F497D" w:themeColor="text2"/>
          <w:sz w:val="20"/>
        </w:rPr>
        <w:t xml:space="preserve">, </w:t>
      </w:r>
      <w:r w:rsidRPr="009F222D">
        <w:rPr>
          <w:rFonts w:ascii="Arial" w:hAnsi="Arial" w:cs="Arial"/>
          <w:b/>
          <w:color w:val="1F497D" w:themeColor="text2"/>
          <w:sz w:val="20"/>
        </w:rPr>
        <w:t xml:space="preserve">riiklike toetuste </w:t>
      </w:r>
      <w:r w:rsidR="009C611A" w:rsidRPr="009F222D">
        <w:rPr>
          <w:rFonts w:ascii="Arial" w:hAnsi="Arial" w:cs="Arial"/>
          <w:b/>
          <w:color w:val="1F497D" w:themeColor="text2"/>
          <w:sz w:val="20"/>
        </w:rPr>
        <w:t xml:space="preserve">ja muu abi </w:t>
      </w:r>
      <w:r w:rsidRPr="009F222D">
        <w:rPr>
          <w:rFonts w:ascii="Arial" w:hAnsi="Arial" w:cs="Arial"/>
          <w:b/>
          <w:color w:val="1F497D" w:themeColor="text2"/>
          <w:sz w:val="20"/>
        </w:rPr>
        <w:t xml:space="preserve">kaudu </w:t>
      </w:r>
      <w:r w:rsidR="009C611A" w:rsidRPr="009F222D">
        <w:rPr>
          <w:rFonts w:ascii="Arial" w:hAnsi="Arial" w:cs="Arial"/>
          <w:b/>
          <w:color w:val="1F497D" w:themeColor="text2"/>
          <w:sz w:val="20"/>
        </w:rPr>
        <w:t xml:space="preserve">inimeste </w:t>
      </w:r>
      <w:r w:rsidRPr="009F222D">
        <w:rPr>
          <w:rFonts w:ascii="Arial" w:hAnsi="Arial" w:cs="Arial"/>
          <w:b/>
          <w:color w:val="1F497D" w:themeColor="text2"/>
          <w:sz w:val="20"/>
        </w:rPr>
        <w:t>sotsiaalse kaitse tagamine</w:t>
      </w:r>
      <w:r w:rsidR="009C611A" w:rsidRPr="009F222D">
        <w:rPr>
          <w:rFonts w:ascii="Arial" w:hAnsi="Arial" w:cs="Arial"/>
          <w:b/>
          <w:color w:val="1F497D" w:themeColor="text2"/>
          <w:sz w:val="20"/>
        </w:rPr>
        <w:t xml:space="preserve"> ja </w:t>
      </w:r>
      <w:r w:rsidRPr="009F222D">
        <w:rPr>
          <w:rFonts w:ascii="Arial" w:hAnsi="Arial" w:cs="Arial"/>
          <w:b/>
          <w:color w:val="1F497D" w:themeColor="text2"/>
          <w:sz w:val="20"/>
        </w:rPr>
        <w:t>miinimumhüvitiste adekvaatsuse kindlustamine</w:t>
      </w:r>
    </w:p>
    <w:p w14:paraId="5991BD32" w14:textId="77777777" w:rsidR="009346BB" w:rsidRDefault="005A610C" w:rsidP="009346BB">
      <w:pPr>
        <w:pStyle w:val="NoSpacing"/>
        <w:spacing w:before="120"/>
        <w:jc w:val="both"/>
        <w:rPr>
          <w:rFonts w:ascii="Arial" w:hAnsi="Arial" w:cs="Arial"/>
          <w:sz w:val="20"/>
          <w:szCs w:val="20"/>
        </w:rPr>
      </w:pPr>
      <w:r w:rsidRPr="0045041A">
        <w:rPr>
          <w:rFonts w:ascii="Arial" w:hAnsi="Arial" w:cs="Arial"/>
          <w:sz w:val="20"/>
          <w:szCs w:val="20"/>
        </w:rPr>
        <w:t>Sotsiaalkindlustushüvitiste ja riiklike toetuste skeemide rakendamisel ja arendamisel hinnatakse nende tõhusust eri elanikkonnarühmade vaesuse ennetamisel ja vähendamisel ning nende mõju töötamise motivatsioonile ja tööalasele aktiivsusele. Miinimumhüvitiste adekvaatsuse tagamisel lähtutakse rahvusvahelistest kohustustest, mis puudutavad nn miinimumkindlustushüvitiste ja miinimumsissetuleku kokkulepitud taset.</w:t>
      </w:r>
    </w:p>
    <w:p w14:paraId="1C50BD3C" w14:textId="3D7B6E62" w:rsidR="005A610C" w:rsidRPr="009346BB" w:rsidRDefault="005A610C" w:rsidP="009346BB">
      <w:pPr>
        <w:pStyle w:val="NoSpacing"/>
        <w:spacing w:before="120"/>
        <w:jc w:val="both"/>
        <w:rPr>
          <w:rFonts w:ascii="Arial" w:hAnsi="Arial" w:cs="Arial"/>
          <w:sz w:val="20"/>
          <w:szCs w:val="20"/>
        </w:rPr>
      </w:pPr>
      <w:r w:rsidRPr="006305FC">
        <w:rPr>
          <w:rFonts w:ascii="Arial" w:eastAsia="Times New Roman" w:hAnsi="Arial" w:cs="Arial"/>
          <w:bCs/>
          <w:sz w:val="20"/>
          <w:szCs w:val="20"/>
          <w:lang w:eastAsia="et-EE"/>
        </w:rPr>
        <w:t>Madala sissetulekuga inimeste vaesuse ennetamiseks ja vähendamiseks on vaja arendada ja rakendada lisameetmeid. Sellesse sihtrühma kuuluvad palgavaesed, üksi elavad pensionäri</w:t>
      </w:r>
      <w:r w:rsidR="009346BB">
        <w:rPr>
          <w:rFonts w:ascii="Arial" w:eastAsia="Times New Roman" w:hAnsi="Arial" w:cs="Arial"/>
          <w:bCs/>
          <w:sz w:val="20"/>
          <w:szCs w:val="20"/>
          <w:lang w:eastAsia="et-EE"/>
        </w:rPr>
        <w:t>d, töötud ja puudega inimesed:</w:t>
      </w:r>
    </w:p>
    <w:p w14:paraId="607858FF" w14:textId="77777777" w:rsidR="005A610C" w:rsidRPr="006305FC" w:rsidRDefault="005A610C" w:rsidP="009346BB">
      <w:pPr>
        <w:pStyle w:val="NormalWeb"/>
        <w:numPr>
          <w:ilvl w:val="0"/>
          <w:numId w:val="44"/>
        </w:numPr>
        <w:spacing w:before="120" w:beforeAutospacing="0" w:after="0" w:afterAutospacing="0"/>
        <w:jc w:val="both"/>
        <w:rPr>
          <w:rFonts w:ascii="Arial" w:hAnsi="Arial" w:cs="Arial"/>
          <w:lang w:val="et-EE"/>
        </w:rPr>
      </w:pPr>
      <w:r w:rsidRPr="006305FC">
        <w:rPr>
          <w:rFonts w:ascii="Arial" w:hAnsi="Arial" w:cs="Arial"/>
          <w:lang w:val="et-EE"/>
        </w:rPr>
        <w:t xml:space="preserve">eakate ja madala palgaga inimeste toimetulekut parendatakse lisatoetusskeemide abil; </w:t>
      </w:r>
    </w:p>
    <w:p w14:paraId="03FB234E" w14:textId="77777777" w:rsidR="005A610C" w:rsidRPr="006305FC" w:rsidRDefault="005A610C" w:rsidP="009346BB">
      <w:pPr>
        <w:pStyle w:val="NormalWeb"/>
        <w:numPr>
          <w:ilvl w:val="0"/>
          <w:numId w:val="44"/>
        </w:numPr>
        <w:spacing w:before="0" w:beforeAutospacing="0" w:after="0" w:afterAutospacing="0"/>
        <w:jc w:val="both"/>
        <w:rPr>
          <w:rFonts w:ascii="Arial" w:hAnsi="Arial" w:cs="Arial"/>
          <w:lang w:val="et-EE"/>
        </w:rPr>
      </w:pPr>
      <w:r w:rsidRPr="006305FC">
        <w:rPr>
          <w:rFonts w:ascii="Arial" w:hAnsi="Arial" w:cs="Arial"/>
          <w:lang w:val="et-EE"/>
        </w:rPr>
        <w:t>töötute vaesuse probleemi lahendamiseks töötatakse välja ettepanekud, et suurendada töötuskindlustushüvitise ja töötutoetuse väikest katvust;</w:t>
      </w:r>
    </w:p>
    <w:p w14:paraId="548613B1" w14:textId="77777777" w:rsidR="005A610C" w:rsidRPr="006305FC" w:rsidRDefault="005A610C" w:rsidP="009346BB">
      <w:pPr>
        <w:pStyle w:val="NormalWeb"/>
        <w:numPr>
          <w:ilvl w:val="0"/>
          <w:numId w:val="44"/>
        </w:numPr>
        <w:spacing w:before="0" w:beforeAutospacing="0" w:after="0" w:afterAutospacing="0"/>
        <w:jc w:val="both"/>
        <w:rPr>
          <w:rFonts w:ascii="Arial" w:hAnsi="Arial" w:cs="Arial"/>
          <w:lang w:val="et-EE"/>
        </w:rPr>
      </w:pPr>
      <w:r w:rsidRPr="006305FC">
        <w:rPr>
          <w:rFonts w:ascii="Arial" w:hAnsi="Arial" w:cs="Arial"/>
          <w:lang w:val="et-EE"/>
        </w:rPr>
        <w:t>analüüsitakse puudega inimeste toetuste skeemi ning tehakse ettepanekud selle paremaks seostamiseks sotsiaal- ja muude teenustega.</w:t>
      </w:r>
    </w:p>
    <w:p w14:paraId="36AE5B85" w14:textId="77777777" w:rsidR="005A610C" w:rsidRPr="006305FC" w:rsidRDefault="005A610C" w:rsidP="005A610C">
      <w:pPr>
        <w:pStyle w:val="NormalWeb"/>
        <w:spacing w:before="120" w:beforeAutospacing="0" w:after="0" w:afterAutospacing="0"/>
        <w:jc w:val="both"/>
        <w:rPr>
          <w:rFonts w:ascii="Arial" w:hAnsi="Arial" w:cs="Arial"/>
          <w:lang w:val="et-EE"/>
        </w:rPr>
      </w:pPr>
      <w:r w:rsidRPr="006305FC">
        <w:rPr>
          <w:rFonts w:ascii="Arial" w:hAnsi="Arial" w:cs="Arial"/>
          <w:lang w:val="et-EE"/>
        </w:rPr>
        <w:t>Lisaks analüüsitakse hüvitiseskeemide „põrandaid“ ja hüvitiste arvutamise aluseid ning tehakse ettepanekud miinimumtoetuste suuruse kohta. Suurendatakse toimetulekutoetuse määramise aluseks olevat toimetulekupiiri, et tagada paremini selle vastavus arvestuslikule elatusmiinimumile.</w:t>
      </w:r>
    </w:p>
    <w:p w14:paraId="59F9DE92"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Euroopa abifondi raames pakutakse koostöös kohalike omavalitsuste ja kolmanda sektori organisatsioonidega </w:t>
      </w:r>
      <w:r w:rsidRPr="006305FC">
        <w:rPr>
          <w:rFonts w:ascii="Arial" w:hAnsi="Arial" w:cs="Arial"/>
          <w:color w:val="000000"/>
          <w:sz w:val="20"/>
          <w:szCs w:val="20"/>
        </w:rPr>
        <w:t>toiduabi enim puudust kannatavatele inimestele</w:t>
      </w:r>
      <w:r w:rsidRPr="006305FC">
        <w:rPr>
          <w:rFonts w:ascii="Arial" w:hAnsi="Arial" w:cs="Arial"/>
          <w:sz w:val="20"/>
          <w:szCs w:val="20"/>
        </w:rPr>
        <w:t xml:space="preserve">. </w:t>
      </w:r>
    </w:p>
    <w:p w14:paraId="225E573F" w14:textId="77777777" w:rsidR="009346BB" w:rsidRDefault="005A610C" w:rsidP="009346BB">
      <w:pPr>
        <w:pStyle w:val="NormalWeb"/>
        <w:spacing w:before="120" w:beforeAutospacing="0" w:after="0" w:afterAutospacing="0"/>
        <w:jc w:val="both"/>
        <w:rPr>
          <w:rFonts w:ascii="Arial" w:hAnsi="Arial" w:cs="Arial"/>
          <w:lang w:val="et-EE"/>
        </w:rPr>
      </w:pPr>
      <w:r w:rsidRPr="006305FC">
        <w:rPr>
          <w:rFonts w:ascii="Arial" w:hAnsi="Arial" w:cs="Arial"/>
          <w:lang w:val="et-EE"/>
        </w:rPr>
        <w:t>Parandatakse ligipääsu hüvitistele ja toetustele, muutes nendega seotud avalikud teenused inimestele paremini kättesaadavaks. Võetakse kasutusele uus riiklik infosüsteem SKAIS2, mis võimaldab pakkuda sihtrühmade vajadustele vastavaid kvaliteetseid ja kaasaegseid avalikke teenuseid ning muuta Sotsiaalkindlustusameti</w:t>
      </w:r>
      <w:r w:rsidRPr="006305FC" w:rsidDel="00880720">
        <w:rPr>
          <w:rFonts w:ascii="Arial" w:hAnsi="Arial" w:cs="Arial"/>
          <w:lang w:val="et-EE"/>
        </w:rPr>
        <w:t xml:space="preserve"> </w:t>
      </w:r>
      <w:r w:rsidRPr="006305FC">
        <w:rPr>
          <w:rFonts w:ascii="Arial" w:hAnsi="Arial" w:cs="Arial"/>
          <w:lang w:val="et-EE"/>
        </w:rPr>
        <w:t>töö efektiivsemaks. Luuakse mitmeid iseteenindusvõimalusi inimestele ja teenuseosutajatele. Infosüsteemi juurde kuuluv andmeait võimaldab analüüsi eesmärkidel kasutada kõiki infosüsteemi kogutavaid andmeid ning teostada ja hallata andmepäringuid, toetades seeläbi valdkondlikke juhtimisotsuseid ja arendustegevusi. Uus infosüsteem maandab terviklikult ka turvalisusega seotud riskid, tagab suurte rahavoogude efektiivse haldamise ning instrumendid kvaliteedijuhtimi</w:t>
      </w:r>
      <w:r w:rsidR="009346BB">
        <w:rPr>
          <w:rFonts w:ascii="Arial" w:hAnsi="Arial" w:cs="Arial"/>
          <w:lang w:val="et-EE"/>
        </w:rPr>
        <w:t>seks ja järelevalve tegemiseks.</w:t>
      </w:r>
    </w:p>
    <w:p w14:paraId="62E9F674" w14:textId="3402ED63" w:rsidR="005A610C" w:rsidRPr="009346BB" w:rsidRDefault="005A610C" w:rsidP="009346BB">
      <w:pPr>
        <w:pStyle w:val="NormalWeb"/>
        <w:spacing w:before="120" w:beforeAutospacing="0" w:after="0" w:afterAutospacing="0"/>
        <w:jc w:val="both"/>
        <w:rPr>
          <w:rFonts w:ascii="Arial" w:hAnsi="Arial" w:cs="Arial"/>
          <w:lang w:val="et-EE"/>
        </w:rPr>
      </w:pPr>
      <w:r w:rsidRPr="009346BB">
        <w:rPr>
          <w:rFonts w:ascii="Arial" w:hAnsi="Arial" w:cs="Arial"/>
          <w:b/>
          <w:color w:val="1F497D" w:themeColor="text2"/>
          <w:szCs w:val="24"/>
        </w:rPr>
        <w:t>Inimeste piiriülest liikumist arvestava sotsiaa</w:t>
      </w:r>
      <w:r w:rsidR="009346BB">
        <w:rPr>
          <w:rFonts w:ascii="Arial" w:hAnsi="Arial" w:cs="Arial"/>
          <w:b/>
          <w:color w:val="1F497D" w:themeColor="text2"/>
          <w:szCs w:val="24"/>
        </w:rPr>
        <w:t>lkindlustussüsteemi kujundamine</w:t>
      </w:r>
    </w:p>
    <w:p w14:paraId="44A0B375" w14:textId="77777777" w:rsidR="005A610C" w:rsidRPr="006305FC" w:rsidRDefault="005A610C" w:rsidP="009346BB">
      <w:pPr>
        <w:pStyle w:val="NoSpacing"/>
        <w:spacing w:before="120"/>
        <w:jc w:val="both"/>
        <w:rPr>
          <w:rFonts w:ascii="Arial" w:hAnsi="Arial" w:cs="Arial"/>
          <w:sz w:val="20"/>
          <w:szCs w:val="20"/>
        </w:rPr>
      </w:pPr>
      <w:r w:rsidRPr="006305FC">
        <w:rPr>
          <w:rFonts w:ascii="Arial" w:hAnsi="Arial" w:cs="Arial"/>
          <w:sz w:val="20"/>
          <w:szCs w:val="20"/>
        </w:rPr>
        <w:t xml:space="preserve">Nimetatud poliitikainstrument hõlmab sotsiaalkindlustushüvitiste piiriülest koordineerimist ja sotsiaalkindlustushüvitiste maksmist väljapoole Euroopa Liitu nn kolmandatesse riikidesse. </w:t>
      </w:r>
      <w:r w:rsidRPr="006305FC">
        <w:rPr>
          <w:rFonts w:ascii="Arial" w:hAnsi="Arial" w:cs="Arial"/>
          <w:sz w:val="20"/>
          <w:szCs w:val="20"/>
        </w:rPr>
        <w:lastRenderedPageBreak/>
        <w:t xml:space="preserve">Üks eesmärk on võimaldada pensionide eksporti riigisisese õiguse alusel kolmandatesse riikidesse. Samuti jätkatakse läbirääkimisi riikidega kahepoolsete sotsiaalkindlustuslepingute sõlmimiseks ja muutmiseks. </w:t>
      </w:r>
    </w:p>
    <w:p w14:paraId="641157E2" w14:textId="77777777" w:rsidR="005A610C" w:rsidRPr="006305FC" w:rsidRDefault="005A610C" w:rsidP="005A610C">
      <w:pPr>
        <w:spacing w:before="120"/>
        <w:jc w:val="both"/>
        <w:rPr>
          <w:color w:val="FFC000"/>
        </w:rPr>
      </w:pPr>
      <w:r w:rsidRPr="006305FC">
        <w:rPr>
          <w:rFonts w:ascii="Arial" w:hAnsi="Arial" w:cs="Arial"/>
          <w:sz w:val="20"/>
          <w:szCs w:val="20"/>
        </w:rPr>
        <w:t>Poliitikainstrument hõlmab ka riikidevahelise koostöö arendamist parema andmevahetuse ja infoliikumise tagamiseks toetuste ja sotsiaalkindlustushüvitiste maksmisel. Euroopa Liidus võetakse hüvitiste maksmiseks kasutusele elektrooniline andmete vahetamise süsteem (ESSI), mida arendab keskselt Euroopa Komisjon. Kõik liikmesriigid, sealhulgas Eesti, panustavad süsteemi toimimisse, arendades välja valmisoleku süsteemiga liitumiseks.</w:t>
      </w:r>
    </w:p>
    <w:p w14:paraId="34D7DA72" w14:textId="374B6BAC" w:rsidR="005A610C" w:rsidRPr="009346BB" w:rsidRDefault="005A610C" w:rsidP="009346BB">
      <w:pPr>
        <w:pStyle w:val="NormalWeb"/>
        <w:spacing w:before="120" w:beforeAutospacing="0" w:after="0" w:afterAutospacing="0"/>
        <w:jc w:val="both"/>
        <w:rPr>
          <w:rFonts w:ascii="Arial" w:hAnsi="Arial" w:cs="Arial"/>
          <w:b/>
          <w:color w:val="1F497D" w:themeColor="text2"/>
          <w:szCs w:val="24"/>
        </w:rPr>
      </w:pPr>
      <w:r w:rsidRPr="009346BB">
        <w:rPr>
          <w:rFonts w:ascii="Arial" w:hAnsi="Arial" w:cs="Arial"/>
          <w:b/>
          <w:color w:val="1F497D" w:themeColor="text2"/>
          <w:szCs w:val="24"/>
        </w:rPr>
        <w:t>Sotsiaalkindlustussüsteemi optimaalsuse ja finantsilise jätkusuutlikkuse tagamine</w:t>
      </w:r>
    </w:p>
    <w:p w14:paraId="57E40B13" w14:textId="77777777" w:rsidR="005A610C" w:rsidRPr="006305FC" w:rsidRDefault="005A610C" w:rsidP="009C611A">
      <w:pPr>
        <w:pStyle w:val="NoSpacing"/>
        <w:jc w:val="both"/>
        <w:rPr>
          <w:rFonts w:ascii="Arial" w:hAnsi="Arial" w:cs="Arial"/>
          <w:sz w:val="20"/>
          <w:szCs w:val="20"/>
        </w:rPr>
      </w:pPr>
      <w:r w:rsidRPr="006305FC">
        <w:rPr>
          <w:rFonts w:ascii="Arial" w:hAnsi="Arial" w:cs="Arial"/>
          <w:sz w:val="20"/>
          <w:szCs w:val="20"/>
        </w:rPr>
        <w:t>Kõikide sotsiaalkindlustusskeemide arendamisel tuleb jälgida optimaalsuse ja rahalise jätkusuutlikkuse aspekti: saajate arvu trendi, mõju töötamise motivatsioonile ja ülekompenseerimise vältimist. Sotsiaalkindlustusskeemide jätkusuutlikkuse hindamiseks on tarvis välja arendada mõõdikud.</w:t>
      </w:r>
    </w:p>
    <w:p w14:paraId="6289B290" w14:textId="6136E6C2" w:rsidR="005A610C" w:rsidRPr="006305FC" w:rsidRDefault="005A610C" w:rsidP="005A610C">
      <w:pPr>
        <w:widowControl w:val="0"/>
        <w:autoSpaceDE w:val="0"/>
        <w:autoSpaceDN w:val="0"/>
        <w:adjustRightInd w:val="0"/>
        <w:spacing w:before="120"/>
        <w:jc w:val="both"/>
        <w:rPr>
          <w:rFonts w:ascii="Arial" w:hAnsi="Arial" w:cs="Arial"/>
          <w:sz w:val="20"/>
          <w:szCs w:val="20"/>
        </w:rPr>
      </w:pPr>
      <w:r w:rsidRPr="006305FC">
        <w:rPr>
          <w:rFonts w:ascii="Arial" w:hAnsi="Arial" w:cs="Arial"/>
          <w:sz w:val="20"/>
          <w:szCs w:val="20"/>
        </w:rPr>
        <w:t>2016. aastast makstakse töövõimetuspensioni asemel töövõimetoetust. Töövõimetoetuse maksmisel rakendatakse senisest ulatuslikumaid tööturu- ja sotsiaalteenuseid, mis pikemas perspektiivis tagavad inimestele parema majandusliku toimetuleku ning väldivad abist sõltumist.</w:t>
      </w:r>
    </w:p>
    <w:p w14:paraId="1C8C7564" w14:textId="6DF12ADD" w:rsidR="00EA2DB0" w:rsidRPr="006305FC" w:rsidRDefault="00EA2DB0" w:rsidP="005A610C">
      <w:pPr>
        <w:spacing w:before="120"/>
        <w:jc w:val="both"/>
        <w:rPr>
          <w:rFonts w:ascii="Arial" w:hAnsi="Arial" w:cs="Arial"/>
          <w:sz w:val="20"/>
          <w:szCs w:val="20"/>
        </w:rPr>
      </w:pPr>
      <w:r w:rsidRPr="006305FC">
        <w:rPr>
          <w:rFonts w:ascii="Arial" w:hAnsi="Arial" w:cs="Arial"/>
          <w:sz w:val="20"/>
          <w:szCs w:val="20"/>
        </w:rPr>
        <w:t xml:space="preserve">Pensionikindlustuse sotsiaalse ja finantsilise jätksuutlikkuse tagamiseks </w:t>
      </w:r>
      <w:r w:rsidR="004102F6" w:rsidRPr="006305FC">
        <w:rPr>
          <w:rFonts w:ascii="Arial" w:hAnsi="Arial" w:cs="Arial"/>
          <w:sz w:val="20"/>
          <w:szCs w:val="20"/>
        </w:rPr>
        <w:t xml:space="preserve">vaadatakse üle </w:t>
      </w:r>
      <w:r w:rsidRPr="006305FC">
        <w:rPr>
          <w:rFonts w:ascii="Arial" w:hAnsi="Arial" w:cs="Arial"/>
          <w:sz w:val="20"/>
          <w:szCs w:val="20"/>
        </w:rPr>
        <w:t xml:space="preserve">nii üleminekuperioodiga soodustingimustel vanaduspensionite, väljateenitud aastate pensionite </w:t>
      </w:r>
      <w:r w:rsidR="004102F6" w:rsidRPr="006305FC">
        <w:rPr>
          <w:rFonts w:ascii="Arial" w:hAnsi="Arial" w:cs="Arial"/>
          <w:sz w:val="20"/>
          <w:szCs w:val="20"/>
        </w:rPr>
        <w:t>skeemid ja kui ka eripensionite skeem</w:t>
      </w:r>
      <w:r w:rsidRPr="006305FC">
        <w:rPr>
          <w:rFonts w:ascii="Arial" w:hAnsi="Arial" w:cs="Arial"/>
          <w:sz w:val="20"/>
          <w:szCs w:val="20"/>
        </w:rPr>
        <w:t xml:space="preserve"> ning tehakse ettepanekud nende asendamiseks asjakohaste tööturumeetmetega.</w:t>
      </w:r>
    </w:p>
    <w:p w14:paraId="6BF2EDD9" w14:textId="70135A04"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Riikliku vanaduspensioni jätkusuutlikkuse tagamiseks sätestatakse pensionikindlustuse peamised eesmärgid ja tasemed (adekvaatsus, solidaarsus, jätkusuutlikkus) ning tehakse ettepanekud, kuidas neid eesmärke saavutada. Peamised tegurid, mis pensionide piisavust ja rahalist jätkusuutlikkust mõjutavad, on pensioniiga, pensionivalem, pensioniinde</w:t>
      </w:r>
      <w:r w:rsidR="009346BB">
        <w:rPr>
          <w:rFonts w:ascii="Arial" w:hAnsi="Arial" w:cs="Arial"/>
          <w:sz w:val="20"/>
          <w:szCs w:val="20"/>
        </w:rPr>
        <w:t xml:space="preserve">ks ja kvalifikatsiooniperiood. </w:t>
      </w:r>
      <w:r w:rsidRPr="006305FC">
        <w:rPr>
          <w:sz w:val="28"/>
        </w:rPr>
        <w:br w:type="page"/>
      </w:r>
    </w:p>
    <w:p w14:paraId="619B968A" w14:textId="485A0568" w:rsidR="005A610C" w:rsidRPr="009F222D" w:rsidRDefault="005A610C" w:rsidP="005A610C">
      <w:pPr>
        <w:pStyle w:val="Heading1"/>
        <w:jc w:val="both"/>
        <w:rPr>
          <w:rFonts w:ascii="Arial" w:hAnsi="Arial" w:cs="Arial"/>
          <w:color w:val="1F497D" w:themeColor="text2"/>
          <w:sz w:val="24"/>
        </w:rPr>
      </w:pPr>
      <w:bookmarkStart w:id="21" w:name="_Toc438553303"/>
      <w:r w:rsidRPr="009F222D">
        <w:rPr>
          <w:rFonts w:ascii="Arial" w:hAnsi="Arial" w:cs="Arial"/>
          <w:color w:val="1F497D" w:themeColor="text2"/>
          <w:sz w:val="24"/>
        </w:rPr>
        <w:lastRenderedPageBreak/>
        <w:t xml:space="preserve">Alaeesmärk 3. Inimeste võimalused iseseisvalt toime tulla, kogukonnas elada ning ühiskonnaelus osaleda on tänu </w:t>
      </w:r>
      <w:r w:rsidR="00150662" w:rsidRPr="009F222D">
        <w:rPr>
          <w:rFonts w:ascii="Arial" w:hAnsi="Arial" w:cs="Arial"/>
          <w:color w:val="1F497D" w:themeColor="text2"/>
          <w:sz w:val="24"/>
        </w:rPr>
        <w:t xml:space="preserve">efektiivsele õiguskaitsele </w:t>
      </w:r>
      <w:r w:rsidR="00322A3C" w:rsidRPr="009F222D">
        <w:rPr>
          <w:rFonts w:ascii="Arial" w:hAnsi="Arial" w:cs="Arial"/>
          <w:color w:val="1F497D" w:themeColor="text2"/>
          <w:sz w:val="24"/>
        </w:rPr>
        <w:t xml:space="preserve">ja </w:t>
      </w:r>
      <w:r w:rsidRPr="009F222D">
        <w:rPr>
          <w:rFonts w:ascii="Arial" w:hAnsi="Arial" w:cs="Arial"/>
          <w:color w:val="1F497D" w:themeColor="text2"/>
          <w:sz w:val="24"/>
        </w:rPr>
        <w:t>kvaliteetsele kõrvalabile paranenud</w:t>
      </w:r>
      <w:bookmarkEnd w:id="21"/>
    </w:p>
    <w:p w14:paraId="6C06B46F" w14:textId="77777777" w:rsidR="00322A3C" w:rsidRPr="006305FC" w:rsidRDefault="00322A3C" w:rsidP="00322A3C">
      <w:pPr>
        <w:spacing w:before="120"/>
        <w:jc w:val="both"/>
        <w:rPr>
          <w:rFonts w:ascii="Arial" w:hAnsi="Arial" w:cs="Arial"/>
          <w:bCs/>
          <w:iCs/>
          <w:sz w:val="20"/>
          <w:szCs w:val="20"/>
          <w:highlight w:val="yellow"/>
        </w:rPr>
      </w:pPr>
      <w:r w:rsidRPr="006305FC">
        <w:rPr>
          <w:noProof/>
          <w:lang w:val="en-US"/>
        </w:rPr>
        <mc:AlternateContent>
          <mc:Choice Requires="wps">
            <w:drawing>
              <wp:anchor distT="4294967295" distB="4294967295" distL="114300" distR="114300" simplePos="0" relativeHeight="251832320" behindDoc="0" locked="0" layoutInCell="1" allowOverlap="1" wp14:anchorId="496683E6" wp14:editId="7CDEDFD9">
                <wp:simplePos x="0" y="0"/>
                <wp:positionH relativeFrom="column">
                  <wp:posOffset>0</wp:posOffset>
                </wp:positionH>
                <wp:positionV relativeFrom="paragraph">
                  <wp:posOffset>199389</wp:posOffset>
                </wp:positionV>
                <wp:extent cx="5257800" cy="0"/>
                <wp:effectExtent l="38100" t="38100" r="76200" b="95250"/>
                <wp:wrapNone/>
                <wp:docPr id="3"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0A82975" id="Straight Connector 82" o:spid="_x0000_s1026"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7pt" to="41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" strokecolor="#4f81bd [3204]" strokeweight="2pt">
                <v:shadow on="t" color="black" opacity="24903f" origin=",.5" offset="0,.55556mm"/>
                <o:lock v:ext="edit" shapetype="f"/>
              </v:line>
            </w:pict>
          </mc:Fallback>
        </mc:AlternateContent>
      </w:r>
    </w:p>
    <w:p w14:paraId="151DA2C9" w14:textId="77777777" w:rsidR="002625CF" w:rsidRPr="00827451" w:rsidRDefault="002625CF" w:rsidP="002625CF">
      <w:pPr>
        <w:shd w:val="clear" w:color="auto" w:fill="FFFFFF" w:themeFill="background1"/>
        <w:spacing w:before="120"/>
        <w:jc w:val="both"/>
        <w:rPr>
          <w:rFonts w:ascii="Arial" w:hAnsi="Arial" w:cs="Arial"/>
          <w:b/>
          <w:bCs/>
          <w:i/>
          <w:iCs/>
          <w:color w:val="4F81BD" w:themeColor="accent1"/>
          <w:sz w:val="20"/>
          <w:szCs w:val="20"/>
        </w:rPr>
      </w:pPr>
      <w:r w:rsidRPr="00827451">
        <w:rPr>
          <w:rFonts w:ascii="Arial" w:hAnsi="Arial" w:cs="Arial"/>
          <w:b/>
          <w:bCs/>
          <w:i/>
          <w:iCs/>
          <w:color w:val="4F81BD" w:themeColor="accent1"/>
          <w:sz w:val="20"/>
          <w:szCs w:val="20"/>
        </w:rPr>
        <w:t xml:space="preserve">Alaeesmärk keskendub sotsiaalteenuste kättesaadavuse ja kvaliteedi parandamisele, inimesi ühiskonnaellu kaasavate toetavate teenuste arendamisele ja põhiõiguste kaitsele. </w:t>
      </w:r>
    </w:p>
    <w:p w14:paraId="67FBFEB0" w14:textId="77777777" w:rsidR="00322A3C" w:rsidRPr="006305FC" w:rsidRDefault="00322A3C" w:rsidP="00322A3C">
      <w:pPr>
        <w:spacing w:before="120"/>
        <w:jc w:val="both"/>
        <w:rPr>
          <w:rFonts w:ascii="Arial" w:hAnsi="Arial" w:cs="Arial"/>
          <w:bCs/>
          <w:iCs/>
          <w:sz w:val="20"/>
          <w:szCs w:val="20"/>
        </w:rPr>
      </w:pPr>
      <w:r w:rsidRPr="006305FC">
        <w:rPr>
          <w:noProof/>
          <w:lang w:val="en-US"/>
        </w:rPr>
        <mc:AlternateContent>
          <mc:Choice Requires="wps">
            <w:drawing>
              <wp:anchor distT="4294967295" distB="4294967295" distL="114300" distR="114300" simplePos="0" relativeHeight="251833344" behindDoc="0" locked="0" layoutInCell="1" allowOverlap="1" wp14:anchorId="0D3E8B1C" wp14:editId="336B6DA4">
                <wp:simplePos x="0" y="0"/>
                <wp:positionH relativeFrom="column">
                  <wp:posOffset>0</wp:posOffset>
                </wp:positionH>
                <wp:positionV relativeFrom="paragraph">
                  <wp:posOffset>97789</wp:posOffset>
                </wp:positionV>
                <wp:extent cx="5257800" cy="0"/>
                <wp:effectExtent l="38100" t="38100" r="76200" b="95250"/>
                <wp:wrapNone/>
                <wp:docPr id="4"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DF8F29" id="Straight Connector 83" o:spid="_x0000_s1026" style="position:absolute;z-index:251833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4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" strokecolor="#4f81bd [3204]" strokeweight="2pt">
                <v:shadow on="t" color="black" opacity="24903f" origin=",.5" offset="0,.55556mm"/>
                <o:lock v:ext="edit" shapetype="f"/>
              </v:line>
            </w:pict>
          </mc:Fallback>
        </mc:AlternateContent>
      </w:r>
    </w:p>
    <w:p w14:paraId="23906F64" w14:textId="2CE491D1" w:rsidR="005A610C" w:rsidRPr="006305FC" w:rsidRDefault="003E3101" w:rsidP="005A610C">
      <w:pPr>
        <w:spacing w:before="120"/>
        <w:jc w:val="both"/>
        <w:rPr>
          <w:rFonts w:ascii="Arial" w:eastAsia="MS Mincho" w:hAnsi="Arial" w:cs="Arial"/>
          <w:sz w:val="20"/>
        </w:rPr>
      </w:pPr>
      <w:r w:rsidRPr="006305FC">
        <w:rPr>
          <w:rFonts w:ascii="Arial" w:eastAsia="MS Mincho" w:hAnsi="Arial" w:cs="Arial"/>
          <w:sz w:val="20"/>
        </w:rPr>
        <w:t>Sotsiaal</w:t>
      </w:r>
      <w:r w:rsidR="005A610C" w:rsidRPr="006305FC">
        <w:rPr>
          <w:rFonts w:ascii="Arial" w:eastAsia="MS Mincho" w:hAnsi="Arial" w:cs="Arial"/>
          <w:sz w:val="20"/>
        </w:rPr>
        <w:t xml:space="preserve">teenuste arendamisel lähtutakse eesmärgist toetada inimeste töötamist, iseseisvat toimetulekut ning kodus ehk harjumuspärases keskkonnas elamist nii kaua kui võimalik, tuginedes järgmistele põhimõtetele: </w:t>
      </w:r>
    </w:p>
    <w:p w14:paraId="770E2258" w14:textId="321480EC" w:rsidR="005A610C" w:rsidRPr="006305FC" w:rsidRDefault="005A610C" w:rsidP="009346BB">
      <w:pPr>
        <w:numPr>
          <w:ilvl w:val="0"/>
          <w:numId w:val="43"/>
        </w:numPr>
        <w:spacing w:before="120"/>
        <w:jc w:val="both"/>
        <w:rPr>
          <w:rFonts w:ascii="Arial" w:eastAsia="MS Mincho" w:hAnsi="Arial" w:cs="Arial"/>
          <w:sz w:val="20"/>
        </w:rPr>
      </w:pPr>
      <w:r w:rsidRPr="006305FC">
        <w:rPr>
          <w:rFonts w:ascii="Arial" w:eastAsia="MS Mincho" w:hAnsi="Arial" w:cs="Arial"/>
          <w:sz w:val="20"/>
        </w:rPr>
        <w:t>inimesele osutatakse teenuseid ja makstakse toetusi vastavalt tegelikule vajadusele, mitte tema s</w:t>
      </w:r>
      <w:r w:rsidR="009346BB">
        <w:rPr>
          <w:rFonts w:ascii="Arial" w:eastAsia="MS Mincho" w:hAnsi="Arial" w:cs="Arial"/>
          <w:sz w:val="20"/>
        </w:rPr>
        <w:t>taatusele (nt puude raskusaste);</w:t>
      </w:r>
    </w:p>
    <w:p w14:paraId="7448940F" w14:textId="57A2A032" w:rsidR="005A610C" w:rsidRPr="006305FC" w:rsidRDefault="005A610C" w:rsidP="009346BB">
      <w:pPr>
        <w:numPr>
          <w:ilvl w:val="0"/>
          <w:numId w:val="43"/>
        </w:numPr>
        <w:jc w:val="both"/>
        <w:rPr>
          <w:rFonts w:ascii="Arial" w:eastAsia="MS Mincho" w:hAnsi="Arial" w:cs="Arial"/>
          <w:sz w:val="20"/>
        </w:rPr>
      </w:pPr>
      <w:r w:rsidRPr="006305FC">
        <w:rPr>
          <w:rFonts w:ascii="Arial" w:eastAsia="MS Mincho" w:hAnsi="Arial" w:cs="Arial"/>
          <w:sz w:val="20"/>
        </w:rPr>
        <w:t>koduses keskkonnas iseseisvat toimetulekut toetavate teenuste pakkumine aitab ennetada institutsionaalsete teenuste osutamise vajadust</w:t>
      </w:r>
      <w:r w:rsidR="009346BB">
        <w:rPr>
          <w:rFonts w:ascii="Arial" w:eastAsia="MS Mincho" w:hAnsi="Arial" w:cs="Arial"/>
          <w:sz w:val="20"/>
        </w:rPr>
        <w:t>;</w:t>
      </w:r>
    </w:p>
    <w:p w14:paraId="1F64FAAA" w14:textId="14E87C6D" w:rsidR="005A610C" w:rsidRPr="006305FC" w:rsidRDefault="005A610C" w:rsidP="009346BB">
      <w:pPr>
        <w:numPr>
          <w:ilvl w:val="0"/>
          <w:numId w:val="43"/>
        </w:numPr>
        <w:jc w:val="both"/>
        <w:rPr>
          <w:rFonts w:ascii="Arial" w:eastAsia="MS Mincho" w:hAnsi="Arial" w:cs="Arial"/>
          <w:sz w:val="20"/>
        </w:rPr>
      </w:pPr>
      <w:r w:rsidRPr="006305FC">
        <w:rPr>
          <w:rFonts w:ascii="Arial" w:eastAsia="MS Mincho" w:hAnsi="Arial" w:cs="Arial"/>
          <w:sz w:val="20"/>
        </w:rPr>
        <w:t>kogukonnapõhiste teenuste arendamine ning paindlikud ja uuenduslikud lahendused aitavad ressursisäästlikult inimeste vajadustele vastata</w:t>
      </w:r>
      <w:r w:rsidR="009346BB">
        <w:rPr>
          <w:rFonts w:ascii="Arial" w:eastAsia="MS Mincho" w:hAnsi="Arial" w:cs="Arial"/>
          <w:sz w:val="20"/>
        </w:rPr>
        <w:t>;</w:t>
      </w:r>
    </w:p>
    <w:p w14:paraId="7FF0FEEE" w14:textId="35FA2868" w:rsidR="005A610C" w:rsidRPr="006305FC" w:rsidRDefault="005A610C" w:rsidP="009346BB">
      <w:pPr>
        <w:numPr>
          <w:ilvl w:val="0"/>
          <w:numId w:val="43"/>
        </w:numPr>
        <w:jc w:val="both"/>
        <w:rPr>
          <w:rFonts w:ascii="Arial" w:eastAsia="MS Mincho" w:hAnsi="Arial" w:cs="Arial"/>
          <w:sz w:val="20"/>
        </w:rPr>
      </w:pPr>
      <w:r w:rsidRPr="006305FC">
        <w:rPr>
          <w:rFonts w:ascii="Arial" w:eastAsia="MS Mincho" w:hAnsi="Arial" w:cs="Arial"/>
          <w:sz w:val="20"/>
        </w:rPr>
        <w:t>enam tähelepanu ennetustööle aitab vähendada probleemide tekkimist ja süvenemist ning võimaldab ennetada kulude kasvu tulevikus</w:t>
      </w:r>
      <w:r w:rsidR="009346BB">
        <w:rPr>
          <w:rFonts w:ascii="Arial" w:eastAsia="MS Mincho" w:hAnsi="Arial" w:cs="Arial"/>
          <w:sz w:val="20"/>
        </w:rPr>
        <w:t>;</w:t>
      </w:r>
    </w:p>
    <w:p w14:paraId="5B70F2FC" w14:textId="77777777" w:rsidR="005A610C" w:rsidRPr="006305FC" w:rsidRDefault="005A610C" w:rsidP="009346BB">
      <w:pPr>
        <w:numPr>
          <w:ilvl w:val="0"/>
          <w:numId w:val="43"/>
        </w:numPr>
        <w:jc w:val="both"/>
        <w:rPr>
          <w:rFonts w:ascii="Arial" w:eastAsia="MS Mincho" w:hAnsi="Arial" w:cs="Arial"/>
          <w:sz w:val="20"/>
        </w:rPr>
      </w:pPr>
      <w:r w:rsidRPr="006305FC">
        <w:rPr>
          <w:rFonts w:ascii="Arial" w:eastAsia="MS Mincho" w:hAnsi="Arial" w:cs="Arial"/>
          <w:sz w:val="20"/>
        </w:rPr>
        <w:t>kohalike omavalitsuste koostöö tugevdamine parandab teenuste kättesaadavust ja kvaliteeti.</w:t>
      </w:r>
    </w:p>
    <w:p w14:paraId="17269793" w14:textId="18955B73" w:rsidR="005A610C" w:rsidRPr="006305FC" w:rsidRDefault="005A610C" w:rsidP="005A610C">
      <w:pPr>
        <w:spacing w:before="120"/>
        <w:jc w:val="both"/>
        <w:rPr>
          <w:rFonts w:ascii="Arial" w:eastAsia="MS Mincho" w:hAnsi="Arial" w:cs="Arial"/>
          <w:sz w:val="20"/>
        </w:rPr>
      </w:pPr>
      <w:r w:rsidRPr="006305FC">
        <w:rPr>
          <w:rFonts w:ascii="Arial" w:eastAsia="MS Mincho" w:hAnsi="Arial" w:cs="Arial"/>
          <w:sz w:val="20"/>
        </w:rPr>
        <w:t xml:space="preserve">Alaeesmärgi raames elluviidavad tegevused hõlmavad iseseisvat toimetulekut toetavate sotsiaalteenuste ja vajadustele vastavate hooldusvõimaluste tagamist pereliikmete ja lähedaste hoolduskoormuse leevendamiseks. Keskendutakse inimeste tegelikule abivajadusele vastavate eesmärgipäraste kvaliteetsete </w:t>
      </w:r>
      <w:r w:rsidR="003E3101" w:rsidRPr="006305FC">
        <w:rPr>
          <w:rFonts w:ascii="Arial" w:eastAsia="MS Mincho" w:hAnsi="Arial" w:cs="Arial"/>
          <w:sz w:val="20"/>
        </w:rPr>
        <w:t>sotsiaal</w:t>
      </w:r>
      <w:r w:rsidRPr="006305FC">
        <w:rPr>
          <w:rFonts w:ascii="Arial" w:eastAsia="MS Mincho" w:hAnsi="Arial" w:cs="Arial"/>
          <w:sz w:val="20"/>
        </w:rPr>
        <w:t xml:space="preserve">teenuste pakkumisele. Samuti tegeletakse </w:t>
      </w:r>
      <w:r w:rsidR="003E3101" w:rsidRPr="006305FC">
        <w:rPr>
          <w:rFonts w:ascii="Arial" w:eastAsia="MS Mincho" w:hAnsi="Arial" w:cs="Arial"/>
          <w:sz w:val="20"/>
        </w:rPr>
        <w:t>sotsiaal</w:t>
      </w:r>
      <w:r w:rsidRPr="006305FC">
        <w:rPr>
          <w:rFonts w:ascii="Arial" w:eastAsia="MS Mincho" w:hAnsi="Arial" w:cs="Arial"/>
          <w:sz w:val="20"/>
        </w:rPr>
        <w:t xml:space="preserve">teenuste deinstitutsionaliseerimise ja teenusekasutajate vajadustele vastavaks kujundamisega, alustades erihoolekandeteenustest. Eraldi pööratakse tähelepanu ligipääsetavuse parandamisele ja universaalse disaini laiema kasutuselevõtu propageerimisele. Põhiõiguste kaitse (sh puudega inimeste õiguste kaitse) põhimõtte järgimisele ja edendamisele aitavad kaasa avalikkuse teadlikkuse suurendamine ja valdkonna institutsionaalse võimekuse parandamine. </w:t>
      </w:r>
    </w:p>
    <w:p w14:paraId="3E9196B4" w14:textId="77777777" w:rsidR="005A610C" w:rsidRPr="006305FC" w:rsidRDefault="005A610C" w:rsidP="005A610C">
      <w:pPr>
        <w:spacing w:before="120"/>
        <w:jc w:val="both"/>
        <w:rPr>
          <w:rFonts w:ascii="Arial" w:eastAsia="MS Mincho" w:hAnsi="Arial" w:cs="Arial"/>
          <w:sz w:val="20"/>
        </w:rPr>
      </w:pPr>
      <w:r w:rsidRPr="006305FC">
        <w:rPr>
          <w:rFonts w:ascii="Arial" w:eastAsia="MS Mincho" w:hAnsi="Arial" w:cs="Arial"/>
          <w:sz w:val="20"/>
        </w:rPr>
        <w:t xml:space="preserve">Valdkonna suurimad kavandatavad poliitikamuudatused on hoolduskoormuse probleemile lahenduste leidmine, rehabilitatsiooniteenuste ühtseks süsteemiks kujundamine, eri valdkondade teenuste ja toetuste koostoime parandamine ning erihoolekandeteenustele uue teenusesüsteemi loomine (teenuste disain). Poliitikamuudatusi toetab sotsiaalteenuste kvaliteedi ja järelevalve parandamine ning poliitikaotsuste tegemiseks vajalike andmete ja analüüsi kvaliteedi paranemine. Mitmeid tegevusi viiakse ellu struktuurivahendite toel. </w:t>
      </w:r>
    </w:p>
    <w:p w14:paraId="724F48FC" w14:textId="77777777" w:rsidR="005A610C" w:rsidRPr="006305FC" w:rsidRDefault="005A610C" w:rsidP="005A610C">
      <w:pPr>
        <w:spacing w:before="120"/>
        <w:jc w:val="both"/>
        <w:rPr>
          <w:rFonts w:ascii="Arial" w:eastAsia="MS Mincho" w:hAnsi="Arial" w:cs="Arial"/>
          <w:sz w:val="20"/>
        </w:rPr>
      </w:pPr>
      <w:r w:rsidRPr="006305FC">
        <w:rPr>
          <w:rFonts w:ascii="Arial" w:eastAsia="MS Mincho" w:hAnsi="Arial" w:cs="Arial"/>
          <w:sz w:val="20"/>
        </w:rPr>
        <w:t xml:space="preserve">Käesoleva alaeesmärgi suunad ja tegevused on seotud laste ja perede arengukava 2012–2020 strateegiliste eesmärkidega ning meetmetega, mis keskenduvad perede adekvaatset majanduslikku toimetulekut toetava kombineeritud toetuste ja teenuste süsteemi kujundamisele ning töö-, pere- ja eraelu ühitamise toetamisele, hõlmates lastega, sh puudega lastega peredele mõeldud teenuseid ja hoolduskoormust vähendavaid meetmeid. </w:t>
      </w:r>
    </w:p>
    <w:p w14:paraId="13E1D796" w14:textId="019672D8" w:rsidR="009346BB" w:rsidRDefault="005A610C" w:rsidP="009346BB">
      <w:pPr>
        <w:spacing w:before="120" w:after="120"/>
        <w:jc w:val="both"/>
        <w:rPr>
          <w:rFonts w:ascii="Arial" w:eastAsia="MS Mincho" w:hAnsi="Arial" w:cs="Arial"/>
          <w:sz w:val="20"/>
        </w:rPr>
      </w:pPr>
      <w:r w:rsidRPr="00385995">
        <w:rPr>
          <w:rFonts w:ascii="Arial" w:eastAsia="MS Mincho" w:hAnsi="Arial" w:cs="Arial"/>
          <w:sz w:val="20"/>
        </w:rPr>
        <w:t xml:space="preserve">Alaeesmärgi </w:t>
      </w:r>
      <w:r w:rsidR="00385995" w:rsidRPr="00385995">
        <w:rPr>
          <w:rFonts w:ascii="Arial" w:eastAsia="MS Mincho" w:hAnsi="Arial" w:cs="Arial"/>
          <w:sz w:val="20"/>
        </w:rPr>
        <w:t>saavutamist hinnatakse näitaja kaudu, mis kirjeldab</w:t>
      </w:r>
      <w:r w:rsidRPr="00385995">
        <w:rPr>
          <w:rFonts w:ascii="Arial" w:eastAsia="MS Mincho" w:hAnsi="Arial" w:cs="Arial"/>
          <w:sz w:val="20"/>
        </w:rPr>
        <w:t xml:space="preserve"> kogukonnapõhiste ja iseseisvat toimetulekut toetavate teenuste ning ööpäevaringsete institutsionaalsete </w:t>
      </w:r>
      <w:r w:rsidR="003E3101" w:rsidRPr="00412A81">
        <w:rPr>
          <w:rFonts w:ascii="Arial" w:eastAsia="MS Mincho" w:hAnsi="Arial" w:cs="Arial"/>
          <w:sz w:val="20"/>
        </w:rPr>
        <w:t>sotsiaal</w:t>
      </w:r>
      <w:r w:rsidR="00385995" w:rsidRPr="00385995">
        <w:rPr>
          <w:rFonts w:ascii="Arial" w:eastAsia="MS Mincho" w:hAnsi="Arial" w:cs="Arial"/>
          <w:sz w:val="20"/>
        </w:rPr>
        <w:t>teenuste kasutamise vahekorda.</w:t>
      </w:r>
    </w:p>
    <w:p w14:paraId="71F33568" w14:textId="77777777" w:rsidR="009346BB" w:rsidRDefault="009346BB">
      <w:pPr>
        <w:rPr>
          <w:rFonts w:ascii="Arial" w:eastAsia="MS Mincho" w:hAnsi="Arial" w:cs="Arial"/>
          <w:sz w:val="20"/>
        </w:rPr>
      </w:pPr>
      <w:r>
        <w:rPr>
          <w:rFonts w:ascii="Arial" w:eastAsia="MS Mincho" w:hAnsi="Arial" w:cs="Arial"/>
          <w:sz w:val="20"/>
        </w:rPr>
        <w:br w:type="page"/>
      </w:r>
    </w:p>
    <w:tbl>
      <w:tblPr>
        <w:tblStyle w:val="Ruuttabel4rhk11"/>
        <w:tblW w:w="5000" w:type="pct"/>
        <w:tblLook w:val="04A0" w:firstRow="1" w:lastRow="0" w:firstColumn="1" w:lastColumn="0" w:noHBand="0" w:noVBand="1"/>
      </w:tblPr>
      <w:tblGrid>
        <w:gridCol w:w="983"/>
        <w:gridCol w:w="1387"/>
        <w:gridCol w:w="751"/>
        <w:gridCol w:w="751"/>
        <w:gridCol w:w="751"/>
        <w:gridCol w:w="751"/>
        <w:gridCol w:w="751"/>
        <w:gridCol w:w="752"/>
        <w:gridCol w:w="752"/>
        <w:gridCol w:w="661"/>
      </w:tblGrid>
      <w:tr w:rsidR="005A610C" w:rsidRPr="006305FC" w14:paraId="5087D247" w14:textId="77777777" w:rsidTr="009346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vMerge w:val="restart"/>
            <w:hideMark/>
          </w:tcPr>
          <w:p w14:paraId="56067372" w14:textId="77777777" w:rsidR="005A610C" w:rsidRPr="005D4CDF" w:rsidRDefault="005A610C" w:rsidP="009346BB">
            <w:pPr>
              <w:spacing w:before="60" w:after="60"/>
              <w:rPr>
                <w:rFonts w:ascii="Arial" w:hAnsi="Arial" w:cs="Arial"/>
                <w:sz w:val="18"/>
                <w:szCs w:val="20"/>
                <w:lang w:eastAsia="en-GB"/>
              </w:rPr>
            </w:pPr>
            <w:r w:rsidRPr="005D4CDF">
              <w:rPr>
                <w:rFonts w:ascii="Arial" w:hAnsi="Arial" w:cs="Arial"/>
                <w:sz w:val="18"/>
                <w:szCs w:val="20"/>
                <w:lang w:eastAsia="en-GB"/>
              </w:rPr>
              <w:lastRenderedPageBreak/>
              <w:t xml:space="preserve">Kodust iseseisvat toimetulekut toetavate avahooldusteenuste ehk mitteinstitutsionaalsete teenuste ja ööpäevaringse institutsionaalse hooldusteenuse saajate suhtarv </w:t>
            </w:r>
          </w:p>
        </w:tc>
      </w:tr>
      <w:tr w:rsidR="005A610C" w:rsidRPr="006305FC" w14:paraId="1C4E5605" w14:textId="77777777" w:rsidTr="009346B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10"/>
            <w:vMerge/>
            <w:hideMark/>
          </w:tcPr>
          <w:p w14:paraId="059ABCEC" w14:textId="77777777" w:rsidR="005A610C" w:rsidRPr="006305FC" w:rsidRDefault="005A610C" w:rsidP="00763390">
            <w:pPr>
              <w:rPr>
                <w:rFonts w:ascii="Arial" w:hAnsi="Arial" w:cs="Arial"/>
                <w:b w:val="0"/>
                <w:sz w:val="18"/>
                <w:szCs w:val="20"/>
                <w:lang w:eastAsia="en-GB"/>
              </w:rPr>
            </w:pPr>
          </w:p>
        </w:tc>
      </w:tr>
      <w:tr w:rsidR="005A610C" w:rsidRPr="006305FC" w14:paraId="290EE4C5" w14:textId="77777777" w:rsidTr="009346BB">
        <w:trPr>
          <w:trHeight w:val="345"/>
        </w:trPr>
        <w:tc>
          <w:tcPr>
            <w:cnfStyle w:val="001000000000" w:firstRow="0" w:lastRow="0" w:firstColumn="1" w:lastColumn="0" w:oddVBand="0" w:evenVBand="0" w:oddHBand="0" w:evenHBand="0" w:firstRowFirstColumn="0" w:firstRowLastColumn="0" w:lastRowFirstColumn="0" w:lastRowLastColumn="0"/>
            <w:tcW w:w="5000" w:type="pct"/>
            <w:gridSpan w:val="10"/>
            <w:hideMark/>
          </w:tcPr>
          <w:p w14:paraId="0446BEB5" w14:textId="77777777" w:rsidR="005A610C" w:rsidRPr="006305FC" w:rsidRDefault="005A610C" w:rsidP="009346BB">
            <w:pPr>
              <w:spacing w:before="60" w:after="60"/>
              <w:rPr>
                <w:rFonts w:ascii="Arial" w:hAnsi="Arial" w:cs="Arial"/>
                <w:b w:val="0"/>
                <w:i/>
                <w:iCs/>
                <w:sz w:val="18"/>
                <w:szCs w:val="20"/>
                <w:lang w:eastAsia="en-GB"/>
              </w:rPr>
            </w:pPr>
            <w:r w:rsidRPr="006305FC">
              <w:rPr>
                <w:rFonts w:ascii="Arial" w:hAnsi="Arial" w:cs="Arial"/>
                <w:b w:val="0"/>
                <w:i/>
                <w:iCs/>
                <w:sz w:val="18"/>
                <w:szCs w:val="20"/>
                <w:lang w:eastAsia="en-GB"/>
              </w:rPr>
              <w:t>Allikas: Sotsiaalministeeriumi hoolekandestatistika; Sotsiaalkindlustusameti rehabilitatsioonistatistika</w:t>
            </w:r>
          </w:p>
        </w:tc>
      </w:tr>
      <w:tr w:rsidR="00D01FE0" w:rsidRPr="006305FC" w14:paraId="2FD4EA44" w14:textId="77777777" w:rsidTr="009346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0" w:type="pct"/>
            <w:noWrap/>
            <w:hideMark/>
          </w:tcPr>
          <w:p w14:paraId="3B6B2A31" w14:textId="44272EF3" w:rsidR="00D01FE0" w:rsidRPr="000A5501" w:rsidRDefault="00D01FE0" w:rsidP="009346BB">
            <w:pPr>
              <w:spacing w:before="60" w:after="60"/>
              <w:rPr>
                <w:rFonts w:ascii="Arial" w:hAnsi="Arial" w:cs="Arial"/>
                <w:b w:val="0"/>
                <w:color w:val="000000"/>
                <w:sz w:val="18"/>
                <w:szCs w:val="18"/>
                <w:lang w:eastAsia="en-GB"/>
              </w:rPr>
            </w:pPr>
            <w:r w:rsidRPr="000A5501">
              <w:rPr>
                <w:rFonts w:ascii="Arial" w:hAnsi="Arial" w:cs="Arial"/>
                <w:b w:val="0"/>
                <w:color w:val="000000"/>
                <w:sz w:val="18"/>
                <w:szCs w:val="18"/>
                <w:lang w:eastAsia="en-GB"/>
              </w:rPr>
              <w:t>Aasta</w:t>
            </w:r>
          </w:p>
        </w:tc>
        <w:tc>
          <w:tcPr>
            <w:tcW w:w="685" w:type="pct"/>
            <w:noWrap/>
            <w:hideMark/>
          </w:tcPr>
          <w:p w14:paraId="08B6D0FB" w14:textId="1A52F99D" w:rsidR="00D01FE0" w:rsidRPr="000A5501" w:rsidRDefault="00092258"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Alg</w:t>
            </w:r>
            <w:r w:rsidR="009346BB">
              <w:rPr>
                <w:rFonts w:ascii="Arial" w:hAnsi="Arial" w:cs="Arial"/>
                <w:bCs/>
                <w:color w:val="000000"/>
                <w:sz w:val="18"/>
                <w:szCs w:val="18"/>
                <w:lang w:eastAsia="en-GB"/>
              </w:rPr>
              <w:t xml:space="preserve">tase </w:t>
            </w:r>
            <w:r w:rsidR="00D01FE0" w:rsidRPr="000A5501">
              <w:rPr>
                <w:rFonts w:ascii="Arial" w:hAnsi="Arial" w:cs="Arial"/>
                <w:bCs/>
                <w:color w:val="000000"/>
                <w:sz w:val="18"/>
                <w:szCs w:val="18"/>
                <w:lang w:eastAsia="en-GB"/>
              </w:rPr>
              <w:t>(2014)</w:t>
            </w:r>
          </w:p>
        </w:tc>
        <w:tc>
          <w:tcPr>
            <w:tcW w:w="470" w:type="pct"/>
            <w:noWrap/>
            <w:hideMark/>
          </w:tcPr>
          <w:p w14:paraId="687BF3B0"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2016</w:t>
            </w:r>
          </w:p>
        </w:tc>
        <w:tc>
          <w:tcPr>
            <w:tcW w:w="470" w:type="pct"/>
            <w:noWrap/>
            <w:hideMark/>
          </w:tcPr>
          <w:p w14:paraId="7640A437"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2017</w:t>
            </w:r>
          </w:p>
        </w:tc>
        <w:tc>
          <w:tcPr>
            <w:tcW w:w="470" w:type="pct"/>
            <w:noWrap/>
            <w:hideMark/>
          </w:tcPr>
          <w:p w14:paraId="28E8C6CC"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2018</w:t>
            </w:r>
          </w:p>
        </w:tc>
        <w:tc>
          <w:tcPr>
            <w:tcW w:w="470" w:type="pct"/>
            <w:noWrap/>
            <w:hideMark/>
          </w:tcPr>
          <w:p w14:paraId="051F3A7C"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2019</w:t>
            </w:r>
          </w:p>
        </w:tc>
        <w:tc>
          <w:tcPr>
            <w:tcW w:w="470" w:type="pct"/>
            <w:noWrap/>
            <w:hideMark/>
          </w:tcPr>
          <w:p w14:paraId="1A134745"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2020</w:t>
            </w:r>
          </w:p>
        </w:tc>
        <w:tc>
          <w:tcPr>
            <w:tcW w:w="470" w:type="pct"/>
            <w:noWrap/>
            <w:hideMark/>
          </w:tcPr>
          <w:p w14:paraId="70A1D996"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2021</w:t>
            </w:r>
          </w:p>
        </w:tc>
        <w:tc>
          <w:tcPr>
            <w:tcW w:w="470" w:type="pct"/>
            <w:noWrap/>
            <w:hideMark/>
          </w:tcPr>
          <w:p w14:paraId="0C254030"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2022</w:t>
            </w:r>
          </w:p>
        </w:tc>
        <w:tc>
          <w:tcPr>
            <w:tcW w:w="416" w:type="pct"/>
            <w:noWrap/>
            <w:hideMark/>
          </w:tcPr>
          <w:p w14:paraId="0C1C2C1C" w14:textId="77777777" w:rsidR="00D01FE0" w:rsidRPr="000A5501" w:rsidRDefault="00D01FE0" w:rsidP="009346BB">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8"/>
                <w:szCs w:val="18"/>
                <w:lang w:eastAsia="en-GB"/>
              </w:rPr>
            </w:pPr>
            <w:r w:rsidRPr="000A5501">
              <w:rPr>
                <w:rFonts w:ascii="Arial" w:hAnsi="Arial" w:cs="Arial"/>
                <w:bCs/>
                <w:color w:val="000000"/>
                <w:sz w:val="18"/>
                <w:szCs w:val="18"/>
                <w:lang w:eastAsia="en-GB"/>
              </w:rPr>
              <w:t>2023</w:t>
            </w:r>
          </w:p>
        </w:tc>
      </w:tr>
      <w:tr w:rsidR="00F01400" w:rsidRPr="006305FC" w14:paraId="1AF809C7" w14:textId="77777777" w:rsidTr="009346BB">
        <w:trPr>
          <w:trHeight w:val="300"/>
        </w:trPr>
        <w:tc>
          <w:tcPr>
            <w:cnfStyle w:val="001000000000" w:firstRow="0" w:lastRow="0" w:firstColumn="1" w:lastColumn="0" w:oddVBand="0" w:evenVBand="0" w:oddHBand="0" w:evenHBand="0" w:firstRowFirstColumn="0" w:firstRowLastColumn="0" w:lastRowFirstColumn="0" w:lastRowLastColumn="0"/>
            <w:tcW w:w="610" w:type="pct"/>
            <w:noWrap/>
            <w:hideMark/>
          </w:tcPr>
          <w:p w14:paraId="162C001B" w14:textId="42E99CA3" w:rsidR="00F01400" w:rsidRPr="000A5501" w:rsidRDefault="000A5501" w:rsidP="009346BB">
            <w:pPr>
              <w:spacing w:before="60" w:after="60"/>
              <w:jc w:val="center"/>
              <w:rPr>
                <w:rFonts w:ascii="Arial" w:hAnsi="Arial" w:cs="Arial"/>
                <w:b w:val="0"/>
                <w:sz w:val="18"/>
                <w:szCs w:val="18"/>
                <w:lang w:eastAsia="en-GB"/>
              </w:rPr>
            </w:pPr>
            <w:r w:rsidRPr="000A5501">
              <w:rPr>
                <w:rFonts w:ascii="Arial" w:hAnsi="Arial" w:cs="Arial"/>
                <w:b w:val="0"/>
                <w:bCs w:val="0"/>
                <w:sz w:val="18"/>
                <w:szCs w:val="18"/>
                <w:lang w:eastAsia="en-GB"/>
              </w:rPr>
              <w:t>S</w:t>
            </w:r>
            <w:r w:rsidR="00F01400" w:rsidRPr="000A5501">
              <w:rPr>
                <w:rFonts w:ascii="Arial" w:hAnsi="Arial" w:cs="Arial"/>
                <w:b w:val="0"/>
                <w:bCs w:val="0"/>
                <w:sz w:val="18"/>
                <w:szCs w:val="18"/>
                <w:lang w:eastAsia="en-GB"/>
              </w:rPr>
              <w:t>ihttase</w:t>
            </w:r>
          </w:p>
        </w:tc>
        <w:tc>
          <w:tcPr>
            <w:tcW w:w="685" w:type="pct"/>
            <w:noWrap/>
            <w:vAlign w:val="center"/>
            <w:hideMark/>
          </w:tcPr>
          <w:p w14:paraId="54B95B29" w14:textId="5E2B07AC"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1,4</w:t>
            </w:r>
          </w:p>
        </w:tc>
        <w:tc>
          <w:tcPr>
            <w:tcW w:w="470" w:type="pct"/>
            <w:noWrap/>
            <w:vAlign w:val="center"/>
            <w:hideMark/>
          </w:tcPr>
          <w:p w14:paraId="65EB10A7" w14:textId="20A40306"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1,5</w:t>
            </w:r>
          </w:p>
        </w:tc>
        <w:tc>
          <w:tcPr>
            <w:tcW w:w="470" w:type="pct"/>
            <w:noWrap/>
            <w:vAlign w:val="center"/>
            <w:hideMark/>
          </w:tcPr>
          <w:p w14:paraId="05EAD1EE" w14:textId="6C7898C6"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1,5</w:t>
            </w:r>
          </w:p>
        </w:tc>
        <w:tc>
          <w:tcPr>
            <w:tcW w:w="470" w:type="pct"/>
            <w:noWrap/>
            <w:vAlign w:val="center"/>
            <w:hideMark/>
          </w:tcPr>
          <w:p w14:paraId="1C844339" w14:textId="655E9395"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1,6</w:t>
            </w:r>
          </w:p>
        </w:tc>
        <w:tc>
          <w:tcPr>
            <w:tcW w:w="470" w:type="pct"/>
            <w:noWrap/>
            <w:vAlign w:val="center"/>
            <w:hideMark/>
          </w:tcPr>
          <w:p w14:paraId="1913982F" w14:textId="4A8EB04D"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1,7</w:t>
            </w:r>
          </w:p>
        </w:tc>
        <w:tc>
          <w:tcPr>
            <w:tcW w:w="470" w:type="pct"/>
            <w:noWrap/>
            <w:vAlign w:val="center"/>
            <w:hideMark/>
          </w:tcPr>
          <w:p w14:paraId="1FC1F893" w14:textId="46F3BEBB"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1,8</w:t>
            </w:r>
          </w:p>
        </w:tc>
        <w:tc>
          <w:tcPr>
            <w:tcW w:w="470" w:type="pct"/>
            <w:noWrap/>
            <w:vAlign w:val="center"/>
            <w:hideMark/>
          </w:tcPr>
          <w:p w14:paraId="6F69ED66" w14:textId="73D23976"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1,9</w:t>
            </w:r>
          </w:p>
        </w:tc>
        <w:tc>
          <w:tcPr>
            <w:tcW w:w="470" w:type="pct"/>
            <w:noWrap/>
            <w:vAlign w:val="center"/>
            <w:hideMark/>
          </w:tcPr>
          <w:p w14:paraId="4DC565A1" w14:textId="2E641783"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2</w:t>
            </w:r>
          </w:p>
        </w:tc>
        <w:tc>
          <w:tcPr>
            <w:tcW w:w="416" w:type="pct"/>
            <w:noWrap/>
            <w:vAlign w:val="center"/>
            <w:hideMark/>
          </w:tcPr>
          <w:p w14:paraId="28D8A9D5" w14:textId="40028B0F" w:rsidR="00F01400" w:rsidRPr="000A5501" w:rsidRDefault="00F01400" w:rsidP="009346BB">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GB"/>
              </w:rPr>
            </w:pPr>
            <w:r w:rsidRPr="000A5501">
              <w:rPr>
                <w:rFonts w:ascii="Arial" w:hAnsi="Arial" w:cs="Arial"/>
                <w:sz w:val="18"/>
                <w:szCs w:val="18"/>
              </w:rPr>
              <w:t>2,2</w:t>
            </w:r>
          </w:p>
        </w:tc>
      </w:tr>
    </w:tbl>
    <w:p w14:paraId="389BD004" w14:textId="77777777" w:rsidR="005A610C" w:rsidRPr="00CE1905" w:rsidRDefault="005A610C" w:rsidP="009346BB">
      <w:pPr>
        <w:pStyle w:val="NoSpacing"/>
        <w:spacing w:before="120" w:after="120"/>
        <w:jc w:val="both"/>
        <w:rPr>
          <w:rFonts w:ascii="Arial" w:hAnsi="Arial" w:cs="Arial"/>
          <w:sz w:val="16"/>
        </w:rPr>
      </w:pPr>
      <w:r w:rsidRPr="00CE1905">
        <w:rPr>
          <w:rFonts w:ascii="Arial" w:hAnsi="Arial" w:cs="Arial"/>
          <w:sz w:val="16"/>
        </w:rPr>
        <w:t>Mõõdik näitab avahooldusteenuseid kasutavate eakate, tööealiste puudega inimeste ja psüühiliste erivajadustega inimeste ning ööpäevaringset institutsionaalset hooldusteenust saavate inimeste suhtarvu. Eesmärk on see, et avahooldusteenuste kasutajate arv teenust vajavate inimeste hulgas kasvaks ning ületaks institutsionaalset teenust saavate inimeste arvu.</w:t>
      </w:r>
    </w:p>
    <w:p w14:paraId="4C87F02F" w14:textId="7583C50A" w:rsidR="005A610C" w:rsidRPr="006305FC" w:rsidRDefault="005A610C" w:rsidP="009820B2">
      <w:pPr>
        <w:pStyle w:val="Heading2"/>
        <w:spacing w:after="120"/>
        <w:rPr>
          <w:rFonts w:ascii="Arial" w:hAnsi="Arial"/>
          <w:sz w:val="20"/>
          <w:szCs w:val="20"/>
        </w:rPr>
      </w:pPr>
      <w:bookmarkStart w:id="22" w:name="_Toc438553304"/>
      <w:r w:rsidRPr="006305FC">
        <w:rPr>
          <w:rFonts w:ascii="Arial" w:hAnsi="Arial"/>
          <w:color w:val="1F497D" w:themeColor="text2"/>
        </w:rPr>
        <w:t xml:space="preserve">Ülevaade alaeesmärgiga seotud </w:t>
      </w:r>
      <w:r w:rsidR="009F222D">
        <w:rPr>
          <w:rFonts w:ascii="Arial" w:hAnsi="Arial"/>
          <w:color w:val="1F497D" w:themeColor="text2"/>
        </w:rPr>
        <w:t>väljakutsetest</w:t>
      </w:r>
      <w:bookmarkEnd w:id="22"/>
    </w:p>
    <w:p w14:paraId="161626E6" w14:textId="16A0AF8A" w:rsidR="005A610C" w:rsidRPr="00827451" w:rsidRDefault="00EC3460" w:rsidP="00B521C7">
      <w:pPr>
        <w:pStyle w:val="NoSpacing"/>
        <w:jc w:val="both"/>
        <w:rPr>
          <w:rFonts w:ascii="Arial" w:hAnsi="Arial" w:cs="Arial"/>
          <w:b/>
          <w:color w:val="4F81BD" w:themeColor="accent1"/>
          <w:sz w:val="20"/>
        </w:rPr>
      </w:pPr>
      <w:r w:rsidRPr="00827451">
        <w:rPr>
          <w:rFonts w:ascii="Arial" w:hAnsi="Arial" w:cs="Arial"/>
          <w:b/>
          <w:color w:val="4F81BD" w:themeColor="accent1"/>
          <w:sz w:val="20"/>
        </w:rPr>
        <w:t>Inimeste v</w:t>
      </w:r>
      <w:r w:rsidR="005A610C" w:rsidRPr="00827451">
        <w:rPr>
          <w:rFonts w:ascii="Arial" w:hAnsi="Arial" w:cs="Arial"/>
          <w:b/>
          <w:color w:val="4F81BD" w:themeColor="accent1"/>
          <w:sz w:val="20"/>
        </w:rPr>
        <w:t xml:space="preserve">ajadustele vastavad </w:t>
      </w:r>
      <w:r w:rsidR="00D95A72" w:rsidRPr="00827451">
        <w:rPr>
          <w:rFonts w:ascii="Arial" w:hAnsi="Arial" w:cs="Arial"/>
          <w:b/>
          <w:color w:val="4F81BD" w:themeColor="accent1"/>
          <w:sz w:val="20"/>
        </w:rPr>
        <w:t>sotsiaal</w:t>
      </w:r>
      <w:r w:rsidR="005A610C" w:rsidRPr="00827451">
        <w:rPr>
          <w:rFonts w:ascii="Arial" w:hAnsi="Arial" w:cs="Arial"/>
          <w:b/>
          <w:color w:val="4F81BD" w:themeColor="accent1"/>
          <w:sz w:val="20"/>
        </w:rPr>
        <w:t>teenused ja hooldusvõimalused</w:t>
      </w:r>
      <w:r w:rsidR="00B521C7" w:rsidRPr="00827451">
        <w:rPr>
          <w:rFonts w:ascii="Arial" w:hAnsi="Arial" w:cs="Arial"/>
          <w:b/>
          <w:color w:val="4F81BD" w:themeColor="accent1"/>
          <w:sz w:val="20"/>
        </w:rPr>
        <w:t xml:space="preserve"> ei ole piisavalt kättesaadavad</w:t>
      </w:r>
    </w:p>
    <w:p w14:paraId="6ADF07A4" w14:textId="04B53A1A" w:rsidR="005A610C" w:rsidRPr="006305FC" w:rsidRDefault="005A610C" w:rsidP="00B521C7">
      <w:pPr>
        <w:pStyle w:val="NoSpacing"/>
        <w:jc w:val="both"/>
        <w:rPr>
          <w:rFonts w:ascii="Arial" w:hAnsi="Arial" w:cs="Arial"/>
          <w:sz w:val="20"/>
        </w:rPr>
      </w:pPr>
      <w:r w:rsidRPr="006305FC">
        <w:rPr>
          <w:rFonts w:ascii="Arial" w:hAnsi="Arial" w:cs="Arial"/>
          <w:sz w:val="20"/>
        </w:rPr>
        <w:t xml:space="preserve">Vanemaealiste ning puudega (sh psüühiliste erivajadustega) inimeste arvu suurenemisega suureneb elanikkonnas püsivalt nende inimeste hulk, kes oma vanusest ja/või terviseprobleemidest tulenevate piirangute ja ümbritseva keskkonna takistuste tõttu vajavad kas aeg-ajalt või pidevalt mitmesugust kõrvalabi. </w:t>
      </w:r>
      <w:r w:rsidR="003E3101" w:rsidRPr="006305FC">
        <w:rPr>
          <w:rFonts w:ascii="Arial" w:hAnsi="Arial" w:cs="Arial"/>
          <w:sz w:val="20"/>
        </w:rPr>
        <w:t>Sotsiaal</w:t>
      </w:r>
      <w:r w:rsidRPr="006305FC">
        <w:rPr>
          <w:rFonts w:ascii="Arial" w:hAnsi="Arial" w:cs="Arial"/>
          <w:sz w:val="20"/>
        </w:rPr>
        <w:t>teenuste kasutamise statistika ja uuringute põhjal hinnatud kõrvalabi- ja teenusevajaduse võrdlus näitab, et Eestis on pakutavate teenustega kaetud osa vajadustest. Olemasolevad andmed ja analüüsid ei võimalda hinnata tegelikku teenusevajadust, kuid suurenev institutsionaalsete teenuste kasutajate arv lubab eeldada, et suurem vajadus on koduses keskkonnas toimetulekut toetavate ning kogukonnas elamist võimaldavate teenuste järele.</w:t>
      </w:r>
      <w:r w:rsidRPr="006305FC">
        <w:rPr>
          <w:rFonts w:ascii="Arial" w:hAnsi="Arial" w:cs="Arial"/>
          <w:sz w:val="20"/>
          <w:vertAlign w:val="superscript"/>
        </w:rPr>
        <w:footnoteReference w:id="54"/>
      </w:r>
      <w:r w:rsidRPr="006305FC">
        <w:rPr>
          <w:rFonts w:ascii="Arial" w:hAnsi="Arial" w:cs="Arial"/>
          <w:sz w:val="20"/>
        </w:rPr>
        <w:t xml:space="preserve"> </w:t>
      </w:r>
    </w:p>
    <w:p w14:paraId="0935005D"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Kogukonnas elamist ja koduses keskkonnas toimetulekut toetavate teenuste puudumise või vähese kättesaadavuse (nt teenuse kalliduse tõttu kliendile) korral inimese elukohas on sageli sundvalikuks inimese paigutamine asutusepõhisele ja ühtlasi kallimale hooldusele (ning teatud juhtudel ka kallimate tervishoiuteenuste osutamine), arvestamata sealjuures inimese tegelikku vajadust.</w:t>
      </w:r>
      <w:r w:rsidRPr="006305FC">
        <w:rPr>
          <w:rFonts w:ascii="Arial" w:eastAsia="MS Mincho" w:hAnsi="Arial" w:cs="Arial"/>
          <w:sz w:val="20"/>
          <w:vertAlign w:val="superscript"/>
        </w:rPr>
        <w:footnoteReference w:id="55"/>
      </w:r>
    </w:p>
    <w:p w14:paraId="515BA4E9" w14:textId="6323B0C3"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Samas on eakatele mõeldud ööpäevaringse üldhooldusteenuse ja psüühiliste erivajadustega inimeste ööpäevaringse erihoolekandeteenuse sobivatest kohtadest puudus ning teenuste saamiseks on järjekorrad. Ühtlasi on sihtrühmi (nt dementsusega eakad, psüühikahäirega inimesed, kellel on diagnoositud sõltuvushäire), kelle vajadustele vastavad hooldusvõimalused (nii eri- kui üldhooldekodudes) ja sobivad sotsiaalteenused puuduvad. Sellistele sihtrühmadele teenuste osutamiseks tuleb luua vajalik </w:t>
      </w:r>
      <w:r w:rsidR="00763390" w:rsidRPr="006305FC">
        <w:rPr>
          <w:rFonts w:ascii="Arial" w:eastAsia="MS Mincho" w:hAnsi="Arial" w:cs="Arial"/>
          <w:sz w:val="20"/>
        </w:rPr>
        <w:t>õigusraamistik</w:t>
      </w:r>
      <w:r w:rsidRPr="006305FC">
        <w:rPr>
          <w:rFonts w:ascii="Arial" w:eastAsia="MS Mincho" w:hAnsi="Arial" w:cs="Arial"/>
          <w:sz w:val="20"/>
        </w:rPr>
        <w:t xml:space="preserve"> ning arendada ja pakkuda asjakohaseid teenuseid. </w:t>
      </w:r>
    </w:p>
    <w:p w14:paraId="43D2502B"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Puudus on ka paindlikest hooldusvõimalustest, mis võimaldaksid kõrvalabi vajaval inimesel kasutada perioodiliselt või aeg-ajalt väljaspool kodu või ka koduses keskkonnas pakutavat hooldusabi, et vähendada pereliikmete või lähedaste hoolduskoormust.</w:t>
      </w:r>
    </w:p>
    <w:p w14:paraId="765A4D12" w14:textId="27FE69C5"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Vajadustele vastavate </w:t>
      </w:r>
      <w:r w:rsidR="003E3101" w:rsidRPr="006305FC">
        <w:rPr>
          <w:rFonts w:ascii="Arial" w:eastAsia="MS Mincho" w:hAnsi="Arial" w:cs="Arial"/>
          <w:sz w:val="20"/>
        </w:rPr>
        <w:t>sotsiaal</w:t>
      </w:r>
      <w:r w:rsidRPr="006305FC">
        <w:rPr>
          <w:rFonts w:ascii="Arial" w:eastAsia="MS Mincho" w:hAnsi="Arial" w:cs="Arial"/>
          <w:sz w:val="20"/>
        </w:rPr>
        <w:t>teenuste ja hooldusvõimaluste ebapiisav kättesaadavus tähendab, et eaka, puudega või psüühiliste erivajadustega inimese abistamise ja hooldamise kohustus langeb sageli pereliikmete ja lähedaste õlule. Selline hoolduskohustus, eriti kui tegemist on pideva kõrvalabi või pikaajalise hooldusvajadusega, ei pruugi olla aga jõukohane ning võib takistada ja piirata töötamist. See omakorda kätkeb riske lähedastest hooldajate tervisele ning majanduslikule toimetulekule.</w:t>
      </w:r>
      <w:r w:rsidRPr="006305FC">
        <w:rPr>
          <w:rFonts w:ascii="Arial" w:eastAsia="MS Mincho" w:hAnsi="Arial" w:cs="Arial"/>
          <w:sz w:val="20"/>
          <w:vertAlign w:val="superscript"/>
        </w:rPr>
        <w:footnoteReference w:id="56"/>
      </w:r>
      <w:r w:rsidRPr="006305FC">
        <w:rPr>
          <w:rFonts w:ascii="Arial" w:eastAsia="MS Mincho" w:hAnsi="Arial" w:cs="Arial"/>
          <w:sz w:val="20"/>
        </w:rPr>
        <w:t xml:space="preserve"> Samuti võidakse sobivate teenuste puudumisel osutada kõrvalabi vajavale inimesele tema vajadustele mittesobivat teenust, mistõttu inimese tegelikud vajadused jäävad tähelepanuta.</w:t>
      </w:r>
    </w:p>
    <w:p w14:paraId="0712F708" w14:textId="77777777" w:rsidR="009820B2" w:rsidRDefault="005A610C" w:rsidP="009820B2">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Erihoolekande ning eakate hoolekande pakkumisel on võetud suund kogukonnaga tihedamalt seotud ja toetavate teenuste osutamisele (deinsitutsionaliseerimisele). Praegu elab valdav osa ööpäevaringsel hooldamisel olevaid isikuid suurtes nõukogudeaegsetes institutsioonides ning </w:t>
      </w:r>
      <w:r w:rsidRPr="006305FC">
        <w:rPr>
          <w:rFonts w:ascii="Arial" w:eastAsia="MS Mincho" w:hAnsi="Arial" w:cs="Arial"/>
          <w:sz w:val="20"/>
        </w:rPr>
        <w:lastRenderedPageBreak/>
        <w:t>neil puuduvad tihti kogemused ja harjumus enesega toimetulemiseks, mistõttu on neid keeruline kohe kogukonda in</w:t>
      </w:r>
      <w:r w:rsidR="006A57EA">
        <w:rPr>
          <w:rFonts w:ascii="Arial" w:eastAsia="MS Mincho" w:hAnsi="Arial" w:cs="Arial"/>
          <w:sz w:val="20"/>
        </w:rPr>
        <w:t>tegreerida ning vajalik on vahe</w:t>
      </w:r>
      <w:r w:rsidRPr="006305FC">
        <w:rPr>
          <w:rFonts w:ascii="Arial" w:eastAsia="MS Mincho" w:hAnsi="Arial" w:cs="Arial"/>
          <w:sz w:val="20"/>
        </w:rPr>
        <w:t>etapp väiksemate üksuste näol, mis asuvad kogukonnas ja kus on tagatud võimalused mitmesug</w:t>
      </w:r>
      <w:r w:rsidR="009820B2">
        <w:rPr>
          <w:rFonts w:ascii="Arial" w:eastAsia="MS Mincho" w:hAnsi="Arial" w:cs="Arial"/>
          <w:sz w:val="20"/>
        </w:rPr>
        <w:t>usteks töödeks ja tegevusteks.</w:t>
      </w:r>
    </w:p>
    <w:p w14:paraId="28CB3D6F" w14:textId="7D9BB430" w:rsidR="00B521C7" w:rsidRPr="009820B2" w:rsidRDefault="005A610C" w:rsidP="009820B2">
      <w:pPr>
        <w:widowControl w:val="0"/>
        <w:autoSpaceDE w:val="0"/>
        <w:autoSpaceDN w:val="0"/>
        <w:adjustRightInd w:val="0"/>
        <w:spacing w:before="120"/>
        <w:jc w:val="both"/>
        <w:rPr>
          <w:rFonts w:ascii="Arial" w:eastAsia="MS Mincho" w:hAnsi="Arial" w:cs="Arial"/>
          <w:sz w:val="20"/>
        </w:rPr>
      </w:pPr>
      <w:r w:rsidRPr="00827451">
        <w:rPr>
          <w:rFonts w:ascii="Arial" w:hAnsi="Arial" w:cs="Arial"/>
          <w:b/>
          <w:color w:val="4F81BD" w:themeColor="accent1"/>
          <w:sz w:val="20"/>
        </w:rPr>
        <w:t xml:space="preserve">Vajadustele vastavate </w:t>
      </w:r>
      <w:r w:rsidR="00D95A72" w:rsidRPr="00827451">
        <w:rPr>
          <w:rFonts w:ascii="Arial" w:hAnsi="Arial" w:cs="Arial"/>
          <w:b/>
          <w:color w:val="4F81BD" w:themeColor="accent1"/>
          <w:sz w:val="20"/>
        </w:rPr>
        <w:t>sotsiaal</w:t>
      </w:r>
      <w:r w:rsidR="00EC3460" w:rsidRPr="00827451">
        <w:rPr>
          <w:rFonts w:ascii="Arial" w:hAnsi="Arial" w:cs="Arial"/>
          <w:b/>
          <w:color w:val="4F81BD" w:themeColor="accent1"/>
          <w:sz w:val="20"/>
        </w:rPr>
        <w:t>teenuste puudumine suurendab perekonnaliikmete ja lähedaste hoolduskoormust</w:t>
      </w:r>
    </w:p>
    <w:p w14:paraId="4C536F73" w14:textId="77777777" w:rsidR="009820B2" w:rsidRDefault="005A610C" w:rsidP="009820B2">
      <w:pPr>
        <w:pStyle w:val="NoSpacing"/>
        <w:jc w:val="both"/>
        <w:rPr>
          <w:rFonts w:ascii="Arial" w:hAnsi="Arial" w:cs="Arial"/>
          <w:sz w:val="20"/>
          <w:szCs w:val="20"/>
          <w:lang w:eastAsia="ar-SA"/>
        </w:rPr>
      </w:pPr>
      <w:r w:rsidRPr="006305FC">
        <w:rPr>
          <w:rFonts w:ascii="Arial" w:hAnsi="Arial" w:cs="Arial"/>
          <w:sz w:val="20"/>
        </w:rPr>
        <w:t xml:space="preserve">Pikaajalise hoolduskohustuse tõttu on takistatud inimeste osalemine tööturul ja ühiskondlikus elus. </w:t>
      </w:r>
      <w:r w:rsidRPr="006305FC">
        <w:rPr>
          <w:rFonts w:ascii="Arial" w:hAnsi="Arial" w:cs="Arial"/>
          <w:sz w:val="20"/>
          <w:szCs w:val="20"/>
          <w:lang w:eastAsia="ar-SA"/>
        </w:rPr>
        <w:t>Pereliikmete hooldamise tõttu on mitteaktiivseid 15–74-aastaseid inimesi 17 400 (see on 1,8% kõigist 15–74-aastastest inimestest ning 5,5% kõigist 15–74-aastastest mitteaktiivsetest inimestest).</w:t>
      </w:r>
      <w:r w:rsidRPr="006305FC">
        <w:rPr>
          <w:rFonts w:ascii="Arial" w:hAnsi="Arial" w:cs="Arial"/>
          <w:sz w:val="20"/>
          <w:szCs w:val="20"/>
          <w:vertAlign w:val="superscript"/>
          <w:lang w:eastAsia="ar-SA"/>
        </w:rPr>
        <w:footnoteReference w:id="57"/>
      </w:r>
      <w:r w:rsidRPr="006305FC">
        <w:rPr>
          <w:rFonts w:ascii="Arial" w:hAnsi="Arial" w:cs="Arial"/>
          <w:sz w:val="20"/>
          <w:szCs w:val="20"/>
          <w:lang w:eastAsia="ar-SA"/>
        </w:rPr>
        <w:t xml:space="preserve"> Tööturukäitumine on teatud määral häiritud veel mitmekümnel tuhandel inimesel, kuna paljud hooldajad töötavad osaajaga (sh seetõttu, et sobiv hooldusteenus puudub). Rahvastiku vananemise tulemusena võib tulevikus tööturul osalemine eaka pereliikme hooldamise tõttu olla raskendatud rohkemal arvul inimestel kui praegu. </w:t>
      </w:r>
      <w:r w:rsidRPr="006305FC">
        <w:rPr>
          <w:rFonts w:ascii="Arial" w:eastAsia="MS Mincho" w:hAnsi="Arial" w:cs="Arial"/>
          <w:sz w:val="20"/>
        </w:rPr>
        <w:t>Uuringud näitavad, et hooldamine on hooldajatele sageli koormav ning põhjustab mitmesuguseid terviseprobleeme. Samuti on oluline silmas pidada, et kuna suur osa hooldajatest on ise vanemaealised, võib neil oma east tingituna olla endal terviseprobleeme ja piiranguid, mistõttu hooldamine ei pruugi olla neile jõukohane.</w:t>
      </w:r>
      <w:r w:rsidRPr="006305FC">
        <w:rPr>
          <w:rFonts w:ascii="Arial" w:eastAsia="MS Mincho" w:hAnsi="Arial" w:cs="Arial"/>
          <w:sz w:val="20"/>
          <w:vertAlign w:val="superscript"/>
        </w:rPr>
        <w:footnoteReference w:id="58"/>
      </w:r>
      <w:r w:rsidRPr="006305FC">
        <w:rPr>
          <w:rFonts w:ascii="Arial" w:eastAsia="MS Mincho" w:hAnsi="Arial" w:cs="Arial"/>
          <w:sz w:val="20"/>
        </w:rPr>
        <w:t xml:space="preserve"> </w:t>
      </w:r>
      <w:r w:rsidRPr="006305FC">
        <w:rPr>
          <w:rFonts w:ascii="Arial" w:hAnsi="Arial" w:cs="Arial"/>
          <w:sz w:val="20"/>
          <w:szCs w:val="20"/>
          <w:lang w:eastAsia="ar-SA"/>
        </w:rPr>
        <w:t xml:space="preserve">Lisaks võib hoolduskoormus soodustada otsust jääda ennetähtaegsele pensionile ja tööturult väljuda. </w:t>
      </w:r>
    </w:p>
    <w:p w14:paraId="03203E74" w14:textId="77777777" w:rsidR="009820B2" w:rsidRDefault="005A610C" w:rsidP="009820B2">
      <w:pPr>
        <w:pStyle w:val="NoSpacing"/>
        <w:spacing w:before="120"/>
        <w:jc w:val="both"/>
        <w:rPr>
          <w:rFonts w:ascii="Arial" w:hAnsi="Arial" w:cs="Arial"/>
          <w:sz w:val="20"/>
          <w:szCs w:val="20"/>
          <w:lang w:eastAsia="ar-SA"/>
        </w:rPr>
      </w:pPr>
      <w:r w:rsidRPr="006305FC">
        <w:rPr>
          <w:rFonts w:ascii="Arial" w:hAnsi="Arial" w:cs="Arial"/>
          <w:sz w:val="20"/>
          <w:szCs w:val="20"/>
          <w:lang w:eastAsia="ar-SA"/>
        </w:rPr>
        <w:t>2009. aastal</w:t>
      </w:r>
      <w:r w:rsidRPr="006305FC">
        <w:rPr>
          <w:rFonts w:ascii="Arial" w:hAnsi="Arial" w:cs="Arial"/>
          <w:sz w:val="20"/>
          <w:szCs w:val="20"/>
          <w:vertAlign w:val="superscript"/>
          <w:lang w:eastAsia="ar-SA"/>
        </w:rPr>
        <w:footnoteReference w:id="59"/>
      </w:r>
      <w:r w:rsidRPr="006305FC">
        <w:rPr>
          <w:rFonts w:ascii="Arial" w:hAnsi="Arial" w:cs="Arial"/>
          <w:sz w:val="20"/>
          <w:szCs w:val="20"/>
          <w:lang w:eastAsia="ar-SA"/>
        </w:rPr>
        <w:t xml:space="preserve"> Sotsiaalministeeriumi tehtud puudega inimeste ja nende pereliikmete hoolduskoormuse uuringu kohaselt hooldavad pereliikmed ligikaudu 52 000 puudega 16-aastast ja vanemat inimest. Viiendik (21%) hooldajatest on määratud oma puudega pereliikme ametlikuks hooldajaks ning üle poole (59%) peamistest hooldajatest on oma puudega pereliikme ainukeseks hooldajaks. Kõigist hooldajatest</w:t>
      </w:r>
      <w:r w:rsidRPr="006305FC">
        <w:rPr>
          <w:rFonts w:ascii="Times New Roman" w:hAnsi="Times New Roman"/>
          <w:lang w:eastAsia="ar-SA"/>
        </w:rPr>
        <w:t xml:space="preserve"> </w:t>
      </w:r>
      <w:r w:rsidRPr="006305FC">
        <w:rPr>
          <w:rFonts w:ascii="Arial" w:hAnsi="Arial" w:cs="Arial"/>
          <w:sz w:val="20"/>
          <w:szCs w:val="20"/>
          <w:lang w:eastAsia="ar-SA"/>
        </w:rPr>
        <w:t>59% osutab puudega inimesele abi iga päev vähemalt kolm tundi, mida võib lugeda suureks hoolduskoormuseks. Valdav enamus hooldajatest on naised. Eesti tööjõu-uuringu andmetel on hoolduskohustus ligikaudu 30 000 naisel ja 17 000 mehel. Seejuures tuleb arvestada, et naistel on sageli kahekordne hoolduskoormus, kui nad hooldavad nii oma lapsi kui puudega ja eakaid perekonnaliikmeid.</w:t>
      </w:r>
    </w:p>
    <w:p w14:paraId="14521977" w14:textId="77777777" w:rsidR="009820B2" w:rsidRDefault="005A610C" w:rsidP="009820B2">
      <w:pPr>
        <w:pStyle w:val="NoSpacing"/>
        <w:spacing w:before="120"/>
        <w:jc w:val="both"/>
        <w:rPr>
          <w:rFonts w:ascii="Arial" w:hAnsi="Arial" w:cs="Arial"/>
          <w:sz w:val="20"/>
          <w:szCs w:val="20"/>
          <w:lang w:eastAsia="ar-SA"/>
        </w:rPr>
      </w:pPr>
      <w:r w:rsidRPr="006305FC">
        <w:rPr>
          <w:rFonts w:ascii="Arial" w:hAnsi="Arial" w:cs="Arial"/>
          <w:sz w:val="20"/>
          <w:szCs w:val="20"/>
          <w:lang w:eastAsia="ar-SA"/>
        </w:rPr>
        <w:t>Peamised probleemid hoolduskoormuse leevendamisel ja hooldajate tööturul osalemisel on seotud kas teenuste puudumise, teenuste vähese kättesaadavuse, teenuste valikuvõimaluste puudumise või sotsiaalsete garantiide puudumisega. Oluline probleem hooldusvajaduse ennetamisel ja vähendamisel on eri valdkondade teenuste (eelkõige sotsiaal- ja tervishoiuteenuste) vähene seostatus. Hoolduskoormust leevendavate tugiteenuste (nt hooldekodu-, kodu-, isikliku abistaja, tugiisikuteenus jms) kättesaadavus on piirkonniti erinev. Eri hooldusvajadustele vastavaid mitmekesiseid teenuseid ei ole piisavalt, pakutavate teenuste valik ei ole paindlik ning vähe kasutatakse innovaatilisi lahendusi hoolduse pakkumisel. Sageli puudub võimalus teenuseosutajate vahel valida. Hooldusteenuste pakkumist kodus takistab sageli asjaolu, et hooldatava kodu ei ole vajadustele ja olukorrale vastavaks kohandatud ning kohalikud omavalitsused ei suuda pakkuda piisavas mahus kodu kohandamise teenust.</w:t>
      </w:r>
      <w:r w:rsidRPr="006305FC">
        <w:rPr>
          <w:rFonts w:ascii="Arial" w:hAnsi="Arial" w:cs="Arial"/>
          <w:b/>
          <w:sz w:val="20"/>
          <w:szCs w:val="20"/>
          <w:lang w:eastAsia="ar-SA"/>
        </w:rPr>
        <w:t xml:space="preserve"> </w:t>
      </w:r>
      <w:r w:rsidRPr="006305FC">
        <w:rPr>
          <w:rFonts w:ascii="Arial" w:hAnsi="Arial" w:cs="Arial"/>
          <w:sz w:val="20"/>
          <w:szCs w:val="20"/>
          <w:lang w:eastAsia="ar-SA"/>
        </w:rPr>
        <w:t>Samuti on terviklikult lahendamata omastehooldajate sotsiaalsete garantiide küsimus. Teatud tingimustel või alternatiivide puudumisel võib hooldajal olla otstarbekam koju jääda ning lähedast hooldada, kuid sellisel juhul ei ole talle tagatud piisavalt sotsiaalseid garantiisid.</w:t>
      </w:r>
    </w:p>
    <w:p w14:paraId="2E31B249" w14:textId="2CA79637" w:rsidR="005A610C" w:rsidRPr="009820B2" w:rsidRDefault="005A610C" w:rsidP="009820B2">
      <w:pPr>
        <w:pStyle w:val="NoSpacing"/>
        <w:spacing w:before="120"/>
        <w:jc w:val="both"/>
        <w:rPr>
          <w:rFonts w:ascii="Arial" w:hAnsi="Arial" w:cs="Arial"/>
          <w:sz w:val="20"/>
        </w:rPr>
      </w:pPr>
      <w:r w:rsidRPr="006305FC">
        <w:rPr>
          <w:rFonts w:ascii="Arial" w:hAnsi="Arial" w:cs="Arial"/>
          <w:sz w:val="20"/>
          <w:szCs w:val="20"/>
        </w:rPr>
        <w:t xml:space="preserve">Hoolduskoormuse probleemile valdkondadeüleste jätkusuutlike lahenduste leidmine ning pereliikmete hooldajatele piisavate sotsiaalsete garantiide pakkumine on lähiaastate üks olulisemaid ülesandeid. </w:t>
      </w:r>
      <w:r w:rsidRPr="006305FC">
        <w:rPr>
          <w:rFonts w:ascii="Arial" w:hAnsi="Arial" w:cs="Arial"/>
          <w:sz w:val="20"/>
          <w:szCs w:val="20"/>
          <w:lang w:eastAsia="ar-SA"/>
        </w:rPr>
        <w:t xml:space="preserve">Senisest enam tuleb pöörata tähelepanu hoolduskoormuse tõttu tööturult potentsiaalselt väljuvate või eemal olevate inimeste hõives hoidmisele või hõivesse tagasi toomisele. </w:t>
      </w:r>
    </w:p>
    <w:p w14:paraId="439162AD"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Samuti saab probleemina välja tuua, et eri valdkondade teenused ei ole omavahel piisavalt seostatud. Omastehooldajal on keeruline tagada, et hooldatav saaks kõiki talle vajalikke teenuseid, sest asjaajamine on liiga keeruline ja teenuseid rahastatakse eri allikatest, mis tähendab, et vajaduste hindamine ei toimu koos ja mõlema poole rahastamine ei toeta üksteist. </w:t>
      </w:r>
    </w:p>
    <w:p w14:paraId="3B835D9D" w14:textId="5D07C959" w:rsidR="005A610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Puudega inimeste, nii laste kui täisealiste hooldajatele võib kohalik omavalitsus maksta hooldamise eest toetust. Toetuse määramise reeglid on aga kohalikes omavalitsustes erinevad </w:t>
      </w:r>
      <w:r w:rsidRPr="006305FC">
        <w:rPr>
          <w:rFonts w:ascii="Arial" w:eastAsia="MS Mincho" w:hAnsi="Arial" w:cs="Arial"/>
          <w:sz w:val="20"/>
        </w:rPr>
        <w:lastRenderedPageBreak/>
        <w:t xml:space="preserve">– nt määratakse mõnes omavalitsuses hooldaja ainult mittetöötamise korral, mõnes ainult puudega lapse hooldamise korral, mõnes siis, kui hooldataval ei ole ülalpidamiskohustust omavaid pereliikmeid jne. Erinevad on ka toetuse määrad, sõltudes sellest, kas hooldatav on laps või täisealine, samuti hooldatava puude raskusastmest. </w:t>
      </w:r>
      <w:r w:rsidRPr="006305FC">
        <w:rPr>
          <w:rFonts w:ascii="Arial" w:eastAsia="MS Mincho" w:hAnsi="Arial" w:cs="Arial"/>
          <w:bCs/>
          <w:sz w:val="20"/>
        </w:rPr>
        <w:t xml:space="preserve">2014. aastal oli keskmine hooldajatoetuse summa väljamaksete järgi lapse hooldamise eest ligi 48 eurot, täiskasvanu eest 25 eurot. Kui miinimumtase oli mõlema sihtrühma puhul ühesugune (15 eurot), siis maksimumsumma erinevus oli enam kui kahekordne, ulatudes laste puhul 121 euroni täiskasvanute 53 euro asemel. </w:t>
      </w:r>
      <w:r w:rsidRPr="006305FC">
        <w:rPr>
          <w:rFonts w:ascii="Arial" w:eastAsia="MS Mincho" w:hAnsi="Arial" w:cs="Arial"/>
          <w:sz w:val="20"/>
        </w:rPr>
        <w:t xml:space="preserve">Nende hooldajate eest, kes ei tööta ega saa riiklikku pensioni, makstakse lisaks hooldajatoetusele ka sotsiaalmaksu seaduse alusel kehtestatud kuumääralt (2015. aastal 355 eurot). </w:t>
      </w:r>
    </w:p>
    <w:p w14:paraId="7866718B" w14:textId="570863DC" w:rsidR="005A610C" w:rsidRPr="009820B2" w:rsidRDefault="00EC3460" w:rsidP="009820B2">
      <w:pPr>
        <w:widowControl w:val="0"/>
        <w:autoSpaceDE w:val="0"/>
        <w:autoSpaceDN w:val="0"/>
        <w:adjustRightInd w:val="0"/>
        <w:spacing w:before="120"/>
        <w:jc w:val="both"/>
        <w:rPr>
          <w:rFonts w:ascii="Arial" w:eastAsia="MS Mincho" w:hAnsi="Arial" w:cs="Arial"/>
          <w:sz w:val="20"/>
        </w:rPr>
      </w:pPr>
      <w:r w:rsidRPr="00827451">
        <w:rPr>
          <w:rFonts w:ascii="Arial" w:hAnsi="Arial" w:cs="Arial"/>
          <w:b/>
          <w:color w:val="4F81BD" w:themeColor="accent1"/>
          <w:sz w:val="20"/>
          <w:szCs w:val="22"/>
          <w:u w:color="000000"/>
        </w:rPr>
        <w:t>Sotsiaalteenuste</w:t>
      </w:r>
      <w:r w:rsidR="005A610C" w:rsidRPr="00827451">
        <w:rPr>
          <w:rFonts w:ascii="Arial" w:hAnsi="Arial" w:cs="Arial"/>
          <w:b/>
          <w:color w:val="4F81BD" w:themeColor="accent1"/>
          <w:sz w:val="20"/>
          <w:szCs w:val="22"/>
          <w:u w:color="000000"/>
        </w:rPr>
        <w:t xml:space="preserve"> korraldus ja rahastamine ei toeta inimeste vajadustele vastava abi pakkumist ning ressurs</w:t>
      </w:r>
      <w:r w:rsidR="00B521C7" w:rsidRPr="00827451">
        <w:rPr>
          <w:rFonts w:ascii="Arial" w:hAnsi="Arial" w:cs="Arial"/>
          <w:b/>
          <w:color w:val="4F81BD" w:themeColor="accent1"/>
          <w:sz w:val="20"/>
          <w:szCs w:val="22"/>
          <w:u w:color="000000"/>
        </w:rPr>
        <w:t>side eesmärgipärast kasutamist</w:t>
      </w:r>
    </w:p>
    <w:p w14:paraId="0D1EC6BA" w14:textId="4F853924" w:rsidR="005A610C" w:rsidRPr="006305FC" w:rsidRDefault="005A610C" w:rsidP="005A610C">
      <w:pPr>
        <w:jc w:val="both"/>
        <w:rPr>
          <w:rFonts w:ascii="Arial" w:hAnsi="Arial" w:cs="Arial"/>
          <w:sz w:val="20"/>
          <w:szCs w:val="22"/>
          <w:u w:color="000000"/>
        </w:rPr>
      </w:pPr>
      <w:r w:rsidRPr="006305FC">
        <w:rPr>
          <w:rFonts w:ascii="Arial" w:hAnsi="Arial" w:cs="Arial"/>
          <w:sz w:val="20"/>
          <w:szCs w:val="22"/>
          <w:u w:color="000000"/>
        </w:rPr>
        <w:t xml:space="preserve">Vastutus </w:t>
      </w:r>
      <w:r w:rsidR="003E3101" w:rsidRPr="006305FC">
        <w:rPr>
          <w:rFonts w:ascii="Arial" w:hAnsi="Arial" w:cs="Arial"/>
          <w:sz w:val="20"/>
          <w:szCs w:val="22"/>
          <w:u w:color="000000"/>
        </w:rPr>
        <w:t>sotsiaal</w:t>
      </w:r>
      <w:r w:rsidRPr="006305FC">
        <w:rPr>
          <w:rFonts w:ascii="Arial" w:hAnsi="Arial" w:cs="Arial"/>
          <w:sz w:val="20"/>
          <w:szCs w:val="22"/>
          <w:u w:color="000000"/>
        </w:rPr>
        <w:t xml:space="preserve">teenuste pakkumise ja korralduse, sh rahastamise eest on Eestis jagunenud avaliku võimu eri tasandite vahel. Kohalikud omavalitsused vastutavad sealjuures just eakatele ja puudega inimestele mõeldud kogukonnapõhiste ja koduses keskkonnas iseseisvat toimetulekut toetavate teenuste, samuti eakatele mõeldud ööpäevaringse üldhooldekoduteenuse eest. Riiklikult on korraldatud abivahendite andmine, rehabilitatsiooniteenused ja psüühiliste erivajadustega inimestele mõeldud erihoolekandeteenused. </w:t>
      </w:r>
    </w:p>
    <w:p w14:paraId="70BA9054"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Hooldusabi puhul on hooldusvõimalused jagunenud omakorda hoolekandesüsteemi ja tervishoiusüsteemi vahel. </w:t>
      </w:r>
    </w:p>
    <w:p w14:paraId="403FE0A6" w14:textId="7903A0E9"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Kohalike omavalitsuste vastutada olevate </w:t>
      </w:r>
      <w:r w:rsidR="003E3101" w:rsidRPr="006305FC">
        <w:rPr>
          <w:rFonts w:ascii="Arial" w:eastAsia="MS Mincho" w:hAnsi="Arial" w:cs="Arial"/>
          <w:sz w:val="20"/>
        </w:rPr>
        <w:t>sotsiaal</w:t>
      </w:r>
      <w:r w:rsidRPr="006305FC">
        <w:rPr>
          <w:rFonts w:ascii="Arial" w:eastAsia="MS Mincho" w:hAnsi="Arial" w:cs="Arial"/>
          <w:sz w:val="20"/>
        </w:rPr>
        <w:t xml:space="preserve">teenuste kättesaadavust piirab omavalitsuste väga erinev võimekus teenuste pakkumist korraldada ja rahastada. Sealjuures muutub teenuste pakkumine ja rahastamine ning nende kvaliteedi tagamine osades omavalitsustes elanikkonna vananemise ja tööealise elanikkonna vähenemise tõttu järjest keerulisemaks. Ka teenusekasutajate võimalused teenuste eest ise tasuda on piiratud, arvestades eakate ja puudega inimeste suhteliselt väiksemaid sissetulekuid. </w:t>
      </w:r>
    </w:p>
    <w:p w14:paraId="6D9A1D23" w14:textId="25F43F11" w:rsidR="005A610C" w:rsidRPr="006305FC" w:rsidRDefault="003E3101" w:rsidP="005A610C">
      <w:pPr>
        <w:widowControl w:val="0"/>
        <w:tabs>
          <w:tab w:val="left" w:pos="220"/>
          <w:tab w:val="left" w:pos="720"/>
        </w:tabs>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Sotsiaal</w:t>
      </w:r>
      <w:r w:rsidR="005A610C" w:rsidRPr="006305FC">
        <w:rPr>
          <w:rFonts w:ascii="Arial" w:eastAsia="MS Mincho" w:hAnsi="Arial" w:cs="Arial"/>
          <w:sz w:val="20"/>
        </w:rPr>
        <w:t>teenuste saamise õiguslikud alused pole üheselt kindlaks määratud ega omavalitsuste võrdluses ka ühetaolised. Arvestatakse küll teenust vajava inimese ja tema perekonna majanduslikku olukorda, ent viis, kuidas seda tehakse, ning põhimõtted, mille alusel omaosalust võetakse, on inimeste jaoks omavalitsustes erinevad ega kindlusta abi andmisel võrdset kohtlemist.</w:t>
      </w:r>
      <w:r w:rsidR="005A610C" w:rsidRPr="006305FC">
        <w:rPr>
          <w:rFonts w:ascii="Arial" w:eastAsia="MS Mincho" w:hAnsi="Arial" w:cs="Arial"/>
          <w:sz w:val="20"/>
          <w:vertAlign w:val="superscript"/>
        </w:rPr>
        <w:footnoteReference w:id="60"/>
      </w:r>
      <w:r w:rsidR="005A610C" w:rsidRPr="006305FC">
        <w:rPr>
          <w:rFonts w:ascii="Arial" w:eastAsia="MS Mincho" w:hAnsi="Arial" w:cs="Arial"/>
          <w:sz w:val="20"/>
        </w:rPr>
        <w:t xml:space="preserve"> Probleemiks on see just eakatele mõeldud üldhooldekoduteenuse puhul, mis on suhteliselt kallis, eriti võrreldes keskmise vanaduspensioni suurusega, ja kus teenuse rahastamisel on omaosaluse osakaal püsivalt kasvanud. Osal juhtudel on just omaosaluse nõue põhjuseks, miks teenuse asemel püütakse ise peresiseselt hooldamisega toime tulla.</w:t>
      </w:r>
      <w:r w:rsidR="005A610C" w:rsidRPr="006305FC">
        <w:rPr>
          <w:rFonts w:ascii="Arial" w:eastAsia="MS Mincho" w:hAnsi="Arial" w:cs="Arial"/>
          <w:sz w:val="20"/>
          <w:vertAlign w:val="superscript"/>
        </w:rPr>
        <w:footnoteReference w:id="61"/>
      </w:r>
      <w:r w:rsidR="005A610C" w:rsidRPr="006305FC">
        <w:rPr>
          <w:rFonts w:ascii="Arial" w:eastAsia="MS Mincho" w:hAnsi="Arial" w:cs="Arial"/>
          <w:sz w:val="20"/>
          <w:vertAlign w:val="superscript"/>
        </w:rPr>
        <w:t xml:space="preserve">  </w:t>
      </w:r>
    </w:p>
    <w:p w14:paraId="4C5CC9F1" w14:textId="54CAC166"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Uuringute põhjal võibki öelda, et </w:t>
      </w:r>
      <w:r w:rsidR="003E3101" w:rsidRPr="006305FC">
        <w:rPr>
          <w:rFonts w:ascii="Arial" w:eastAsia="MS Mincho" w:hAnsi="Arial" w:cs="Arial"/>
          <w:sz w:val="20"/>
        </w:rPr>
        <w:t>sotsiaal</w:t>
      </w:r>
      <w:r w:rsidRPr="006305FC">
        <w:rPr>
          <w:rFonts w:ascii="Arial" w:eastAsia="MS Mincho" w:hAnsi="Arial" w:cs="Arial"/>
          <w:sz w:val="20"/>
        </w:rPr>
        <w:t>teenuste kättesaadavus on raskendatud just nendel abivajajatel, kellel on ülalpidamiskohustusega pereliikmeid, kuna enamikus omavalitsustes sellisel juhul omavalitsuse vahenditest teenuse osutamist ei finantseerita. Abivajaja võib jääda vajaliku abita, kui pereliikmete majanduslik seisund ei võimalda teenust osta või kui nad ei soovi teenuse eest maksta. Sealjuures tuleb arvestada, et sageli langeb ülalpidamiskohustus täiskasvanud lastele, kellel võib samal ajal olla vajadus pidada ülal ka enda alaealisi lapsi.</w:t>
      </w:r>
      <w:r w:rsidRPr="006305FC">
        <w:rPr>
          <w:rFonts w:ascii="Arial" w:eastAsia="MS Mincho" w:hAnsi="Arial" w:cs="Arial"/>
          <w:sz w:val="20"/>
          <w:vertAlign w:val="superscript"/>
        </w:rPr>
        <w:footnoteReference w:id="62"/>
      </w:r>
      <w:r w:rsidRPr="006305FC">
        <w:rPr>
          <w:rFonts w:ascii="Arial" w:eastAsia="MS Mincho" w:hAnsi="Arial" w:cs="Arial"/>
          <w:sz w:val="20"/>
        </w:rPr>
        <w:t xml:space="preserve"> </w:t>
      </w:r>
    </w:p>
    <w:p w14:paraId="1EBBF0B4" w14:textId="77777777" w:rsidR="005A610C" w:rsidRPr="006305FC" w:rsidRDefault="005A610C" w:rsidP="005A610C">
      <w:pPr>
        <w:widowControl w:val="0"/>
        <w:tabs>
          <w:tab w:val="left" w:pos="220"/>
          <w:tab w:val="left" w:pos="720"/>
        </w:tabs>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Eakatele mõeldud ööpäevaringse üldhooldekoduteenuse praegune korraldus ja rahastamine tekitab surve õendusabiteenustele ehk hooldusraviteenustele, mida tervishoiuteenustena rahastatakse aga ravikindlustuse eelarvest ning kus teenusekasutajale üheselt määratud omaosaluse määr on oluliselt väiksem. Kui hooldekoduteenuse kulude katmine jaguneb kohaliku omavalitsuse ning teenusekasutaja ja/või tema pereliikme vahel keskmiselt proportsioonis 28% ja 72%, siis statsionaarse õendusabi puhul katab Eesti Haigekassa ravikindlustuse kaudu 85% ja teenusesaaja või tema pereliige 15% teenuse kogukuludest. Koduse õendusabi puhul katab 100% kuludest haigekassa.  </w:t>
      </w:r>
    </w:p>
    <w:p w14:paraId="2B0DEE2D" w14:textId="77777777" w:rsidR="005A610C" w:rsidRPr="006305FC" w:rsidRDefault="005A610C" w:rsidP="005A610C">
      <w:pPr>
        <w:widowControl w:val="0"/>
        <w:tabs>
          <w:tab w:val="left" w:pos="220"/>
          <w:tab w:val="left" w:pos="720"/>
        </w:tabs>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Ka erihoolekandeteenuste ebapiisava kättesaadavuse peamine põhjus on teenuste ebapiisav rahastamine. Teenuste osutamise hinnad ei ole tegelike kuludega vastavuses. Aastate jooksul on hinnad tõusnud vaid personalikulude suurendamise võrra, kuid ka see pole suutnud tagada </w:t>
      </w:r>
      <w:r w:rsidRPr="006305FC">
        <w:rPr>
          <w:rFonts w:ascii="Arial" w:eastAsia="MS Mincho" w:hAnsi="Arial" w:cs="Arial"/>
          <w:sz w:val="20"/>
        </w:rPr>
        <w:lastRenderedPageBreak/>
        <w:t xml:space="preserve">kvalifitseeritud personali ega pidurdada personali voolavust. Alarahastatuse tõttu pole viimastel aastatel suudetud oluliselt suurendada teenuste mahtu ega vähendada teenuste järjekordi. </w:t>
      </w:r>
      <w:r w:rsidRPr="006305FC">
        <w:rPr>
          <w:rFonts w:ascii="MS Gothic" w:eastAsia="MS Gothic" w:hAnsi="MS Gothic" w:cs="MS Gothic"/>
          <w:sz w:val="20"/>
        </w:rPr>
        <w:t> </w:t>
      </w:r>
    </w:p>
    <w:p w14:paraId="50770472"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Samuti on olemasolev psüühiliste erivajadustega inimestele mõeldud erihoolekandeteenuste pakkumise ja rahastamise korraldus jäik ega arvesta piisavalt konkreetse teenusekasutaja vajadustega ei teenuse sisu ega osutatava teenuse mahu ja sageduse osas. Teisisõnu puudub võimalus teenuste paindlikuks, konkreetse inimese vajadustest lähtuvaks osutamiseks. </w:t>
      </w:r>
    </w:p>
    <w:p w14:paraId="00F269ED" w14:textId="016A3CAD"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Psüühiliste erivajadustega täisealisel on võimalik lisaks erihoolekandeteenustele kasutada riiklikult korraldatavat rehabilitatsiooniteenust ning kohalike omavalitsuste poolt arendatud ja pakutavaid sotsiaalteenuseid. Sealjuures aga võivad teenused olla dubleerivad. Praeguse erihoolekande- ja rehabilitatsioonisüsteemi ülesehituse puhul on küsimus kahe süsteemi pidamise efektiivsuses ja rahastamise läbipaistvuses. Kuna erihoolekandeteenuse kasutajatel on õigus samal ajal kasutada ka rehabilitatsiooniteenuseid, on keeruline hinnata ühe või teise teenuse osutamise ja rahastamise tulemuslikkust ning sellise jaotuse otstarbekust. </w:t>
      </w:r>
    </w:p>
    <w:p w14:paraId="2E72A60B" w14:textId="51D9B303" w:rsidR="00385995" w:rsidRDefault="003E3101" w:rsidP="00385995">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Sotsiaal</w:t>
      </w:r>
      <w:r w:rsidR="005A610C" w:rsidRPr="006305FC">
        <w:rPr>
          <w:rFonts w:ascii="Arial" w:eastAsia="MS Mincho" w:hAnsi="Arial" w:cs="Arial"/>
          <w:sz w:val="20"/>
        </w:rPr>
        <w:t xml:space="preserve">teenuste ja hooldusabivõimaluste kättesaadavuse puhul on üldine probleem ka puudulik info pakutavatest teenustest ja nende taotlemise-saamise tingimustest, arvestades sealjuures </w:t>
      </w:r>
      <w:r w:rsidRPr="006305FC">
        <w:rPr>
          <w:rFonts w:ascii="Arial" w:eastAsia="MS Mincho" w:hAnsi="Arial" w:cs="Arial"/>
          <w:sz w:val="20"/>
        </w:rPr>
        <w:t>sotsiaal</w:t>
      </w:r>
      <w:r w:rsidR="005A610C" w:rsidRPr="006305FC">
        <w:rPr>
          <w:rFonts w:ascii="Arial" w:eastAsia="MS Mincho" w:hAnsi="Arial" w:cs="Arial"/>
          <w:sz w:val="20"/>
        </w:rPr>
        <w:t xml:space="preserve">teenuste ning hooldusabi olemasolevat korraldust, kus vastutus ja ülesanded jagunevad ühelt poolt keskvalitsuse tasandi ja kohaliku omavalitsuse vahel ning teisalt </w:t>
      </w:r>
      <w:r w:rsidRPr="006305FC">
        <w:rPr>
          <w:rFonts w:ascii="Arial" w:eastAsia="MS Mincho" w:hAnsi="Arial" w:cs="Arial"/>
          <w:sz w:val="20"/>
        </w:rPr>
        <w:t>sotsiaal</w:t>
      </w:r>
      <w:r w:rsidR="005A610C" w:rsidRPr="006305FC">
        <w:rPr>
          <w:rFonts w:ascii="Arial" w:eastAsia="MS Mincho" w:hAnsi="Arial" w:cs="Arial"/>
          <w:sz w:val="20"/>
        </w:rPr>
        <w:t>- ja tervishoiusüsteemi vahel. Samuti on teenuste taotlemine ja saamine ning sellega seonduv asjaajamine osal juhtudel keeruline ning aeganõudev.</w:t>
      </w:r>
      <w:r w:rsidR="005A610C" w:rsidRPr="006305FC">
        <w:rPr>
          <w:rFonts w:ascii="Arial" w:eastAsia="MS Mincho" w:hAnsi="Arial" w:cs="Arial"/>
          <w:sz w:val="20"/>
          <w:vertAlign w:val="superscript"/>
        </w:rPr>
        <w:footnoteReference w:id="63"/>
      </w:r>
      <w:r w:rsidR="005A610C" w:rsidRPr="006305FC">
        <w:rPr>
          <w:rFonts w:ascii="Arial" w:eastAsia="MS Mincho" w:hAnsi="Arial" w:cs="Arial"/>
          <w:sz w:val="20"/>
        </w:rPr>
        <w:t xml:space="preserve"> </w:t>
      </w:r>
    </w:p>
    <w:p w14:paraId="342DCF75" w14:textId="30329CE5" w:rsidR="00385995" w:rsidRDefault="00385995" w:rsidP="00385995">
      <w:pPr>
        <w:widowControl w:val="0"/>
        <w:autoSpaceDE w:val="0"/>
        <w:autoSpaceDN w:val="0"/>
        <w:adjustRightInd w:val="0"/>
        <w:spacing w:before="120"/>
        <w:jc w:val="both"/>
        <w:rPr>
          <w:rFonts w:ascii="Arial" w:eastAsia="MS Mincho" w:hAnsi="Arial" w:cs="Arial"/>
          <w:sz w:val="20"/>
        </w:rPr>
      </w:pPr>
      <w:r w:rsidRPr="00385995">
        <w:rPr>
          <w:rFonts w:ascii="Arial" w:eastAsia="MS Mincho" w:hAnsi="Arial" w:cs="Arial"/>
          <w:sz w:val="20"/>
        </w:rPr>
        <w:t>Tänases Eestis puudub ühtne rehabilitatsioonisüsteem. Inimese vaatest on teenused koondunud erinevatesse süsteemidesse ning nende pakkumisel lähtutakse erinevatest põhimõtetest. Nii on taastusravi osa tervishoiusüsteemist, sotsiaalne rehabilitatsioon osa sotsiaalsüsteemist ning tööalane rehabilitatsioon osa tööhõivesüsteemist. Süsteemid ei ole omavahel ühtseks tervikuks seotud, mistõttu inimese vaatest, kes vajab erinevaid rehabiliteerivaid teenuseid on süsteem ebaefektiivne ja keeruline ning riigi vaatest dubleeriv ja ebaefektiivne. Süsteemide vahel liikumise ja korduvate taotlemistega kaasneb ka suur ajakulu, mistõttu inimeste ühiskonda ja tööturule rehabiliteerumine võtab kaua aega ning hilise sekkumise tõttu on tihti ka tulemuslikkus</w:t>
      </w:r>
      <w:r w:rsidRPr="00412A81">
        <w:rPr>
          <w:rFonts w:ascii="Arial" w:eastAsia="MS Mincho" w:hAnsi="Arial" w:cs="Arial"/>
          <w:sz w:val="20"/>
        </w:rPr>
        <w:t xml:space="preserve"> madalam. Valdkondadeülene integratsioon võimaldab terviksüsteemi muuta kliendikesksemaks, pakkuda teenuseid olemasolevate ressurssidega otstarbekamalt ning muuta süsteemi ühtseks arusaadavaks tervikuks. Paremini toimiv rehabilitatsioonisüsteem võimaldab abivajavatel inimestel suunduda kiiremini tagasi tööturule ja ühiskonda ning paljudel juhtudel väljuda ka rehabilitatsioonisüsteemist</w:t>
      </w:r>
      <w:r w:rsidRPr="00385995">
        <w:rPr>
          <w:rFonts w:ascii="Arial" w:eastAsia="MS Mincho" w:hAnsi="Arial" w:cs="Arial"/>
          <w:sz w:val="20"/>
        </w:rPr>
        <w:t>.</w:t>
      </w:r>
    </w:p>
    <w:p w14:paraId="4F426FA0" w14:textId="77777777" w:rsidR="009820B2" w:rsidRDefault="005A610C" w:rsidP="009820B2">
      <w:pPr>
        <w:widowControl w:val="0"/>
        <w:tabs>
          <w:tab w:val="left" w:pos="220"/>
          <w:tab w:val="left" w:pos="720"/>
        </w:tabs>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Kokkuvõttes tähendavad demograafilised arengud, et teenuste vajadus suureneb nii </w:t>
      </w:r>
      <w:r w:rsidR="003E3101" w:rsidRPr="006305FC">
        <w:rPr>
          <w:rFonts w:ascii="Arial" w:eastAsia="MS Mincho" w:hAnsi="Arial" w:cs="Arial"/>
          <w:sz w:val="20"/>
        </w:rPr>
        <w:t>sotsiaal</w:t>
      </w:r>
      <w:r w:rsidRPr="006305FC">
        <w:rPr>
          <w:rFonts w:ascii="Arial" w:eastAsia="MS Mincho" w:hAnsi="Arial" w:cs="Arial"/>
          <w:sz w:val="20"/>
        </w:rPr>
        <w:t xml:space="preserve">- kui ka tervishoiusektoris. Nii riigi, kohaliku omavalitsuse kui teenuse sihtrühma rahalised võimalused teenuste suuremas mahus pakkumist ja kasutamist finantseerida on piiratud. Seetõttu on käesoleva alaeesmärgiga seonduvalt vajalik välja töötada ka ettepanekud ja lahendused </w:t>
      </w:r>
      <w:r w:rsidR="003E3101" w:rsidRPr="006305FC">
        <w:rPr>
          <w:rFonts w:ascii="Arial" w:eastAsia="MS Mincho" w:hAnsi="Arial" w:cs="Arial"/>
          <w:sz w:val="20"/>
        </w:rPr>
        <w:t>sotsiaal</w:t>
      </w:r>
      <w:r w:rsidRPr="006305FC">
        <w:rPr>
          <w:rFonts w:ascii="Arial" w:eastAsia="MS Mincho" w:hAnsi="Arial" w:cs="Arial"/>
          <w:sz w:val="20"/>
        </w:rPr>
        <w:t>teenuste jätkusu</w:t>
      </w:r>
      <w:r w:rsidR="009820B2">
        <w:rPr>
          <w:rFonts w:ascii="Arial" w:eastAsia="MS Mincho" w:hAnsi="Arial" w:cs="Arial"/>
          <w:sz w:val="20"/>
        </w:rPr>
        <w:t xml:space="preserve">utliku rahastamise tagamiseks. </w:t>
      </w:r>
    </w:p>
    <w:p w14:paraId="5C6C09B0" w14:textId="42C12BAF" w:rsidR="005A610C" w:rsidRPr="009820B2" w:rsidRDefault="005A610C" w:rsidP="009820B2">
      <w:pPr>
        <w:widowControl w:val="0"/>
        <w:tabs>
          <w:tab w:val="left" w:pos="220"/>
          <w:tab w:val="left" w:pos="720"/>
        </w:tabs>
        <w:autoSpaceDE w:val="0"/>
        <w:autoSpaceDN w:val="0"/>
        <w:adjustRightInd w:val="0"/>
        <w:spacing w:before="120"/>
        <w:jc w:val="both"/>
        <w:rPr>
          <w:rFonts w:ascii="Arial" w:eastAsia="MS Mincho" w:hAnsi="Arial" w:cs="Arial"/>
          <w:sz w:val="20"/>
        </w:rPr>
      </w:pPr>
      <w:r w:rsidRPr="00827451">
        <w:rPr>
          <w:rFonts w:ascii="Arial" w:hAnsi="Arial" w:cs="Arial"/>
          <w:b/>
          <w:color w:val="4F81BD" w:themeColor="accent1"/>
          <w:sz w:val="20"/>
          <w:u w:color="000000"/>
        </w:rPr>
        <w:t>Eri</w:t>
      </w:r>
      <w:r w:rsidR="002625CF" w:rsidRPr="00827451">
        <w:rPr>
          <w:rFonts w:ascii="Arial" w:hAnsi="Arial" w:cs="Arial"/>
          <w:b/>
          <w:color w:val="4F81BD" w:themeColor="accent1"/>
          <w:sz w:val="20"/>
          <w:u w:color="000000"/>
        </w:rPr>
        <w:t xml:space="preserve"> </w:t>
      </w:r>
      <w:r w:rsidRPr="00827451">
        <w:rPr>
          <w:rFonts w:ascii="Arial" w:hAnsi="Arial" w:cs="Arial"/>
          <w:b/>
          <w:color w:val="4F81BD" w:themeColor="accent1"/>
          <w:sz w:val="20"/>
          <w:u w:color="000000"/>
        </w:rPr>
        <w:t xml:space="preserve">valdkondade teenuste osutamine ja toetuste maksmine ei ole omavahel eesmärgipäraselt </w:t>
      </w:r>
      <w:r w:rsidR="00EC3460" w:rsidRPr="00827451">
        <w:rPr>
          <w:rFonts w:ascii="Arial" w:hAnsi="Arial" w:cs="Arial"/>
          <w:b/>
          <w:color w:val="4F81BD" w:themeColor="accent1"/>
          <w:sz w:val="20"/>
          <w:u w:color="000000"/>
        </w:rPr>
        <w:t xml:space="preserve">ja inimeste vajadustest lähtuvalt </w:t>
      </w:r>
      <w:r w:rsidRPr="00827451">
        <w:rPr>
          <w:rFonts w:ascii="Arial" w:hAnsi="Arial" w:cs="Arial"/>
          <w:b/>
          <w:color w:val="4F81BD" w:themeColor="accent1"/>
          <w:sz w:val="20"/>
          <w:u w:color="000000"/>
        </w:rPr>
        <w:t>seostatud</w:t>
      </w:r>
    </w:p>
    <w:p w14:paraId="0BC0B334" w14:textId="77777777" w:rsidR="009820B2" w:rsidRDefault="005A610C" w:rsidP="005A610C">
      <w:pPr>
        <w:jc w:val="both"/>
        <w:rPr>
          <w:rFonts w:ascii="Arial" w:eastAsia="MS Mincho" w:hAnsi="Arial" w:cs="Arial"/>
          <w:sz w:val="20"/>
        </w:rPr>
      </w:pPr>
      <w:r w:rsidRPr="006305FC">
        <w:rPr>
          <w:rFonts w:ascii="Arial" w:hAnsi="Arial" w:cs="Arial"/>
          <w:sz w:val="20"/>
          <w:u w:color="000000"/>
        </w:rPr>
        <w:t xml:space="preserve">Puudega inimestele makstakse puudest tulenevate lisakulude, sh võimalike teenuste kasutamisega seotud kulude osaliseks kompenseerimiseks riiklikke sotsiaaltoetusi, kuid </w:t>
      </w:r>
      <w:r w:rsidRPr="006305FC">
        <w:rPr>
          <w:rFonts w:ascii="Arial" w:eastAsia="MS Mincho" w:hAnsi="Arial" w:cs="Arial"/>
          <w:sz w:val="20"/>
        </w:rPr>
        <w:t>toetusi makstakse suurele hulgale inimestele väheses mahus</w:t>
      </w:r>
      <w:r w:rsidRPr="006305FC">
        <w:rPr>
          <w:rFonts w:ascii="Arial" w:hAnsi="Arial" w:cs="Arial"/>
          <w:sz w:val="20"/>
          <w:u w:color="000000"/>
        </w:rPr>
        <w:t xml:space="preserve"> ning toetuste suurus ei ole puudest tingitud lisakulude ja teenusevajaduste katmiseks piisav (vt ka alaeesmärk 2).</w:t>
      </w:r>
      <w:r w:rsidRPr="006305FC">
        <w:rPr>
          <w:rFonts w:ascii="Arial" w:hAnsi="Arial" w:cs="Arial"/>
          <w:sz w:val="20"/>
          <w:u w:color="000000"/>
          <w:vertAlign w:val="superscript"/>
        </w:rPr>
        <w:footnoteReference w:id="64"/>
      </w:r>
      <w:r w:rsidRPr="006305FC">
        <w:rPr>
          <w:rFonts w:ascii="Arial" w:hAnsi="Arial" w:cs="Arial"/>
          <w:sz w:val="20"/>
          <w:u w:color="000000"/>
        </w:rPr>
        <w:t xml:space="preserve"> Samuti ei ole puudega inimeste sotsiaaltoetuste maksmine piisavalt tulemuslikult sihitatud ega teenuste vajaduse ja kasutamisega läbimõeldult seostatud. Erivajadustega seotud l</w:t>
      </w:r>
      <w:r w:rsidRPr="006305FC">
        <w:rPr>
          <w:rFonts w:ascii="Arial" w:eastAsia="MS Mincho" w:hAnsi="Arial" w:cs="Arial"/>
          <w:sz w:val="20"/>
        </w:rPr>
        <w:t>isakulusid kompenseeritakse erinevatest allikatest. Riigil puudub terviklik ülevaade puudega inimeste kõikidest lisakuludest, tegelikest vajadustest ja lisakulude kompensee</w:t>
      </w:r>
      <w:r w:rsidR="009820B2">
        <w:rPr>
          <w:rFonts w:ascii="Arial" w:eastAsia="MS Mincho" w:hAnsi="Arial" w:cs="Arial"/>
          <w:sz w:val="20"/>
        </w:rPr>
        <w:t xml:space="preserve">rimise võimalikest allikatest. </w:t>
      </w:r>
    </w:p>
    <w:p w14:paraId="7CC6D02B" w14:textId="77777777" w:rsidR="009820B2" w:rsidRDefault="005A610C" w:rsidP="009820B2">
      <w:pPr>
        <w:spacing w:before="120"/>
        <w:jc w:val="both"/>
        <w:rPr>
          <w:rFonts w:ascii="Arial" w:eastAsia="MS Mincho" w:hAnsi="Arial" w:cs="Arial"/>
          <w:sz w:val="20"/>
        </w:rPr>
      </w:pPr>
      <w:r w:rsidRPr="006305FC">
        <w:rPr>
          <w:rFonts w:ascii="Arial" w:eastAsia="MS Mincho" w:hAnsi="Arial" w:cs="Arial"/>
          <w:sz w:val="20"/>
        </w:rPr>
        <w:t xml:space="preserve">Samuti saab probleemina välja tuua, et tervishoiu- ja </w:t>
      </w:r>
      <w:r w:rsidR="003E3101" w:rsidRPr="006305FC">
        <w:rPr>
          <w:rFonts w:ascii="Arial" w:eastAsia="MS Mincho" w:hAnsi="Arial" w:cs="Arial"/>
          <w:sz w:val="20"/>
        </w:rPr>
        <w:t>sotsiaal</w:t>
      </w:r>
      <w:r w:rsidRPr="006305FC">
        <w:rPr>
          <w:rFonts w:ascii="Arial" w:eastAsia="MS Mincho" w:hAnsi="Arial" w:cs="Arial"/>
          <w:sz w:val="20"/>
        </w:rPr>
        <w:t xml:space="preserve">teenused ei ole omavahel piisavalt seostatud. Sageli on keeruline tagada, et inimene saaks kõiki talle vajalikke teenuseid, sest asjaajamine on liiga keeruline ja teenuseid rahastatakse erinevatest allikatest, mis tähendab, et vajaduste hindamine ei toimu koos ja mõlema poole rahastamine ei toeta üksteist. </w:t>
      </w:r>
    </w:p>
    <w:p w14:paraId="75C759C5" w14:textId="77777777" w:rsidR="009820B2" w:rsidRDefault="005A610C" w:rsidP="009820B2">
      <w:pPr>
        <w:spacing w:before="120"/>
        <w:jc w:val="both"/>
        <w:rPr>
          <w:rFonts w:ascii="Arial" w:eastAsia="MS Mincho" w:hAnsi="Arial" w:cs="Arial"/>
          <w:sz w:val="20"/>
        </w:rPr>
      </w:pPr>
      <w:r w:rsidRPr="006305FC">
        <w:rPr>
          <w:rFonts w:ascii="Arial" w:eastAsia="MS Mincho" w:hAnsi="Arial" w:cs="Arial"/>
          <w:sz w:val="20"/>
        </w:rPr>
        <w:lastRenderedPageBreak/>
        <w:t>Toimetulekuraskustega inimeste õppimise toetamiseks või tööle naasmiseks on tarvis pakkuda mitme valdkonna toetusi ja teenuseid samaaegselt, ent alati ei ole sotsiaaltoetuste ja -teenuste osutamine seotud aktiivsete meetmetega ega motiveeri inimest tööle asuma. Seetõttu on vajalik üle vaadata ja korrastada sotsiaaltoetuste maksmise regulatsioon ja sotsiaalteenuste pakkumise korraldus, et need koosmõjus annaksid parima tulemuse inimeste abistamisel ning haridu</w:t>
      </w:r>
      <w:r w:rsidR="009820B2">
        <w:rPr>
          <w:rFonts w:ascii="Arial" w:eastAsia="MS Mincho" w:hAnsi="Arial" w:cs="Arial"/>
          <w:sz w:val="20"/>
        </w:rPr>
        <w:t xml:space="preserve">sellu või tööturule jõudmisel. </w:t>
      </w:r>
    </w:p>
    <w:p w14:paraId="437BB917" w14:textId="7BCBC9D5" w:rsidR="005A610C" w:rsidRPr="009820B2" w:rsidRDefault="005A610C" w:rsidP="009820B2">
      <w:pPr>
        <w:spacing w:before="120"/>
        <w:jc w:val="both"/>
        <w:rPr>
          <w:rFonts w:ascii="Arial" w:eastAsia="MS Mincho" w:hAnsi="Arial" w:cs="Arial"/>
          <w:sz w:val="20"/>
        </w:rPr>
      </w:pPr>
      <w:r w:rsidRPr="00827451">
        <w:rPr>
          <w:rFonts w:ascii="Arial" w:hAnsi="Arial" w:cs="Arial"/>
          <w:b/>
          <w:color w:val="4F81BD" w:themeColor="accent1"/>
          <w:sz w:val="20"/>
          <w:u w:color="000000"/>
        </w:rPr>
        <w:t>Sotsiaalteenuste kvaliteet ei vasta teenusekasutajate vajadustele ega toeta t</w:t>
      </w:r>
      <w:r w:rsidR="00B521C7" w:rsidRPr="00827451">
        <w:rPr>
          <w:rFonts w:ascii="Arial" w:hAnsi="Arial" w:cs="Arial"/>
          <w:b/>
          <w:color w:val="4F81BD" w:themeColor="accent1"/>
          <w:sz w:val="20"/>
          <w:u w:color="000000"/>
        </w:rPr>
        <w:t>eenuste eesmärkide saavutamist</w:t>
      </w:r>
    </w:p>
    <w:p w14:paraId="155BE563" w14:textId="77777777" w:rsidR="009820B2" w:rsidRDefault="005A610C" w:rsidP="005A610C">
      <w:pPr>
        <w:jc w:val="both"/>
        <w:rPr>
          <w:rFonts w:ascii="Arial" w:hAnsi="Arial" w:cs="Arial"/>
          <w:sz w:val="20"/>
          <w:u w:color="000000"/>
        </w:rPr>
      </w:pPr>
      <w:r w:rsidRPr="006305FC">
        <w:rPr>
          <w:rFonts w:ascii="Arial" w:hAnsi="Arial" w:cs="Arial"/>
          <w:bCs/>
          <w:sz w:val="20"/>
          <w:u w:color="000000"/>
        </w:rPr>
        <w:t xml:space="preserve">Sotsiaalteenused ei ole kõikjal võrdselt kättesaadavad ega kvaliteetsed. </w:t>
      </w:r>
      <w:r w:rsidRPr="006305FC">
        <w:rPr>
          <w:rFonts w:ascii="Arial" w:hAnsi="Arial" w:cs="Arial"/>
          <w:sz w:val="20"/>
          <w:u w:color="000000"/>
        </w:rPr>
        <w:t>Kohalikul tasandil pakutavate teenuste erinevat taset selgitatakse ühetaoliste kvaliteedinõuete (st miinimumnõuete) puudumisega, pädeva tööjõu puudumisega kohalikul tasandil ning toetavate seire- ja jär</w:t>
      </w:r>
      <w:r w:rsidR="009820B2">
        <w:rPr>
          <w:rFonts w:ascii="Arial" w:hAnsi="Arial" w:cs="Arial"/>
          <w:sz w:val="20"/>
          <w:u w:color="000000"/>
        </w:rPr>
        <w:t>elevalvesüsteemide puudumisega.</w:t>
      </w:r>
    </w:p>
    <w:p w14:paraId="59505080" w14:textId="77777777" w:rsidR="009820B2" w:rsidRDefault="005A610C" w:rsidP="009820B2">
      <w:pPr>
        <w:spacing w:before="120"/>
        <w:jc w:val="both"/>
        <w:rPr>
          <w:rFonts w:ascii="Arial" w:hAnsi="Arial" w:cs="Arial"/>
          <w:sz w:val="20"/>
          <w:u w:color="000000"/>
        </w:rPr>
      </w:pPr>
      <w:r w:rsidRPr="006305FC">
        <w:rPr>
          <w:rFonts w:ascii="Arial" w:hAnsi="Arial" w:cs="Arial"/>
          <w:sz w:val="20"/>
          <w:u w:color="000000"/>
        </w:rPr>
        <w:t>Sotsiaalteenuste kvaliteedi paranemist on takistanud eelkõige riigi ühtsete suundade puudumine sotsiaalte</w:t>
      </w:r>
      <w:r w:rsidR="009820B2">
        <w:rPr>
          <w:rFonts w:ascii="Arial" w:hAnsi="Arial" w:cs="Arial"/>
          <w:sz w:val="20"/>
          <w:u w:color="000000"/>
        </w:rPr>
        <w:t>enuste kvaliteedi arendamisel.</w:t>
      </w:r>
    </w:p>
    <w:p w14:paraId="4321E1CA" w14:textId="792D2F3A" w:rsidR="005A610C" w:rsidRPr="006305FC" w:rsidRDefault="005A610C" w:rsidP="009820B2">
      <w:pPr>
        <w:spacing w:before="120"/>
        <w:jc w:val="both"/>
        <w:rPr>
          <w:rFonts w:ascii="Arial" w:hAnsi="Arial" w:cs="Arial"/>
          <w:sz w:val="20"/>
          <w:u w:color="000000"/>
        </w:rPr>
      </w:pPr>
      <w:r w:rsidRPr="006305FC">
        <w:rPr>
          <w:rFonts w:ascii="Arial" w:hAnsi="Arial" w:cs="Arial"/>
          <w:sz w:val="20"/>
          <w:u w:color="000000"/>
        </w:rPr>
        <w:t xml:space="preserve">Teenuse kvaliteet on seotud teenuseosutaja püüdlusega järjekindlalt täiustada teenust, et vastata teenusekasutaja vajadustele ja saavutada kasutaja rahulolu. Sealjuures on oluline, et kvaliteedi parandamine on pidev protsess, mitte saavutatud seisund. </w:t>
      </w:r>
    </w:p>
    <w:p w14:paraId="05DFDA34" w14:textId="0DBC2ED9" w:rsidR="005A610C" w:rsidRPr="006305FC" w:rsidRDefault="005A610C" w:rsidP="005A610C">
      <w:pPr>
        <w:widowControl w:val="0"/>
        <w:autoSpaceDE w:val="0"/>
        <w:autoSpaceDN w:val="0"/>
        <w:adjustRightInd w:val="0"/>
        <w:spacing w:before="120"/>
        <w:jc w:val="both"/>
        <w:rPr>
          <w:rFonts w:ascii="Arial" w:eastAsia="MS Mincho" w:hAnsi="Arial" w:cs="Arial"/>
          <w:bCs/>
          <w:sz w:val="20"/>
        </w:rPr>
      </w:pPr>
      <w:r w:rsidRPr="006305FC">
        <w:rPr>
          <w:rFonts w:ascii="Arial" w:eastAsia="MS Mincho" w:hAnsi="Arial" w:cs="Arial"/>
          <w:bCs/>
          <w:sz w:val="20"/>
        </w:rPr>
        <w:t xml:space="preserve">Nii riiklike kui ka kohaliku omavalitsuse </w:t>
      </w:r>
      <w:r w:rsidR="003E3101" w:rsidRPr="006305FC">
        <w:rPr>
          <w:rFonts w:ascii="Arial" w:eastAsia="MS Mincho" w:hAnsi="Arial" w:cs="Arial"/>
          <w:bCs/>
          <w:sz w:val="20"/>
        </w:rPr>
        <w:t>sotsiaal</w:t>
      </w:r>
      <w:r w:rsidRPr="006305FC">
        <w:rPr>
          <w:rFonts w:ascii="Arial" w:eastAsia="MS Mincho" w:hAnsi="Arial" w:cs="Arial"/>
          <w:bCs/>
          <w:sz w:val="20"/>
        </w:rPr>
        <w:t>teenuste osutamisele kehtivad nõuded ei taga alati teenusekasutaja jaoks kvaliteeti. Puudub ühtne arusaam, mis on kvaliteet ja kvaliteetne teenus. Nõuded on eri teenuste puhul erineva tasemega – kas liiga detailsed, kõrged/madalad või mittemõistlikud (sh puudub ressurss nende täitmiseks), aga ka mitmetes teenuse komponentides puuduvad.</w:t>
      </w:r>
      <w:r w:rsidRPr="006305FC">
        <w:rPr>
          <w:rFonts w:ascii="Arial" w:eastAsia="MS Mincho" w:hAnsi="Arial" w:cs="Arial"/>
          <w:bCs/>
          <w:sz w:val="20"/>
          <w:vertAlign w:val="superscript"/>
        </w:rPr>
        <w:footnoteReference w:id="65"/>
      </w:r>
      <w:r w:rsidRPr="006305FC">
        <w:rPr>
          <w:rFonts w:ascii="Arial" w:eastAsia="MS Mincho" w:hAnsi="Arial" w:cs="Arial"/>
          <w:sz w:val="20"/>
        </w:rPr>
        <w:t xml:space="preserve"> </w:t>
      </w:r>
    </w:p>
    <w:p w14:paraId="77C2ABDE"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Sageli ei ole teenust vajaval inimesel võimalust valida talle sobivat teenust, sest inimene peab minema selle teenuseosutaja juurde, kellel on kas vabu kohti või ongi piirkonnas vaid üks teenuseosutaja või on kohalik omavalitsus valmis rahastama vaid kõige odavamat teenust, ehkki on ka teisi teenusepakkujaid. Sotsiaaltöötajal pole alati piisavalt infot ja teadmisi eri ametkondade ja teenuseosutajate pakutavatest võimalustest ja/või õiguslikest regulatsioonidest. Otsuste tegemisel võivad sotsiaaltöötajad kasutada tavapäraseid ning pigem ametkondlikust mugavusest kui kliendi huvidest lähtuvaid praktikaid. Teenuste saamise võimalusi, aga ka rahulolu saadud teenustega piirab puudulik teave teenuste, nende sisu, eesmärgi ja osutamise protsessi kohta. </w:t>
      </w:r>
    </w:p>
    <w:p w14:paraId="02485F95" w14:textId="77777777" w:rsidR="005A610C" w:rsidRPr="006305FC" w:rsidRDefault="005A610C" w:rsidP="005A610C">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Inimeste teenusevajaduse hindamine ei ole piisav ega asjakohane, on erineva tasemega või puudub üldse. Nõrga hindamise põhjused on hindamismetoodikate ja -vahendite puudumine või vähene kasutamine. Hindamisvahendid ei ole kättesaadavad, mistõttu on levinud praktika, et teenusepakkujad töötavad ise välja oma hindamismetoodika või hindavad sotsiaaltöötajad inimese vajadusi lähtuvalt oma erialast või oskustest. </w:t>
      </w:r>
    </w:p>
    <w:p w14:paraId="798257EE" w14:textId="77777777" w:rsidR="009820B2" w:rsidRDefault="005A610C" w:rsidP="009820B2">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Ööpäevaringse üldhooldusteenuse ja erihoolekandeteenuste osutamine toimub Eestis paljudel juhtudel</w:t>
      </w:r>
      <w:r w:rsidRPr="006305FC">
        <w:rPr>
          <w:rFonts w:ascii="Arial" w:eastAsia="MS Mincho" w:hAnsi="Arial" w:cs="Arial"/>
          <w:b/>
          <w:sz w:val="20"/>
        </w:rPr>
        <w:t xml:space="preserve"> </w:t>
      </w:r>
      <w:r w:rsidRPr="006305FC">
        <w:rPr>
          <w:rFonts w:ascii="Arial" w:eastAsia="MS Mincho" w:hAnsi="Arial" w:cs="Arial"/>
          <w:sz w:val="20"/>
        </w:rPr>
        <w:t>suurtes asutustes, mille keskkond ei arvesta teenusekasutajate vajadustega. Suurtes institutsioonides puudub teenusekasutajatel piisav kontroll oma elu ja neid puudutavate otsuste üle ning teenuste korraldus ei arvesta teenusekasutajate individuaalsete vajadustega ega toeta nende iseseisvust ega isiklikku arengut, süvendades sõltuvust ja tõrjutust. Samuti võib ebasobiv teenuse osutamise keskkond näiteks psüühiliste erivajadustega inimeste puhul võimendada nende probleemset käitumist ning seada ohtu nii teenusekasutajate ku</w:t>
      </w:r>
      <w:r w:rsidR="009820B2">
        <w:rPr>
          <w:rFonts w:ascii="Arial" w:eastAsia="MS Mincho" w:hAnsi="Arial" w:cs="Arial"/>
          <w:sz w:val="20"/>
        </w:rPr>
        <w:t xml:space="preserve">i -osutajate turvalisuse. </w:t>
      </w:r>
    </w:p>
    <w:p w14:paraId="722AAD36" w14:textId="18742DD7" w:rsidR="002625CF" w:rsidRPr="009820B2" w:rsidRDefault="002625CF" w:rsidP="009820B2">
      <w:pPr>
        <w:widowControl w:val="0"/>
        <w:autoSpaceDE w:val="0"/>
        <w:autoSpaceDN w:val="0"/>
        <w:adjustRightInd w:val="0"/>
        <w:spacing w:before="120"/>
        <w:jc w:val="both"/>
        <w:rPr>
          <w:rFonts w:ascii="Arial" w:eastAsia="MS Mincho" w:hAnsi="Arial" w:cs="Arial"/>
          <w:sz w:val="20"/>
        </w:rPr>
      </w:pPr>
      <w:r w:rsidRPr="00827451">
        <w:rPr>
          <w:rFonts w:ascii="Arial" w:eastAsia="MS Mincho" w:hAnsi="Arial" w:cs="Arial"/>
          <w:b/>
          <w:color w:val="4F81BD" w:themeColor="accent1"/>
          <w:sz w:val="20"/>
          <w:szCs w:val="18"/>
          <w:u w:color="000000"/>
        </w:rPr>
        <w:t xml:space="preserve">Negatiivsed eelarvamused ja stereotüüpidel põhinevad hoiakud ja praktika vähemuste suhtes takistavad nende täisväärtuslikku ühiskonnaelus osalemist </w:t>
      </w:r>
    </w:p>
    <w:p w14:paraId="30EF17FE" w14:textId="77777777" w:rsidR="009820B2" w:rsidRDefault="002625CF" w:rsidP="002625CF">
      <w:pPr>
        <w:jc w:val="both"/>
        <w:rPr>
          <w:rFonts w:ascii="Arial" w:eastAsia="Times New Roman" w:hAnsi="Arial" w:cs="Arial"/>
          <w:sz w:val="20"/>
          <w:szCs w:val="18"/>
          <w:u w:color="000000"/>
        </w:rPr>
      </w:pPr>
      <w:r w:rsidRPr="00774105">
        <w:rPr>
          <w:rFonts w:ascii="Arial" w:eastAsia="Times New Roman" w:hAnsi="Arial" w:cs="Arial"/>
          <w:sz w:val="20"/>
          <w:szCs w:val="18"/>
          <w:u w:color="000000"/>
        </w:rPr>
        <w:t xml:space="preserve">Eesti ühiskonnas on levinud negatiivsetel eelarvamustel ja stereotüüpidel põhinevad hoiakud vähemusgruppidesse kuuluvate inimeste suhtes. Eeskätt on suhtumine negatiivne </w:t>
      </w:r>
      <w:r>
        <w:rPr>
          <w:rFonts w:ascii="Arial" w:eastAsia="Times New Roman" w:hAnsi="Arial" w:cs="Arial"/>
          <w:sz w:val="20"/>
          <w:szCs w:val="18"/>
          <w:u w:color="000000"/>
        </w:rPr>
        <w:t>teistsuguse</w:t>
      </w:r>
      <w:r w:rsidRPr="00774105">
        <w:rPr>
          <w:rFonts w:ascii="Arial" w:eastAsia="Times New Roman" w:hAnsi="Arial" w:cs="Arial"/>
          <w:sz w:val="20"/>
          <w:szCs w:val="18"/>
          <w:u w:color="000000"/>
        </w:rPr>
        <w:t xml:space="preserve"> etnilise päritolu, nahavärvi ja/või võõra religioosse </w:t>
      </w:r>
      <w:r>
        <w:rPr>
          <w:rFonts w:ascii="Arial" w:eastAsia="Times New Roman" w:hAnsi="Arial" w:cs="Arial"/>
          <w:sz w:val="20"/>
          <w:szCs w:val="18"/>
          <w:u w:color="000000"/>
        </w:rPr>
        <w:t>või</w:t>
      </w:r>
      <w:r w:rsidRPr="00774105">
        <w:rPr>
          <w:rFonts w:ascii="Arial" w:eastAsia="Times New Roman" w:hAnsi="Arial" w:cs="Arial"/>
          <w:sz w:val="20"/>
          <w:szCs w:val="18"/>
          <w:u w:color="000000"/>
        </w:rPr>
        <w:t xml:space="preserve"> kultuuritaustaga inimeste suhtes, samuti </w:t>
      </w:r>
      <w:r w:rsidRPr="00774105">
        <w:rPr>
          <w:rFonts w:ascii="Arial" w:eastAsia="Times New Roman" w:hAnsi="Arial" w:cs="Arial"/>
          <w:sz w:val="20"/>
          <w:szCs w:val="18"/>
          <w:u w:color="000000"/>
        </w:rPr>
        <w:lastRenderedPageBreak/>
        <w:t>seksuaalvähemuste suhtes.</w:t>
      </w:r>
      <w:r w:rsidRPr="00774105">
        <w:rPr>
          <w:rFonts w:ascii="Arial" w:eastAsia="Times New Roman" w:hAnsi="Arial" w:cs="Arial"/>
          <w:sz w:val="20"/>
          <w:szCs w:val="18"/>
          <w:u w:color="000000"/>
          <w:vertAlign w:val="superscript"/>
        </w:rPr>
        <w:footnoteReference w:id="66"/>
      </w:r>
      <w:r w:rsidRPr="00774105">
        <w:rPr>
          <w:rFonts w:ascii="Arial" w:eastAsia="Times New Roman" w:hAnsi="Arial" w:cs="Arial"/>
          <w:sz w:val="20"/>
          <w:szCs w:val="18"/>
          <w:u w:color="000000"/>
        </w:rPr>
        <w:t xml:space="preserve"> </w:t>
      </w:r>
      <w:r w:rsidRPr="00774105">
        <w:rPr>
          <w:rFonts w:ascii="Arial" w:hAnsi="Arial" w:cs="Arial"/>
          <w:sz w:val="20"/>
          <w:szCs w:val="18"/>
        </w:rPr>
        <w:t>Ka üldine suhtumine võrdse kohtlemisega seotud küsimustesse on pigem negatiivne või ükskõikne kui osavõtlik.</w:t>
      </w:r>
      <w:r w:rsidRPr="00774105">
        <w:rPr>
          <w:rFonts w:ascii="Arial" w:hAnsi="Arial" w:cs="Arial"/>
          <w:sz w:val="20"/>
          <w:szCs w:val="18"/>
          <w:vertAlign w:val="superscript"/>
        </w:rPr>
        <w:footnoteReference w:id="67"/>
      </w:r>
    </w:p>
    <w:p w14:paraId="15B987A4" w14:textId="77777777" w:rsidR="009820B2" w:rsidRDefault="002625CF" w:rsidP="009820B2">
      <w:pPr>
        <w:spacing w:before="120"/>
        <w:jc w:val="both"/>
        <w:rPr>
          <w:rFonts w:ascii="Arial" w:hAnsi="Arial" w:cs="Arial"/>
          <w:sz w:val="20"/>
          <w:szCs w:val="18"/>
        </w:rPr>
      </w:pPr>
      <w:r w:rsidRPr="00774105">
        <w:rPr>
          <w:rFonts w:ascii="Arial" w:hAnsi="Arial" w:cs="Arial"/>
          <w:sz w:val="20"/>
          <w:szCs w:val="18"/>
        </w:rPr>
        <w:t xml:space="preserve">Teadlikkus inimõigustest </w:t>
      </w:r>
      <w:r>
        <w:rPr>
          <w:rFonts w:ascii="Arial" w:hAnsi="Arial" w:cs="Arial"/>
          <w:sz w:val="20"/>
          <w:szCs w:val="18"/>
        </w:rPr>
        <w:t>ja</w:t>
      </w:r>
      <w:r w:rsidRPr="00774105">
        <w:rPr>
          <w:rFonts w:ascii="Arial" w:hAnsi="Arial" w:cs="Arial"/>
          <w:sz w:val="20"/>
          <w:szCs w:val="18"/>
        </w:rPr>
        <w:t xml:space="preserve"> võrdse kohtlemise põhimõttest on </w:t>
      </w:r>
      <w:r>
        <w:rPr>
          <w:rFonts w:ascii="Arial" w:hAnsi="Arial" w:cs="Arial"/>
          <w:sz w:val="20"/>
          <w:szCs w:val="18"/>
        </w:rPr>
        <w:t>vähene. V</w:t>
      </w:r>
      <w:r w:rsidRPr="00774105">
        <w:rPr>
          <w:rFonts w:ascii="Arial" w:hAnsi="Arial" w:cs="Arial"/>
          <w:sz w:val="20"/>
          <w:szCs w:val="18"/>
        </w:rPr>
        <w:t xml:space="preserve">õrdse kohtlemise seadus ei rakendu täiel määral, kuna eelarvamused ja stereotüübid </w:t>
      </w:r>
      <w:r>
        <w:rPr>
          <w:rFonts w:ascii="Arial" w:hAnsi="Arial" w:cs="Arial"/>
          <w:sz w:val="20"/>
          <w:szCs w:val="18"/>
        </w:rPr>
        <w:t>põhjustavad</w:t>
      </w:r>
      <w:r w:rsidRPr="00774105">
        <w:rPr>
          <w:rFonts w:ascii="Arial" w:hAnsi="Arial" w:cs="Arial"/>
          <w:sz w:val="20"/>
          <w:szCs w:val="18"/>
        </w:rPr>
        <w:t xml:space="preserve"> tõrjuvat ja diskrimineerivat praktikat vähemustesse kuuluvate inimeste suhtes. Tõrjumine ja ebavõrdne kohtlemine põhjustab ühelt poolt konkreetset kahju inimestele, kelle õigusi rikutakse, teisalt tähendab see kahju kogu ühiskonnale, kuna teatud osa ühiskonnaliikmete oskused ja võimed leiavad vaid osalist kasutami</w:t>
      </w:r>
      <w:r w:rsidR="009820B2">
        <w:rPr>
          <w:rFonts w:ascii="Arial" w:hAnsi="Arial" w:cs="Arial"/>
          <w:sz w:val="20"/>
          <w:szCs w:val="18"/>
        </w:rPr>
        <w:t>st või jäävad üldse kasutamata.</w:t>
      </w:r>
    </w:p>
    <w:p w14:paraId="4D642F4D" w14:textId="77777777" w:rsidR="009820B2" w:rsidRDefault="002625CF" w:rsidP="009820B2">
      <w:pPr>
        <w:spacing w:before="120"/>
        <w:jc w:val="both"/>
        <w:rPr>
          <w:rFonts w:ascii="Arial" w:hAnsi="Arial" w:cs="Arial"/>
          <w:sz w:val="20"/>
          <w:szCs w:val="18"/>
        </w:rPr>
      </w:pPr>
      <w:r w:rsidRPr="00774105">
        <w:rPr>
          <w:rFonts w:ascii="Arial" w:hAnsi="Arial" w:cs="Arial"/>
          <w:sz w:val="20"/>
          <w:szCs w:val="18"/>
        </w:rPr>
        <w:t xml:space="preserve">Olukorras, kus tööjõuressurss väheneb, vanemaealiste ning </w:t>
      </w:r>
      <w:r>
        <w:rPr>
          <w:rFonts w:ascii="Arial" w:hAnsi="Arial" w:cs="Arial"/>
          <w:sz w:val="20"/>
          <w:szCs w:val="18"/>
        </w:rPr>
        <w:t>puudega</w:t>
      </w:r>
      <w:r w:rsidRPr="00774105">
        <w:rPr>
          <w:rFonts w:ascii="Arial" w:hAnsi="Arial" w:cs="Arial"/>
          <w:sz w:val="20"/>
          <w:szCs w:val="18"/>
        </w:rPr>
        <w:t xml:space="preserve"> ja erivajadustega inimeste osakaal rahvastikus </w:t>
      </w:r>
      <w:r>
        <w:rPr>
          <w:rFonts w:ascii="Arial" w:hAnsi="Arial" w:cs="Arial"/>
          <w:sz w:val="20"/>
          <w:szCs w:val="18"/>
        </w:rPr>
        <w:t>kasvab</w:t>
      </w:r>
      <w:r w:rsidRPr="00774105">
        <w:rPr>
          <w:rFonts w:ascii="Arial" w:hAnsi="Arial" w:cs="Arial"/>
          <w:sz w:val="20"/>
          <w:szCs w:val="18"/>
        </w:rPr>
        <w:t xml:space="preserve"> ning ühiskonna kultuuriline ja religioos</w:t>
      </w:r>
      <w:r>
        <w:rPr>
          <w:rFonts w:ascii="Arial" w:hAnsi="Arial" w:cs="Arial"/>
          <w:sz w:val="20"/>
          <w:szCs w:val="18"/>
        </w:rPr>
        <w:t>ne</w:t>
      </w:r>
      <w:r w:rsidRPr="00774105">
        <w:rPr>
          <w:rFonts w:ascii="Arial" w:hAnsi="Arial" w:cs="Arial"/>
          <w:sz w:val="20"/>
          <w:szCs w:val="18"/>
        </w:rPr>
        <w:t xml:space="preserve"> mitmekesisus </w:t>
      </w:r>
      <w:r>
        <w:rPr>
          <w:rFonts w:ascii="Arial" w:hAnsi="Arial" w:cs="Arial"/>
          <w:sz w:val="20"/>
          <w:szCs w:val="18"/>
        </w:rPr>
        <w:t>suureneb</w:t>
      </w:r>
      <w:r w:rsidRPr="00774105">
        <w:rPr>
          <w:rFonts w:ascii="Arial" w:hAnsi="Arial" w:cs="Arial"/>
          <w:sz w:val="20"/>
          <w:szCs w:val="18"/>
        </w:rPr>
        <w:t>, muutub õiguskaitse tagamine diskrimineerimise eest rahvuse (etnilise kuuluvuse), rassi, nahavärvuse, usutunnistuse või veendumuste, vanuse, puude või seksuaalse sättumuse alusel üha olulisemaks.</w:t>
      </w:r>
    </w:p>
    <w:p w14:paraId="636F14AB" w14:textId="17777817" w:rsidR="002625CF" w:rsidRPr="009820B2" w:rsidRDefault="002625CF" w:rsidP="009820B2">
      <w:pPr>
        <w:spacing w:before="120"/>
        <w:jc w:val="both"/>
        <w:rPr>
          <w:rFonts w:ascii="Arial" w:eastAsia="Times New Roman" w:hAnsi="Arial" w:cs="Arial"/>
          <w:sz w:val="20"/>
          <w:szCs w:val="18"/>
          <w:u w:color="000000"/>
        </w:rPr>
      </w:pPr>
      <w:r w:rsidRPr="00827451">
        <w:rPr>
          <w:rFonts w:ascii="Arial" w:hAnsi="Arial" w:cs="Arial"/>
          <w:b/>
          <w:color w:val="4F81BD" w:themeColor="accent1"/>
          <w:sz w:val="20"/>
        </w:rPr>
        <w:t>Võrdse kohtlemisega seotud õiguste kaitse ei ole piisav ega tõhus</w:t>
      </w:r>
    </w:p>
    <w:p w14:paraId="3778C1A2" w14:textId="50C555FC" w:rsidR="002625CF" w:rsidRPr="00774105" w:rsidRDefault="002625CF" w:rsidP="002625CF">
      <w:pPr>
        <w:pStyle w:val="NoSpacing"/>
        <w:jc w:val="both"/>
      </w:pPr>
      <w:r w:rsidRPr="00774105">
        <w:rPr>
          <w:rFonts w:ascii="Arial" w:hAnsi="Arial" w:cs="Arial"/>
          <w:sz w:val="20"/>
        </w:rPr>
        <w:t>V</w:t>
      </w:r>
      <w:r w:rsidRPr="00774105">
        <w:rPr>
          <w:rFonts w:ascii="Arial" w:hAnsi="Arial" w:cs="Arial"/>
          <w:bCs/>
          <w:sz w:val="20"/>
        </w:rPr>
        <w:t xml:space="preserve">õrdse kohtlemise seaduse nõuete täitmise jälgimise kohustus on seadusest tulenevalt soolise võrdõiguslikkuse ja võrdse kohtlemise volinikul (võrdõigusvolinikul), kelle ülesannete hulka kuulub isikute abistamine ja nõustamine </w:t>
      </w:r>
      <w:r w:rsidRPr="00774105">
        <w:rPr>
          <w:rFonts w:ascii="Arial" w:hAnsi="Arial" w:cs="Arial"/>
          <w:color w:val="181818"/>
          <w:sz w:val="20"/>
        </w:rPr>
        <w:t xml:space="preserve">diskrimineerimist käsitlevate kaebuste esitamisel ning arvamuse andmine võimaliku diskrimineerimise asetleidmise kohta. </w:t>
      </w:r>
      <w:r w:rsidRPr="00774105">
        <w:rPr>
          <w:rFonts w:ascii="Arial" w:hAnsi="Arial" w:cs="Arial"/>
          <w:sz w:val="20"/>
        </w:rPr>
        <w:t xml:space="preserve">Kehtiva võrdse kohtlemise seaduse kohaldamisala </w:t>
      </w:r>
      <w:r>
        <w:rPr>
          <w:rFonts w:ascii="Arial" w:hAnsi="Arial" w:cs="Arial"/>
          <w:sz w:val="20"/>
        </w:rPr>
        <w:t>ulatus</w:t>
      </w:r>
      <w:r w:rsidRPr="00774105">
        <w:rPr>
          <w:rFonts w:ascii="Arial" w:hAnsi="Arial" w:cs="Arial"/>
          <w:sz w:val="20"/>
        </w:rPr>
        <w:t xml:space="preserve"> eelnimetatud vähemusgruppide</w:t>
      </w:r>
      <w:r>
        <w:rPr>
          <w:rFonts w:ascii="Arial" w:hAnsi="Arial" w:cs="Arial"/>
          <w:sz w:val="20"/>
        </w:rPr>
        <w:t xml:space="preserve"> suhtes on</w:t>
      </w:r>
      <w:r w:rsidRPr="00774105">
        <w:rPr>
          <w:rFonts w:ascii="Arial" w:hAnsi="Arial" w:cs="Arial"/>
          <w:sz w:val="20"/>
        </w:rPr>
        <w:t xml:space="preserve"> erinev. Kui usutunnistuse või veendumuste, vanuse, puude või seksuaalse sättumuse alusel on diskrimineerimine keelatud üksnes tööeluga seotud küsimustes ja kutsealase ettevalmistuse saamisel, siis rahvuse (etnilise kuuluvuse), rassi või nahavärvuse alusel on diskrimineerimise keeld ulatuslikum ning </w:t>
      </w:r>
      <w:r>
        <w:rPr>
          <w:rFonts w:ascii="Arial" w:hAnsi="Arial" w:cs="Arial"/>
          <w:sz w:val="20"/>
        </w:rPr>
        <w:t xml:space="preserve">diskrimineerimise </w:t>
      </w:r>
      <w:r w:rsidRPr="00774105">
        <w:rPr>
          <w:rFonts w:ascii="Arial" w:hAnsi="Arial" w:cs="Arial"/>
          <w:sz w:val="20"/>
        </w:rPr>
        <w:t>keela</w:t>
      </w:r>
      <w:r>
        <w:rPr>
          <w:rFonts w:ascii="Arial" w:hAnsi="Arial" w:cs="Arial"/>
          <w:sz w:val="20"/>
        </w:rPr>
        <w:t>mine hõlmab</w:t>
      </w:r>
      <w:r w:rsidRPr="00774105">
        <w:rPr>
          <w:rFonts w:ascii="Arial" w:hAnsi="Arial" w:cs="Arial"/>
          <w:sz w:val="20"/>
        </w:rPr>
        <w:t xml:space="preserve"> ka sotsiaal-, tervishoiu</w:t>
      </w:r>
      <w:r>
        <w:rPr>
          <w:rFonts w:ascii="Arial" w:hAnsi="Arial" w:cs="Arial"/>
          <w:sz w:val="20"/>
        </w:rPr>
        <w:t>- ja haridusvaldkonda,</w:t>
      </w:r>
      <w:r w:rsidRPr="00774105">
        <w:rPr>
          <w:rFonts w:ascii="Arial" w:hAnsi="Arial" w:cs="Arial"/>
          <w:sz w:val="20"/>
        </w:rPr>
        <w:t xml:space="preserve"> sotsiaalkindlustushüvitis</w:t>
      </w:r>
      <w:r>
        <w:rPr>
          <w:rFonts w:ascii="Arial" w:hAnsi="Arial" w:cs="Arial"/>
          <w:sz w:val="20"/>
        </w:rPr>
        <w:t>i</w:t>
      </w:r>
      <w:r w:rsidRPr="00774105">
        <w:rPr>
          <w:rFonts w:ascii="Arial" w:hAnsi="Arial" w:cs="Arial"/>
          <w:sz w:val="20"/>
        </w:rPr>
        <w:t xml:space="preserve"> ja -toetus</w:t>
      </w:r>
      <w:r>
        <w:rPr>
          <w:rFonts w:ascii="Arial" w:hAnsi="Arial" w:cs="Arial"/>
          <w:sz w:val="20"/>
        </w:rPr>
        <w:t>i</w:t>
      </w:r>
      <w:r w:rsidRPr="00774105">
        <w:rPr>
          <w:rFonts w:ascii="Arial" w:hAnsi="Arial" w:cs="Arial"/>
          <w:sz w:val="20"/>
        </w:rPr>
        <w:t xml:space="preserve"> ning avalikkusele pakutavate kaupade ja teenuste (sh eluaseme) saamise õigust. Võrdse kohtlemise seaduse</w:t>
      </w:r>
      <w:r>
        <w:rPr>
          <w:rFonts w:ascii="Arial" w:hAnsi="Arial" w:cs="Arial"/>
          <w:sz w:val="20"/>
        </w:rPr>
        <w:t>st</w:t>
      </w:r>
      <w:r w:rsidRPr="00774105">
        <w:rPr>
          <w:rFonts w:ascii="Arial" w:hAnsi="Arial" w:cs="Arial"/>
          <w:sz w:val="20"/>
        </w:rPr>
        <w:t xml:space="preserve"> tulenevalt on seetõttu teatud elanikkonnarühmade õiguskaitse võimalused, </w:t>
      </w:r>
      <w:r>
        <w:rPr>
          <w:rFonts w:ascii="Arial" w:hAnsi="Arial" w:cs="Arial"/>
          <w:sz w:val="20"/>
        </w:rPr>
        <w:t>sealhulgas</w:t>
      </w:r>
      <w:r w:rsidRPr="00774105">
        <w:rPr>
          <w:rFonts w:ascii="Arial" w:hAnsi="Arial" w:cs="Arial"/>
          <w:sz w:val="20"/>
        </w:rPr>
        <w:t xml:space="preserve"> õiguskaitsele ligipääs ja õigusabi saami</w:t>
      </w:r>
      <w:r>
        <w:rPr>
          <w:rFonts w:ascii="Arial" w:hAnsi="Arial" w:cs="Arial"/>
          <w:sz w:val="20"/>
        </w:rPr>
        <w:t>ne,</w:t>
      </w:r>
      <w:r w:rsidRPr="00774105">
        <w:rPr>
          <w:rFonts w:ascii="Arial" w:hAnsi="Arial" w:cs="Arial"/>
          <w:sz w:val="20"/>
        </w:rPr>
        <w:t xml:space="preserve"> praktikas kehvemini tagatud kui teistele.</w:t>
      </w:r>
      <w:r w:rsidRPr="00774105">
        <w:t xml:space="preserve"> </w:t>
      </w:r>
    </w:p>
    <w:p w14:paraId="2EA931B4" w14:textId="24D6C6D1" w:rsidR="002625CF" w:rsidRPr="00774105" w:rsidRDefault="002625CF" w:rsidP="002625CF">
      <w:pPr>
        <w:autoSpaceDE w:val="0"/>
        <w:autoSpaceDN w:val="0"/>
        <w:adjustRightInd w:val="0"/>
        <w:spacing w:before="120"/>
        <w:jc w:val="both"/>
        <w:rPr>
          <w:rFonts w:ascii="Arial" w:hAnsi="Arial" w:cs="Arial"/>
          <w:sz w:val="20"/>
          <w:szCs w:val="18"/>
        </w:rPr>
      </w:pPr>
      <w:r w:rsidRPr="00774105">
        <w:rPr>
          <w:rFonts w:ascii="Arial" w:hAnsi="Arial" w:cs="Arial"/>
          <w:sz w:val="20"/>
          <w:szCs w:val="18"/>
        </w:rPr>
        <w:t>Võrdse kohtlemise seaduse rakend</w:t>
      </w:r>
      <w:r>
        <w:rPr>
          <w:rFonts w:ascii="Arial" w:hAnsi="Arial" w:cs="Arial"/>
          <w:sz w:val="20"/>
          <w:szCs w:val="18"/>
        </w:rPr>
        <w:t>a</w:t>
      </w:r>
      <w:r w:rsidRPr="00774105">
        <w:rPr>
          <w:rFonts w:ascii="Arial" w:hAnsi="Arial" w:cs="Arial"/>
          <w:sz w:val="20"/>
          <w:szCs w:val="18"/>
        </w:rPr>
        <w:t xml:space="preserve">misel on </w:t>
      </w:r>
      <w:r>
        <w:rPr>
          <w:rFonts w:ascii="Arial" w:hAnsi="Arial" w:cs="Arial"/>
          <w:sz w:val="20"/>
          <w:szCs w:val="18"/>
        </w:rPr>
        <w:t xml:space="preserve">olnud </w:t>
      </w:r>
      <w:r w:rsidRPr="00774105">
        <w:rPr>
          <w:rFonts w:ascii="Arial" w:hAnsi="Arial" w:cs="Arial"/>
          <w:sz w:val="20"/>
          <w:szCs w:val="18"/>
        </w:rPr>
        <w:t xml:space="preserve">probleemiks ka järelevalve puudulikkus, </w:t>
      </w:r>
      <w:r>
        <w:rPr>
          <w:rFonts w:ascii="Arial" w:hAnsi="Arial" w:cs="Arial"/>
          <w:sz w:val="20"/>
          <w:szCs w:val="18"/>
        </w:rPr>
        <w:t xml:space="preserve">mistõttu tuleks </w:t>
      </w:r>
      <w:r w:rsidRPr="00774105">
        <w:rPr>
          <w:rFonts w:ascii="Arial" w:hAnsi="Arial" w:cs="Arial"/>
          <w:sz w:val="20"/>
          <w:szCs w:val="18"/>
        </w:rPr>
        <w:t>võrdõigusvoliniku järelevalvepädevust</w:t>
      </w:r>
      <w:r>
        <w:rPr>
          <w:rFonts w:ascii="Arial" w:hAnsi="Arial" w:cs="Arial"/>
          <w:sz w:val="20"/>
          <w:szCs w:val="18"/>
        </w:rPr>
        <w:t xml:space="preserve"> laiendada</w:t>
      </w:r>
      <w:r w:rsidRPr="00774105">
        <w:rPr>
          <w:rFonts w:ascii="Arial" w:hAnsi="Arial" w:cs="Arial"/>
          <w:sz w:val="20"/>
          <w:szCs w:val="18"/>
        </w:rPr>
        <w:t>.</w:t>
      </w:r>
    </w:p>
    <w:p w14:paraId="2BE495AB" w14:textId="02ECE23B" w:rsidR="002625CF" w:rsidRPr="00774105" w:rsidRDefault="002625CF" w:rsidP="002625CF">
      <w:pPr>
        <w:autoSpaceDE w:val="0"/>
        <w:autoSpaceDN w:val="0"/>
        <w:adjustRightInd w:val="0"/>
        <w:spacing w:before="120"/>
        <w:jc w:val="both"/>
        <w:rPr>
          <w:rFonts w:ascii="Arial" w:hAnsi="Arial" w:cs="Arial"/>
          <w:sz w:val="20"/>
          <w:szCs w:val="18"/>
        </w:rPr>
      </w:pPr>
      <w:r w:rsidRPr="00774105">
        <w:rPr>
          <w:rFonts w:ascii="Arial" w:hAnsi="Arial" w:cs="Arial"/>
          <w:sz w:val="20"/>
          <w:szCs w:val="18"/>
        </w:rPr>
        <w:t xml:space="preserve">Õiguskaitse tõhusus sõltub olulisel määral inimeste teadlikkusest oma õigustest ja nende kaitse võimalustest. Lisaks </w:t>
      </w:r>
      <w:r>
        <w:rPr>
          <w:rFonts w:ascii="Arial" w:hAnsi="Arial" w:cs="Arial"/>
          <w:sz w:val="20"/>
          <w:szCs w:val="18"/>
        </w:rPr>
        <w:t>vähesele</w:t>
      </w:r>
      <w:r w:rsidRPr="00774105">
        <w:rPr>
          <w:rFonts w:ascii="Arial" w:hAnsi="Arial" w:cs="Arial"/>
          <w:sz w:val="20"/>
          <w:szCs w:val="18"/>
        </w:rPr>
        <w:t xml:space="preserve"> teadlikkusele diskrimineerivate olukordade äratundmisel on probleemiks teadmatus, </w:t>
      </w:r>
      <w:r>
        <w:rPr>
          <w:rFonts w:ascii="Arial" w:hAnsi="Arial" w:cs="Arial"/>
          <w:sz w:val="20"/>
          <w:szCs w:val="18"/>
        </w:rPr>
        <w:t>kelle poole</w:t>
      </w:r>
      <w:r w:rsidRPr="00774105">
        <w:rPr>
          <w:rFonts w:ascii="Arial" w:hAnsi="Arial" w:cs="Arial"/>
          <w:sz w:val="20"/>
          <w:szCs w:val="18"/>
        </w:rPr>
        <w:t xml:space="preserve"> abi saamiseks pöörduda. Ka </w:t>
      </w:r>
      <w:r>
        <w:rPr>
          <w:rFonts w:ascii="Arial" w:hAnsi="Arial" w:cs="Arial"/>
          <w:sz w:val="20"/>
          <w:szCs w:val="18"/>
        </w:rPr>
        <w:t>õigusspetsialistide</w:t>
      </w:r>
      <w:r w:rsidRPr="00774105">
        <w:rPr>
          <w:rFonts w:ascii="Arial" w:hAnsi="Arial" w:cs="Arial"/>
          <w:sz w:val="20"/>
          <w:szCs w:val="18"/>
        </w:rPr>
        <w:t xml:space="preserve"> (juristid, advokaadid, kohtunikud) teadlikkus võrdse kohtlemise seadusest ja selle tõlgendusvõimalustest </w:t>
      </w:r>
      <w:r>
        <w:rPr>
          <w:rFonts w:ascii="Arial" w:hAnsi="Arial" w:cs="Arial"/>
          <w:sz w:val="20"/>
          <w:szCs w:val="18"/>
        </w:rPr>
        <w:t xml:space="preserve">on </w:t>
      </w:r>
      <w:r w:rsidRPr="00774105">
        <w:rPr>
          <w:rFonts w:ascii="Arial" w:hAnsi="Arial" w:cs="Arial"/>
          <w:sz w:val="20"/>
          <w:szCs w:val="18"/>
        </w:rPr>
        <w:t>ebaühtlane ja piiratud</w:t>
      </w:r>
      <w:r>
        <w:rPr>
          <w:rFonts w:ascii="Arial" w:hAnsi="Arial" w:cs="Arial"/>
          <w:sz w:val="20"/>
          <w:szCs w:val="18"/>
        </w:rPr>
        <w:t xml:space="preserve"> ning on põhjustanud probleeme</w:t>
      </w:r>
      <w:r w:rsidRPr="00774105">
        <w:rPr>
          <w:rFonts w:ascii="Arial" w:hAnsi="Arial" w:cs="Arial"/>
          <w:sz w:val="20"/>
          <w:szCs w:val="18"/>
        </w:rPr>
        <w:t xml:space="preserve"> nii asjakohase õigusabi osutamisel kui otsuste langetamisel. </w:t>
      </w:r>
    </w:p>
    <w:p w14:paraId="05D6611D" w14:textId="77777777" w:rsidR="009820B2" w:rsidRDefault="002625CF" w:rsidP="009820B2">
      <w:pPr>
        <w:widowControl w:val="0"/>
        <w:autoSpaceDE w:val="0"/>
        <w:autoSpaceDN w:val="0"/>
        <w:adjustRightInd w:val="0"/>
        <w:spacing w:before="120"/>
        <w:jc w:val="both"/>
        <w:rPr>
          <w:rFonts w:ascii="Arial" w:hAnsi="Arial" w:cs="Arial"/>
          <w:sz w:val="20"/>
          <w:szCs w:val="18"/>
        </w:rPr>
      </w:pPr>
      <w:r w:rsidRPr="00774105">
        <w:rPr>
          <w:rFonts w:ascii="Arial" w:hAnsi="Arial" w:cs="Arial"/>
          <w:sz w:val="20"/>
          <w:szCs w:val="18"/>
        </w:rPr>
        <w:t xml:space="preserve">Samas on oluline, et diskrimineerimiskaebused ei jääks vaid võrdõigusvoliniku poole pöördumisteks, vaid nende </w:t>
      </w:r>
      <w:r>
        <w:rPr>
          <w:rFonts w:ascii="Arial" w:hAnsi="Arial" w:cs="Arial"/>
          <w:sz w:val="20"/>
          <w:szCs w:val="18"/>
        </w:rPr>
        <w:t>alusel</w:t>
      </w:r>
      <w:r w:rsidRPr="00774105">
        <w:rPr>
          <w:rFonts w:ascii="Arial" w:hAnsi="Arial" w:cs="Arial"/>
          <w:sz w:val="20"/>
          <w:szCs w:val="18"/>
        </w:rPr>
        <w:t xml:space="preserve"> tekiksid ka reaalsed kohtulahendid. Konkreetsete kohtulahendite olemasolu aitaks suurendada teadlikkust ja arusaam</w:t>
      </w:r>
      <w:r>
        <w:rPr>
          <w:rFonts w:ascii="Arial" w:hAnsi="Arial" w:cs="Arial"/>
          <w:sz w:val="20"/>
          <w:szCs w:val="18"/>
        </w:rPr>
        <w:t>a</w:t>
      </w:r>
      <w:r w:rsidRPr="00774105">
        <w:rPr>
          <w:rFonts w:ascii="Arial" w:hAnsi="Arial" w:cs="Arial"/>
          <w:sz w:val="20"/>
          <w:szCs w:val="18"/>
        </w:rPr>
        <w:t xml:space="preserve"> diskrimineerimisest kui nähtusest ning parandaks võrdse </w:t>
      </w:r>
      <w:r w:rsidR="009820B2">
        <w:rPr>
          <w:rFonts w:ascii="Arial" w:hAnsi="Arial" w:cs="Arial"/>
          <w:sz w:val="20"/>
          <w:szCs w:val="18"/>
        </w:rPr>
        <w:t>kohtlemise seaduse rakendumist.</w:t>
      </w:r>
    </w:p>
    <w:p w14:paraId="526B4829" w14:textId="0C584BDD" w:rsidR="002625CF" w:rsidRPr="009820B2" w:rsidRDefault="002625CF" w:rsidP="009820B2">
      <w:pPr>
        <w:widowControl w:val="0"/>
        <w:autoSpaceDE w:val="0"/>
        <w:autoSpaceDN w:val="0"/>
        <w:adjustRightInd w:val="0"/>
        <w:spacing w:before="120"/>
        <w:jc w:val="both"/>
        <w:rPr>
          <w:rFonts w:ascii="Arial" w:hAnsi="Arial" w:cs="Arial"/>
          <w:i/>
          <w:color w:val="FF0000"/>
          <w:sz w:val="20"/>
          <w:szCs w:val="18"/>
        </w:rPr>
      </w:pPr>
      <w:r w:rsidRPr="00827451">
        <w:rPr>
          <w:rFonts w:ascii="Arial" w:hAnsi="Arial" w:cs="Arial"/>
          <w:b/>
          <w:color w:val="4F81BD" w:themeColor="accent1"/>
          <w:sz w:val="20"/>
          <w:szCs w:val="20"/>
        </w:rPr>
        <w:t>Vähemuste eneseesindamise võimalused on piiratud</w:t>
      </w:r>
    </w:p>
    <w:p w14:paraId="78BC3CD6" w14:textId="0B275C57" w:rsidR="002625CF" w:rsidRPr="009A6E1D" w:rsidRDefault="002625CF" w:rsidP="009A6E1D">
      <w:pPr>
        <w:pStyle w:val="NoSpacing"/>
        <w:jc w:val="both"/>
        <w:rPr>
          <w:rFonts w:ascii="Arial" w:hAnsi="Arial" w:cs="Arial"/>
          <w:sz w:val="20"/>
          <w:szCs w:val="20"/>
        </w:rPr>
      </w:pPr>
      <w:r w:rsidRPr="009A6E1D">
        <w:rPr>
          <w:rFonts w:ascii="Arial" w:hAnsi="Arial" w:cs="Arial"/>
          <w:sz w:val="20"/>
          <w:szCs w:val="20"/>
        </w:rPr>
        <w:t xml:space="preserve">Tõhusa õiguste kaitse üks eeldus on ühiskonnagruppide võimalus oma õigusi puudutavatel teemadel kas ise või esindusorganisatsioonide kaudu kaasa rääkida. Eestis on mitmeid huvikaitse organisatsioone, mis on loodud haavatavate sihtrühmade huvide ja õiguste esindamiseks. Samas on nende võimekus selleks erinev. </w:t>
      </w:r>
    </w:p>
    <w:p w14:paraId="6876C5D1" w14:textId="76682025" w:rsidR="002625CF" w:rsidRPr="009A6E1D" w:rsidRDefault="002625CF" w:rsidP="009820B2">
      <w:pPr>
        <w:pStyle w:val="NoSpacing"/>
        <w:spacing w:before="120"/>
        <w:jc w:val="both"/>
        <w:rPr>
          <w:rFonts w:ascii="Arial" w:hAnsi="Arial" w:cs="Arial"/>
          <w:sz w:val="20"/>
          <w:szCs w:val="20"/>
        </w:rPr>
      </w:pPr>
      <w:r w:rsidRPr="009A6E1D">
        <w:rPr>
          <w:rFonts w:ascii="Arial" w:hAnsi="Arial" w:cs="Arial"/>
          <w:sz w:val="20"/>
          <w:szCs w:val="20"/>
        </w:rPr>
        <w:t xml:space="preserve">Psüühiliste erivajadustega inimeste eneseesindamise võimalused on tugevalt seotud ka eestkoste määramise ja korraldusega, kuna eestkoste seadmine on oma olemuselt inimese põhiõiguste piiramine. Seetõttu on oluline, et eestkoste oleks seatud vaid nendeks tegevusteks ja olukordadeks, kui inimene seda vajab. Samuti peab eestkoste korraldus toetama eestkostetava huvide ja vajaduste rahuldamist parimal moel. Suure osa psüühiliste erivajadustega inimeste eeskostjateks on aga määratud kohalikud omavalitsused. Olukorras, kus ühel omavalitsusel on mõnel juhul </w:t>
      </w:r>
      <w:r w:rsidRPr="009A6E1D">
        <w:rPr>
          <w:rFonts w:ascii="Arial" w:hAnsi="Arial" w:cs="Arial"/>
          <w:i/>
          <w:iCs/>
          <w:sz w:val="20"/>
          <w:szCs w:val="20"/>
        </w:rPr>
        <w:t xml:space="preserve">ca </w:t>
      </w:r>
      <w:r w:rsidRPr="009A6E1D">
        <w:rPr>
          <w:rFonts w:ascii="Arial" w:hAnsi="Arial" w:cs="Arial"/>
          <w:sz w:val="20"/>
          <w:szCs w:val="20"/>
        </w:rPr>
        <w:t xml:space="preserve">100 eestkostetavat ning eestkostja roll on </w:t>
      </w:r>
      <w:r w:rsidRPr="009A6E1D">
        <w:rPr>
          <w:rFonts w:ascii="Arial" w:hAnsi="Arial" w:cs="Arial"/>
          <w:sz w:val="20"/>
          <w:szCs w:val="20"/>
        </w:rPr>
        <w:lastRenderedPageBreak/>
        <w:t xml:space="preserve">õigusaktidest tulenevalt mitmeti tõlgendatav ega ole piisavalt selgelt reguleeritud, ei ole eestkostetava huvid ja vajadused alati kõige paremini esindatud. </w:t>
      </w:r>
    </w:p>
    <w:p w14:paraId="33681F69" w14:textId="77777777" w:rsidR="009820B2" w:rsidRDefault="002625CF" w:rsidP="009820B2">
      <w:pPr>
        <w:pStyle w:val="NoSpacing"/>
        <w:spacing w:before="120"/>
        <w:jc w:val="both"/>
      </w:pPr>
      <w:r w:rsidRPr="009A6E1D">
        <w:rPr>
          <w:rFonts w:ascii="Arial" w:hAnsi="Arial" w:cs="Arial"/>
          <w:sz w:val="20"/>
          <w:szCs w:val="20"/>
        </w:rPr>
        <w:t>2012. aastal Eestis ratifitseeritud ÜRO puuetega inimeste õiguste konventsioon kohustab looma konventsiooni rakendamiseks sõltumatu järelevalve mehhanismi, mis seni Eestis puudub.</w:t>
      </w:r>
    </w:p>
    <w:p w14:paraId="4CA429ED" w14:textId="3C89C2BB" w:rsidR="002625CF" w:rsidRPr="00827451" w:rsidRDefault="002625CF" w:rsidP="009820B2">
      <w:pPr>
        <w:pStyle w:val="NoSpacing"/>
        <w:spacing w:before="120"/>
        <w:jc w:val="both"/>
        <w:rPr>
          <w:rFonts w:ascii="Arial" w:eastAsia="Times New Roman" w:hAnsi="Arial" w:cs="Arial"/>
          <w:b/>
          <w:color w:val="4F81BD" w:themeColor="accent1"/>
          <w:sz w:val="20"/>
          <w:szCs w:val="18"/>
        </w:rPr>
      </w:pPr>
      <w:r w:rsidRPr="00827451">
        <w:rPr>
          <w:rFonts w:ascii="Arial" w:eastAsia="Times New Roman" w:hAnsi="Arial" w:cs="Arial"/>
          <w:b/>
          <w:color w:val="4F81BD" w:themeColor="accent1"/>
          <w:sz w:val="20"/>
          <w:szCs w:val="18"/>
        </w:rPr>
        <w:t>Institutsioonide vähene teadlikkus ning asjakohaste andmete ja informatsiooni puudumine takistab võrdse kohtlemise põhimõtte järgimist ja edendamist</w:t>
      </w:r>
    </w:p>
    <w:p w14:paraId="50E94AA7" w14:textId="1328C3CB" w:rsidR="002625CF" w:rsidRPr="00774105" w:rsidRDefault="002625CF" w:rsidP="002625CF">
      <w:pPr>
        <w:jc w:val="both"/>
        <w:rPr>
          <w:rFonts w:ascii="Arial" w:eastAsia="Times New Roman" w:hAnsi="Arial" w:cs="Arial"/>
          <w:sz w:val="20"/>
          <w:szCs w:val="18"/>
          <w:u w:color="000000"/>
        </w:rPr>
      </w:pPr>
      <w:r w:rsidRPr="00774105">
        <w:rPr>
          <w:rFonts w:ascii="Arial" w:eastAsia="Times New Roman" w:hAnsi="Arial" w:cs="Arial"/>
          <w:sz w:val="20"/>
          <w:szCs w:val="18"/>
          <w:u w:color="000000"/>
        </w:rPr>
        <w:t xml:space="preserve">Võrdse kohtlemise seadus sisaldab sätteid, mis kohustavad ministeeriume oma valitsemisala piires edendama võrdse kohtlemise põhimõtet. Selle tõhusat rakendamist praktikas takistab ametnike vähene teadlikkus ja sisuline arusaam võrdse kohtlemise põhimõttest ning selle seostest enda vastutusalaga, kuigi </w:t>
      </w:r>
      <w:r w:rsidRPr="00774105">
        <w:rPr>
          <w:rFonts w:ascii="Arial" w:hAnsi="Arial" w:cs="Arial"/>
          <w:sz w:val="20"/>
          <w:szCs w:val="18"/>
        </w:rPr>
        <w:t>nii seaduseelnõude</w:t>
      </w:r>
      <w:r>
        <w:rPr>
          <w:rFonts w:ascii="Arial" w:hAnsi="Arial" w:cs="Arial"/>
          <w:sz w:val="20"/>
          <w:szCs w:val="18"/>
        </w:rPr>
        <w:t xml:space="preserve"> kui</w:t>
      </w:r>
      <w:r w:rsidRPr="00774105">
        <w:rPr>
          <w:rFonts w:ascii="Arial" w:hAnsi="Arial" w:cs="Arial"/>
          <w:sz w:val="20"/>
          <w:szCs w:val="18"/>
        </w:rPr>
        <w:t xml:space="preserve"> valdkondlike arengukavade koostamisel ja Euroopa Liidu </w:t>
      </w:r>
      <w:r>
        <w:rPr>
          <w:rFonts w:ascii="Arial" w:hAnsi="Arial" w:cs="Arial"/>
          <w:sz w:val="20"/>
          <w:szCs w:val="18"/>
        </w:rPr>
        <w:t>ü</w:t>
      </w:r>
      <w:r w:rsidRPr="00774105">
        <w:rPr>
          <w:rFonts w:ascii="Arial" w:hAnsi="Arial" w:cs="Arial"/>
          <w:sz w:val="20"/>
          <w:szCs w:val="18"/>
        </w:rPr>
        <w:t xml:space="preserve">htekuuluvuspoliitika fondide meetmete ja tegevuste planeerimisel </w:t>
      </w:r>
      <w:r>
        <w:rPr>
          <w:rFonts w:ascii="Arial" w:hAnsi="Arial" w:cs="Arial"/>
          <w:sz w:val="20"/>
          <w:szCs w:val="18"/>
        </w:rPr>
        <w:t xml:space="preserve">tuleb </w:t>
      </w:r>
      <w:r w:rsidRPr="00774105">
        <w:rPr>
          <w:rFonts w:ascii="Arial" w:hAnsi="Arial" w:cs="Arial"/>
          <w:sz w:val="20"/>
          <w:szCs w:val="18"/>
        </w:rPr>
        <w:t xml:space="preserve">läbiva teemana arvestada mõju võrdsetele võimalustele. Seetõttu on ilmnenud vajadus koolituste </w:t>
      </w:r>
      <w:r>
        <w:rPr>
          <w:rFonts w:ascii="Arial" w:hAnsi="Arial" w:cs="Arial"/>
          <w:sz w:val="20"/>
          <w:szCs w:val="18"/>
        </w:rPr>
        <w:t>ja</w:t>
      </w:r>
      <w:r w:rsidRPr="00774105">
        <w:rPr>
          <w:rFonts w:ascii="Arial" w:hAnsi="Arial" w:cs="Arial"/>
          <w:sz w:val="20"/>
          <w:szCs w:val="18"/>
        </w:rPr>
        <w:t xml:space="preserve"> nõustamise, osal juhtudel ka täiendavate analüüside järele.</w:t>
      </w:r>
      <w:r w:rsidRPr="00774105">
        <w:rPr>
          <w:rFonts w:ascii="Arial" w:hAnsi="Arial" w:cs="Arial"/>
          <w:sz w:val="20"/>
          <w:szCs w:val="18"/>
          <w:vertAlign w:val="superscript"/>
        </w:rPr>
        <w:footnoteReference w:id="68"/>
      </w:r>
      <w:r w:rsidRPr="00774105">
        <w:rPr>
          <w:rFonts w:ascii="Arial" w:eastAsia="Times New Roman" w:hAnsi="Arial" w:cs="Arial"/>
          <w:sz w:val="20"/>
          <w:szCs w:val="18"/>
          <w:u w:color="000000"/>
        </w:rPr>
        <w:t xml:space="preserve"> </w:t>
      </w:r>
      <w:r>
        <w:rPr>
          <w:rFonts w:ascii="Arial" w:eastAsia="Times New Roman" w:hAnsi="Arial" w:cs="Arial"/>
          <w:sz w:val="20"/>
          <w:szCs w:val="18"/>
          <w:u w:color="000000"/>
        </w:rPr>
        <w:t>V</w:t>
      </w:r>
      <w:r w:rsidRPr="00774105">
        <w:rPr>
          <w:rFonts w:ascii="Arial" w:eastAsia="Times New Roman" w:hAnsi="Arial" w:cs="Arial"/>
          <w:sz w:val="20"/>
          <w:szCs w:val="18"/>
          <w:u w:color="000000"/>
        </w:rPr>
        <w:t xml:space="preserve">õrdse kohtlemise seaduse rakendumist </w:t>
      </w:r>
      <w:r>
        <w:rPr>
          <w:rFonts w:ascii="Arial" w:eastAsia="Times New Roman" w:hAnsi="Arial" w:cs="Arial"/>
          <w:sz w:val="20"/>
          <w:szCs w:val="18"/>
          <w:u w:color="000000"/>
        </w:rPr>
        <w:t xml:space="preserve">takistab ka </w:t>
      </w:r>
      <w:r w:rsidRPr="00774105">
        <w:rPr>
          <w:rFonts w:ascii="Arial" w:eastAsia="Times New Roman" w:hAnsi="Arial" w:cs="Arial"/>
          <w:sz w:val="20"/>
          <w:szCs w:val="18"/>
          <w:u w:color="000000"/>
        </w:rPr>
        <w:t>suuniste puudumine</w:t>
      </w:r>
      <w:r>
        <w:rPr>
          <w:rFonts w:ascii="Arial" w:eastAsia="Times New Roman" w:hAnsi="Arial" w:cs="Arial"/>
          <w:sz w:val="20"/>
          <w:szCs w:val="18"/>
          <w:u w:color="000000"/>
        </w:rPr>
        <w:t xml:space="preserve"> selle kohta</w:t>
      </w:r>
      <w:r w:rsidRPr="00774105">
        <w:rPr>
          <w:rFonts w:ascii="Arial" w:eastAsia="Times New Roman" w:hAnsi="Arial" w:cs="Arial"/>
          <w:sz w:val="20"/>
          <w:szCs w:val="18"/>
          <w:u w:color="000000"/>
        </w:rPr>
        <w:t>, kuidas ministeeriumid peaksid oma seadusest tulenevat kohustust täitma. Inst</w:t>
      </w:r>
      <w:r>
        <w:rPr>
          <w:rFonts w:ascii="Arial" w:eastAsia="Times New Roman" w:hAnsi="Arial" w:cs="Arial"/>
          <w:sz w:val="20"/>
          <w:szCs w:val="18"/>
          <w:u w:color="000000"/>
        </w:rPr>
        <w:t>i</w:t>
      </w:r>
      <w:r w:rsidRPr="00774105">
        <w:rPr>
          <w:rFonts w:ascii="Arial" w:eastAsia="Times New Roman" w:hAnsi="Arial" w:cs="Arial"/>
          <w:sz w:val="20"/>
          <w:szCs w:val="18"/>
          <w:u w:color="000000"/>
        </w:rPr>
        <w:t>tutsionaalset suutlikkust takistab ka asjakohaste andmete, info ja analüüside puudumine, mis võimaldaks võrdse kohtlemisega seotud probleeme ja seoseid tuvastada.</w:t>
      </w:r>
      <w:r w:rsidRPr="00774105">
        <w:rPr>
          <w:rFonts w:ascii="Arial" w:eastAsia="Times New Roman" w:hAnsi="Arial" w:cs="Arial"/>
          <w:sz w:val="20"/>
          <w:szCs w:val="18"/>
          <w:u w:color="000000"/>
          <w:vertAlign w:val="superscript"/>
        </w:rPr>
        <w:footnoteReference w:id="69"/>
      </w:r>
      <w:r w:rsidRPr="00774105">
        <w:rPr>
          <w:rFonts w:ascii="Arial" w:eastAsia="Times New Roman" w:hAnsi="Arial" w:cs="Arial"/>
          <w:sz w:val="20"/>
          <w:szCs w:val="18"/>
          <w:u w:color="000000"/>
        </w:rPr>
        <w:t xml:space="preserve"> </w:t>
      </w:r>
    </w:p>
    <w:p w14:paraId="20E1D58A" w14:textId="5B0C0AA2" w:rsidR="002625CF" w:rsidRPr="00774105" w:rsidRDefault="002625CF" w:rsidP="002625CF">
      <w:pPr>
        <w:spacing w:before="120"/>
        <w:jc w:val="both"/>
        <w:rPr>
          <w:rFonts w:ascii="Arial" w:eastAsia="Calibri" w:hAnsi="Arial" w:cs="Arial"/>
          <w:bCs/>
          <w:sz w:val="20"/>
          <w:szCs w:val="18"/>
          <w:lang w:eastAsia="et-EE"/>
        </w:rPr>
      </w:pPr>
      <w:r w:rsidRPr="00774105">
        <w:rPr>
          <w:rFonts w:ascii="Arial" w:eastAsia="Calibri" w:hAnsi="Arial" w:cs="Arial"/>
          <w:bCs/>
          <w:sz w:val="20"/>
          <w:szCs w:val="18"/>
          <w:lang w:eastAsia="et-EE"/>
        </w:rPr>
        <w:t xml:space="preserve">Kuigi võrdse kohtlemise teema on valdkondadeülene ning teatud võrdse kohtlemise seaduses nimetatud ühiskonnagrupid puudutavad </w:t>
      </w:r>
      <w:r>
        <w:rPr>
          <w:rFonts w:ascii="Arial" w:eastAsia="Calibri" w:hAnsi="Arial" w:cs="Arial"/>
          <w:bCs/>
          <w:sz w:val="20"/>
          <w:szCs w:val="18"/>
          <w:lang w:eastAsia="et-EE"/>
        </w:rPr>
        <w:t>mitme</w:t>
      </w:r>
      <w:r w:rsidRPr="00774105">
        <w:rPr>
          <w:rFonts w:ascii="Arial" w:eastAsia="Calibri" w:hAnsi="Arial" w:cs="Arial"/>
          <w:bCs/>
          <w:sz w:val="20"/>
          <w:szCs w:val="18"/>
          <w:lang w:eastAsia="et-EE"/>
        </w:rPr>
        <w:t xml:space="preserve"> ministeeriumi vastutusala, on võrdsete võimaluste ja võrdse kohtlemise edendamist puudutav</w:t>
      </w:r>
      <w:r>
        <w:rPr>
          <w:rFonts w:ascii="Arial" w:eastAsia="Calibri" w:hAnsi="Arial" w:cs="Arial"/>
          <w:bCs/>
          <w:sz w:val="20"/>
          <w:szCs w:val="18"/>
          <w:lang w:eastAsia="et-EE"/>
        </w:rPr>
        <w:t>a</w:t>
      </w:r>
      <w:r w:rsidRPr="00774105">
        <w:rPr>
          <w:rFonts w:ascii="Arial" w:eastAsia="Calibri" w:hAnsi="Arial" w:cs="Arial"/>
          <w:bCs/>
          <w:sz w:val="20"/>
          <w:szCs w:val="18"/>
          <w:lang w:eastAsia="et-EE"/>
        </w:rPr>
        <w:t xml:space="preserve"> info ja kogemuste</w:t>
      </w:r>
      <w:r>
        <w:rPr>
          <w:rFonts w:ascii="Arial" w:eastAsia="Calibri" w:hAnsi="Arial" w:cs="Arial"/>
          <w:bCs/>
          <w:sz w:val="20"/>
          <w:szCs w:val="18"/>
          <w:lang w:eastAsia="et-EE"/>
        </w:rPr>
        <w:t xml:space="preserve"> </w:t>
      </w:r>
      <w:r w:rsidRPr="00774105">
        <w:rPr>
          <w:rFonts w:ascii="Arial" w:eastAsia="Calibri" w:hAnsi="Arial" w:cs="Arial"/>
          <w:bCs/>
          <w:sz w:val="20"/>
          <w:szCs w:val="18"/>
          <w:lang w:eastAsia="et-EE"/>
        </w:rPr>
        <w:t xml:space="preserve">vahetus ning koostöö riigiasutuste ja valdkonnas tegutsevate vabaühenduste vahel koordineerimata. Selle tõttu võib ühistele arusaamadele ja kokkulepetele jõudmine olla aeganõudev, probleemid ja vajadused ei pruugi saada vajalikku tähelepanu </w:t>
      </w:r>
      <w:r>
        <w:rPr>
          <w:rFonts w:ascii="Arial" w:eastAsia="Calibri" w:hAnsi="Arial" w:cs="Arial"/>
          <w:bCs/>
          <w:sz w:val="20"/>
          <w:szCs w:val="18"/>
          <w:lang w:eastAsia="et-EE"/>
        </w:rPr>
        <w:t>ning</w:t>
      </w:r>
      <w:r w:rsidRPr="00774105">
        <w:rPr>
          <w:rFonts w:ascii="Arial" w:eastAsia="Calibri" w:hAnsi="Arial" w:cs="Arial"/>
          <w:bCs/>
          <w:sz w:val="20"/>
          <w:szCs w:val="18"/>
          <w:lang w:eastAsia="et-EE"/>
        </w:rPr>
        <w:t xml:space="preserve"> tegevused soovitud tulemusi.</w:t>
      </w:r>
    </w:p>
    <w:p w14:paraId="1011FBD8" w14:textId="77777777" w:rsidR="009820B2" w:rsidRDefault="002625CF" w:rsidP="009820B2">
      <w:pPr>
        <w:spacing w:before="120"/>
        <w:jc w:val="both"/>
        <w:rPr>
          <w:rFonts w:ascii="Arial" w:hAnsi="Arial" w:cs="Arial"/>
          <w:sz w:val="20"/>
          <w:szCs w:val="20"/>
        </w:rPr>
      </w:pPr>
      <w:r w:rsidRPr="00774105">
        <w:rPr>
          <w:rFonts w:ascii="Arial" w:hAnsi="Arial" w:cs="Arial"/>
          <w:sz w:val="20"/>
          <w:szCs w:val="18"/>
        </w:rPr>
        <w:t>Võrdse kohtlemise olukorra ja muutuste hindamiseks, samuti vähemusgruppide võrdse kohtlemisega seotud poliitika ja meetmete arendamiseks on vaja asjakohast ja regulaarset teavet. Probleemiks on aga usaldusväärsete ja ülevaatlike andmete ning analüüside puudumine. Eri vähemusi puudutavad andmed on väga ebaühtlaselt kättesaadavad</w:t>
      </w:r>
      <w:r>
        <w:rPr>
          <w:rFonts w:ascii="Arial" w:hAnsi="Arial" w:cs="Arial"/>
          <w:sz w:val="20"/>
          <w:szCs w:val="18"/>
        </w:rPr>
        <w:t xml:space="preserve"> ning</w:t>
      </w:r>
      <w:r w:rsidRPr="00774105">
        <w:rPr>
          <w:rFonts w:ascii="Arial" w:hAnsi="Arial" w:cs="Arial"/>
          <w:sz w:val="20"/>
          <w:szCs w:val="18"/>
        </w:rPr>
        <w:t xml:space="preserve"> info hulk vähemuste kohta</w:t>
      </w:r>
      <w:r>
        <w:rPr>
          <w:rFonts w:ascii="Arial" w:hAnsi="Arial" w:cs="Arial"/>
          <w:sz w:val="20"/>
          <w:szCs w:val="18"/>
        </w:rPr>
        <w:t xml:space="preserve"> ja</w:t>
      </w:r>
      <w:r w:rsidRPr="00774105">
        <w:rPr>
          <w:rFonts w:ascii="Arial" w:hAnsi="Arial" w:cs="Arial"/>
          <w:sz w:val="20"/>
          <w:szCs w:val="18"/>
        </w:rPr>
        <w:t xml:space="preserve"> eri eluvaldkondade olukorra hindamiseks </w:t>
      </w:r>
      <w:r>
        <w:rPr>
          <w:rFonts w:ascii="Arial" w:hAnsi="Arial" w:cs="Arial"/>
          <w:sz w:val="20"/>
          <w:szCs w:val="18"/>
        </w:rPr>
        <w:t>on varieeruv</w:t>
      </w:r>
      <w:r w:rsidRPr="00774105">
        <w:rPr>
          <w:rFonts w:ascii="Arial" w:hAnsi="Arial" w:cs="Arial"/>
          <w:sz w:val="20"/>
          <w:szCs w:val="18"/>
        </w:rPr>
        <w:t xml:space="preserve">. See muudab eri ühiskonnagruppide </w:t>
      </w:r>
      <w:r>
        <w:rPr>
          <w:rFonts w:ascii="Arial" w:hAnsi="Arial" w:cs="Arial"/>
          <w:sz w:val="20"/>
          <w:szCs w:val="18"/>
        </w:rPr>
        <w:t>ja</w:t>
      </w:r>
      <w:r w:rsidRPr="00774105">
        <w:rPr>
          <w:rFonts w:ascii="Arial" w:hAnsi="Arial" w:cs="Arial"/>
          <w:sz w:val="20"/>
          <w:szCs w:val="18"/>
        </w:rPr>
        <w:t xml:space="preserve"> valdkondade olukorra </w:t>
      </w:r>
      <w:r>
        <w:rPr>
          <w:rFonts w:ascii="Arial" w:hAnsi="Arial" w:cs="Arial"/>
          <w:sz w:val="20"/>
          <w:szCs w:val="18"/>
        </w:rPr>
        <w:t>ning</w:t>
      </w:r>
      <w:r w:rsidRPr="00774105">
        <w:rPr>
          <w:rFonts w:ascii="Arial" w:hAnsi="Arial" w:cs="Arial"/>
          <w:sz w:val="20"/>
          <w:szCs w:val="18"/>
        </w:rPr>
        <w:t xml:space="preserve"> sekkumisvajadus</w:t>
      </w:r>
      <w:r>
        <w:rPr>
          <w:rFonts w:ascii="Arial" w:hAnsi="Arial" w:cs="Arial"/>
          <w:sz w:val="20"/>
          <w:szCs w:val="18"/>
        </w:rPr>
        <w:t>e</w:t>
      </w:r>
      <w:r w:rsidRPr="00774105">
        <w:rPr>
          <w:rFonts w:ascii="Arial" w:hAnsi="Arial" w:cs="Arial"/>
          <w:sz w:val="20"/>
          <w:szCs w:val="18"/>
        </w:rPr>
        <w:t xml:space="preserve"> hindamise võrdse kohtlemise aspektist keeruliseks.</w:t>
      </w:r>
    </w:p>
    <w:p w14:paraId="09692BA5" w14:textId="1CF74717" w:rsidR="002625CF" w:rsidRPr="009820B2" w:rsidRDefault="002625CF" w:rsidP="009820B2">
      <w:pPr>
        <w:spacing w:before="120"/>
        <w:jc w:val="both"/>
        <w:rPr>
          <w:rFonts w:ascii="Arial" w:hAnsi="Arial" w:cs="Arial"/>
          <w:sz w:val="20"/>
          <w:szCs w:val="20"/>
        </w:rPr>
      </w:pPr>
      <w:r w:rsidRPr="00827451">
        <w:rPr>
          <w:rFonts w:ascii="Arial" w:hAnsi="Arial" w:cs="Arial"/>
          <w:b/>
          <w:color w:val="4F81BD" w:themeColor="accent1"/>
          <w:sz w:val="20"/>
        </w:rPr>
        <w:t xml:space="preserve">Ligipääs </w:t>
      </w:r>
      <w:r w:rsidR="00827451">
        <w:rPr>
          <w:rFonts w:ascii="Arial" w:hAnsi="Arial" w:cs="Arial"/>
          <w:b/>
          <w:color w:val="4F81BD" w:themeColor="accent1"/>
          <w:sz w:val="20"/>
        </w:rPr>
        <w:t xml:space="preserve">füüsilisele keskkonnale, </w:t>
      </w:r>
      <w:r w:rsidRPr="00827451">
        <w:rPr>
          <w:rFonts w:ascii="Arial" w:hAnsi="Arial" w:cs="Arial"/>
          <w:b/>
          <w:color w:val="4F81BD" w:themeColor="accent1"/>
          <w:sz w:val="20"/>
        </w:rPr>
        <w:t>teenustele ja infole pole kõigile tagatud</w:t>
      </w:r>
    </w:p>
    <w:p w14:paraId="22BC188F" w14:textId="2DC2772A" w:rsidR="002625CF" w:rsidRPr="00774105" w:rsidRDefault="002625CF" w:rsidP="002625CF">
      <w:pPr>
        <w:pStyle w:val="NoSpacing"/>
        <w:jc w:val="both"/>
        <w:rPr>
          <w:rFonts w:ascii="Arial" w:hAnsi="Arial" w:cs="Arial"/>
          <w:sz w:val="20"/>
        </w:rPr>
      </w:pPr>
      <w:r w:rsidRPr="00774105">
        <w:rPr>
          <w:rFonts w:ascii="Arial" w:hAnsi="Arial" w:cs="Arial"/>
          <w:sz w:val="20"/>
        </w:rPr>
        <w:t xml:space="preserve">ÜRO puuetega inimeste õiguste konventsiooniga liitudes võttis Eesti kohustuse arendada </w:t>
      </w:r>
      <w:r>
        <w:rPr>
          <w:rFonts w:ascii="Arial" w:hAnsi="Arial" w:cs="Arial"/>
          <w:sz w:val="20"/>
        </w:rPr>
        <w:t>puudega</w:t>
      </w:r>
      <w:r w:rsidRPr="00774105">
        <w:rPr>
          <w:rFonts w:ascii="Arial" w:hAnsi="Arial" w:cs="Arial"/>
          <w:sz w:val="20"/>
        </w:rPr>
        <w:t xml:space="preserve"> inimeste võimalus</w:t>
      </w:r>
      <w:r>
        <w:rPr>
          <w:rFonts w:ascii="Arial" w:hAnsi="Arial" w:cs="Arial"/>
          <w:sz w:val="20"/>
        </w:rPr>
        <w:t>i</w:t>
      </w:r>
      <w:r w:rsidRPr="00774105">
        <w:rPr>
          <w:rFonts w:ascii="Arial" w:hAnsi="Arial" w:cs="Arial"/>
          <w:sz w:val="20"/>
        </w:rPr>
        <w:t xml:space="preserve"> iseseisvaks eluks ja täielikuks osalemiseks ühiskonnaelus. Puu</w:t>
      </w:r>
      <w:r>
        <w:rPr>
          <w:rFonts w:ascii="Arial" w:hAnsi="Arial" w:cs="Arial"/>
          <w:sz w:val="20"/>
        </w:rPr>
        <w:t>dega</w:t>
      </w:r>
      <w:r w:rsidRPr="00774105">
        <w:rPr>
          <w:rFonts w:ascii="Arial" w:hAnsi="Arial" w:cs="Arial"/>
          <w:sz w:val="20"/>
        </w:rPr>
        <w:t xml:space="preserve"> inimestele tuleb tagada teiste inimestega võrdsetel alustel juurdepääs nii füüsilisele keskkonnale (sh transpordile) kui ka teabele ja suhtlemisvõimalustele. Ligipääsetavuse parandamiseks on kehtestatud Eestis </w:t>
      </w:r>
      <w:r>
        <w:rPr>
          <w:rFonts w:ascii="Arial" w:hAnsi="Arial" w:cs="Arial"/>
          <w:sz w:val="20"/>
        </w:rPr>
        <w:t>teatavad</w:t>
      </w:r>
      <w:r w:rsidRPr="00774105">
        <w:rPr>
          <w:rFonts w:ascii="Arial" w:hAnsi="Arial" w:cs="Arial"/>
          <w:sz w:val="20"/>
        </w:rPr>
        <w:t xml:space="preserve"> normid. Näiteks peavad puudega inimesele olema ligipääsetavad kõik avalikud asutused ja tagatud peab olema info kättesaadavus veebilehtede kaudu. Riigi toetusel on välja töötatud universaalse disaini käsiraamat</w:t>
      </w:r>
      <w:r w:rsidR="003C498D">
        <w:rPr>
          <w:rFonts w:ascii="Arial" w:hAnsi="Arial" w:cs="Arial"/>
          <w:sz w:val="20"/>
        </w:rPr>
        <w:t xml:space="preserve">. Arendatakse ja </w:t>
      </w:r>
      <w:r w:rsidRPr="00774105">
        <w:rPr>
          <w:rFonts w:ascii="Arial" w:hAnsi="Arial" w:cs="Arial"/>
          <w:sz w:val="20"/>
        </w:rPr>
        <w:t xml:space="preserve">pakutakse viipekeeletõlgi teenust ning kodude kohandamise teenust erivajadustega inimestele, ent soovituste rakendamisel on palju arenguruumi. Ligipääsetavus taandatakse pelgalt </w:t>
      </w:r>
      <w:r>
        <w:rPr>
          <w:rFonts w:ascii="Arial" w:hAnsi="Arial" w:cs="Arial"/>
          <w:sz w:val="20"/>
        </w:rPr>
        <w:t>puudega</w:t>
      </w:r>
      <w:r w:rsidRPr="00774105">
        <w:rPr>
          <w:rFonts w:ascii="Arial" w:hAnsi="Arial" w:cs="Arial"/>
          <w:sz w:val="20"/>
        </w:rPr>
        <w:t xml:space="preserve"> inimeste probleemiks, ent seda tuleks vaadata laiemalt. Inimese elukaare jooksul võib tekkida väga mitmeid</w:t>
      </w:r>
      <w:r w:rsidR="003C498D">
        <w:rPr>
          <w:rFonts w:ascii="Arial" w:hAnsi="Arial" w:cs="Arial"/>
          <w:sz w:val="20"/>
        </w:rPr>
        <w:t xml:space="preserve"> olukordi, kus universaalse disaini põhimõtted aitavad tal paremini ning lihtsamalt toime tulla (näiteks vigastuste ajal, väikelastega jne).</w:t>
      </w:r>
      <w:r w:rsidRPr="00774105">
        <w:rPr>
          <w:rFonts w:ascii="Arial" w:hAnsi="Arial" w:cs="Arial"/>
          <w:sz w:val="20"/>
        </w:rPr>
        <w:t xml:space="preserve">  Kaasava keskkonna arendamiseks on universaalse disaini põhimõtteid vaja laiemalt kasutada nii füüsilise keskkonna, toodete kui ka teenuste kujundamisel. </w:t>
      </w:r>
    </w:p>
    <w:p w14:paraId="59E24D0E" w14:textId="77777777" w:rsidR="00B87D03" w:rsidRPr="006305FC" w:rsidRDefault="00B87D03" w:rsidP="00D95A72">
      <w:pPr>
        <w:spacing w:before="120"/>
        <w:jc w:val="both"/>
        <w:rPr>
          <w:rFonts w:ascii="Arial" w:hAnsi="Arial" w:cs="Arial"/>
          <w:b/>
          <w:i/>
          <w:iCs/>
          <w:color w:val="000000"/>
          <w:sz w:val="20"/>
          <w:szCs w:val="20"/>
        </w:rPr>
      </w:pPr>
    </w:p>
    <w:p w14:paraId="14D68E16" w14:textId="3B9DC5A4" w:rsidR="005A610C" w:rsidRPr="009820B2" w:rsidRDefault="005A610C" w:rsidP="009820B2">
      <w:pPr>
        <w:pStyle w:val="Heading2"/>
        <w:spacing w:after="120"/>
        <w:rPr>
          <w:rFonts w:ascii="Arial" w:hAnsi="Arial"/>
          <w:color w:val="1F497D" w:themeColor="text2"/>
        </w:rPr>
      </w:pPr>
      <w:bookmarkStart w:id="23" w:name="_Toc438553305"/>
      <w:r w:rsidRPr="009820B2">
        <w:rPr>
          <w:rFonts w:ascii="Arial" w:hAnsi="Arial"/>
          <w:color w:val="1F497D" w:themeColor="text2"/>
        </w:rPr>
        <w:t>Poliitikainstrumen</w:t>
      </w:r>
      <w:r w:rsidR="0031714F" w:rsidRPr="009820B2">
        <w:rPr>
          <w:rFonts w:ascii="Arial" w:hAnsi="Arial"/>
          <w:color w:val="1F497D" w:themeColor="text2"/>
        </w:rPr>
        <w:t>did</w:t>
      </w:r>
      <w:bookmarkEnd w:id="23"/>
    </w:p>
    <w:p w14:paraId="0615AE59" w14:textId="602C5070" w:rsidR="005A610C" w:rsidRPr="009F222D" w:rsidRDefault="005A610C" w:rsidP="009820B2">
      <w:pPr>
        <w:pStyle w:val="NoSpacing"/>
        <w:spacing w:before="120"/>
        <w:jc w:val="both"/>
        <w:rPr>
          <w:rFonts w:ascii="Arial" w:hAnsi="Arial" w:cs="Arial"/>
          <w:b/>
          <w:color w:val="1F497D" w:themeColor="text2"/>
          <w:sz w:val="20"/>
          <w:szCs w:val="20"/>
        </w:rPr>
      </w:pPr>
      <w:r w:rsidRPr="009F222D">
        <w:rPr>
          <w:rFonts w:ascii="Arial" w:hAnsi="Arial" w:cs="Arial"/>
          <w:b/>
          <w:color w:val="1F497D" w:themeColor="text2"/>
          <w:sz w:val="20"/>
          <w:szCs w:val="20"/>
        </w:rPr>
        <w:t>Iseseisvat toimetulekut toetavate</w:t>
      </w:r>
      <w:r w:rsidR="00322A3C" w:rsidRPr="009F222D">
        <w:rPr>
          <w:rFonts w:ascii="Arial" w:hAnsi="Arial" w:cs="Arial"/>
          <w:b/>
          <w:color w:val="1F497D" w:themeColor="text2"/>
          <w:sz w:val="20"/>
          <w:szCs w:val="20"/>
        </w:rPr>
        <w:t xml:space="preserve"> ja</w:t>
      </w:r>
      <w:r w:rsidRPr="009F222D">
        <w:rPr>
          <w:rFonts w:ascii="Arial" w:hAnsi="Arial" w:cs="Arial"/>
          <w:b/>
          <w:color w:val="1F497D" w:themeColor="text2"/>
          <w:sz w:val="20"/>
          <w:szCs w:val="20"/>
        </w:rPr>
        <w:t xml:space="preserve"> </w:t>
      </w:r>
      <w:r w:rsidR="00322A3C" w:rsidRPr="009F222D">
        <w:rPr>
          <w:rFonts w:ascii="Arial" w:hAnsi="Arial" w:cs="Arial"/>
          <w:b/>
          <w:color w:val="1F497D" w:themeColor="text2"/>
          <w:sz w:val="20"/>
          <w:szCs w:val="20"/>
        </w:rPr>
        <w:t xml:space="preserve">kvaliteetsete </w:t>
      </w:r>
      <w:r w:rsidR="003E3101" w:rsidRPr="009F222D">
        <w:rPr>
          <w:rFonts w:ascii="Arial" w:hAnsi="Arial" w:cs="Arial"/>
          <w:b/>
          <w:color w:val="1F497D" w:themeColor="text2"/>
          <w:sz w:val="20"/>
          <w:szCs w:val="20"/>
        </w:rPr>
        <w:t>sotsiaal</w:t>
      </w:r>
      <w:r w:rsidRPr="009F222D">
        <w:rPr>
          <w:rFonts w:ascii="Arial" w:hAnsi="Arial" w:cs="Arial"/>
          <w:b/>
          <w:color w:val="1F497D" w:themeColor="text2"/>
          <w:sz w:val="20"/>
          <w:szCs w:val="20"/>
        </w:rPr>
        <w:t xml:space="preserve">teenuste </w:t>
      </w:r>
      <w:r w:rsidR="00322A3C" w:rsidRPr="009F222D">
        <w:rPr>
          <w:rFonts w:ascii="Arial" w:hAnsi="Arial" w:cs="Arial"/>
          <w:b/>
          <w:color w:val="1F497D" w:themeColor="text2"/>
          <w:sz w:val="20"/>
          <w:szCs w:val="20"/>
        </w:rPr>
        <w:t>ning</w:t>
      </w:r>
      <w:r w:rsidRPr="009F222D">
        <w:rPr>
          <w:rFonts w:ascii="Arial" w:hAnsi="Arial" w:cs="Arial"/>
          <w:b/>
          <w:color w:val="1F497D" w:themeColor="text2"/>
          <w:sz w:val="20"/>
          <w:szCs w:val="20"/>
        </w:rPr>
        <w:t xml:space="preserve"> vajadustele vastavate hooldusvõimaluste tagamine</w:t>
      </w:r>
    </w:p>
    <w:p w14:paraId="08CE4355" w14:textId="77777777" w:rsidR="005A610C" w:rsidRPr="006305FC" w:rsidRDefault="005A610C" w:rsidP="009820B2">
      <w:pPr>
        <w:pStyle w:val="NoSpacing"/>
        <w:spacing w:before="120"/>
        <w:jc w:val="both"/>
        <w:rPr>
          <w:rFonts w:ascii="Arial" w:hAnsi="Arial" w:cs="Arial"/>
          <w:sz w:val="20"/>
          <w:szCs w:val="20"/>
        </w:rPr>
      </w:pPr>
      <w:r w:rsidRPr="006305FC">
        <w:rPr>
          <w:rFonts w:ascii="Arial" w:hAnsi="Arial" w:cs="Arial"/>
          <w:sz w:val="20"/>
          <w:szCs w:val="20"/>
        </w:rPr>
        <w:lastRenderedPageBreak/>
        <w:t>Poliitikainstrumendi üks eesmärke on vähendada täiskasvanud pereliikme hooldamise tõttu tööturult eemal olevate tööealiste inimeste osakaalu kõigist tööturul eemal olevatest inimestest. Samuti on seatud eesmärgiks suurendada iseseisvat toimetulekut toetavate teenuste osakaalu võrreldes ööpäevaringset institutsionaalset teenust saavate inimestega eakate ja puudega tööealiste sihtrühmades.</w:t>
      </w:r>
    </w:p>
    <w:p w14:paraId="6BF9D3CA" w14:textId="5138BFD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Poliitikainstumendi raames tegeletakse nii suurte </w:t>
      </w:r>
      <w:r w:rsidR="003E3101" w:rsidRPr="006305FC">
        <w:rPr>
          <w:rFonts w:ascii="Arial" w:hAnsi="Arial" w:cs="Arial"/>
          <w:sz w:val="20"/>
          <w:szCs w:val="20"/>
        </w:rPr>
        <w:t>sotsiaal</w:t>
      </w:r>
      <w:r w:rsidRPr="006305FC">
        <w:rPr>
          <w:rFonts w:ascii="Arial" w:hAnsi="Arial" w:cs="Arial"/>
          <w:sz w:val="20"/>
          <w:szCs w:val="20"/>
        </w:rPr>
        <w:t xml:space="preserve">reformide ettevalmistamise ja rakendamisega (nt hoolduskoormuse vähendamine, rehabilitatsiooniteenuse ümberkorraldamine) kui ka jätkatakse olemasolevate sotsiaalteenuste pakkumist ja arendamist ning teenuste kvaliteedi ja järelevalve parandamist. Sotsiaalteenuste kujundamisel lähtutakse põhimõttest, et sotsiaalteenuste pakkumine kohalikul ehk inimesele kõige lähemal tasandil võimaldab kõige kiiremini reageerida ning kohaliku keskkonna eripärasid arvestades inimeste vajadustele vastata. Kasutatakse võimalikult palju uudseid, kaasaja info- ja kommunikatsioonitehnoloogial põhinevaid lahendusi. Toetatakse sotsiaalsete uuenduste kasutuselevõttu ja sotsiaalsete ettevõtete teket </w:t>
      </w:r>
      <w:r w:rsidR="003E3101" w:rsidRPr="006305FC">
        <w:rPr>
          <w:rFonts w:ascii="Arial" w:hAnsi="Arial" w:cs="Arial"/>
          <w:sz w:val="20"/>
          <w:szCs w:val="20"/>
        </w:rPr>
        <w:t>sotsiaalsüsteemis</w:t>
      </w:r>
      <w:r w:rsidRPr="006305FC">
        <w:rPr>
          <w:rFonts w:ascii="Arial" w:hAnsi="Arial" w:cs="Arial"/>
          <w:sz w:val="20"/>
          <w:szCs w:val="20"/>
        </w:rPr>
        <w:t>.</w:t>
      </w:r>
    </w:p>
    <w:p w14:paraId="6A3EEA43" w14:textId="7777777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Pikaajalise hoolduskoormuse vähendamiseks ja ennetamiseks, hoolduskoormusega pereliikmete töötamise ja ühiskonnas osalemise võimaldamiseks, sotsiaalsete garantiide pakkumiseks ning pikaajalist hooldust vajava liikmega leibkondade toimetuleku toetamiseks töötatakse kõrgetasemelises hoolduskoormuse vähendamise rakkerühmas välja reaalselt rakendatavad jätkusuutliku rahastusega poliitikasoovitused eelkõige sotsiaal-, tervise- ja töövaldkonnas ning nende omavahelises koostoimes. Samuti jätkatakse hoolduskoormust leevendavate sotsiaalteenuste, sh uudsetel tehnoloogilistel lahendustel põhinevate sotsiaalteenuste arendamist ja pakkumist. Eelisarendatakse mitme kohaliku omavalitsuse koostöös (ehk teenuspiirkonnapõhiselt) elluviidavaid lahendusi.</w:t>
      </w:r>
    </w:p>
    <w:p w14:paraId="0AADEC2D" w14:textId="7777777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Eesmärgiga pakkuda inimestele õigeaegselt õiget rehabilitatsiooniteenust, alustatakse rehabilitatsiooniteenuste ühtlustamist ja ümberkujundamist ühtseks süsteemiks. Ülesandeks seatakse töötada välja kliendikeskne rehabilitatsiooni- ja taastusravisüsteem, kus on paranenud rehabilitatsiooni- ja taastusraviteenuste koostoime, kliendil on selge ülevaade talle pakutavatest teenustest ja teenusevahelistest liikumistest ning olemasolevat ressurssi kasutatakse otstarbekamalt.</w:t>
      </w:r>
    </w:p>
    <w:p w14:paraId="4D4A3A09" w14:textId="52973464"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Sotsiaalteenuste kvaliteedi ja teenuste tulemuslikkuse parandamiseks töötatakse välja sotsiaalteenuste ühtne kvaliteedipoliitika ning rakendatakse nõustava järelevalve põhimõtetele tuginevat sotsiaalteenuste ja -toetuste järelevalvesüsteemi. Järelevalve muudetakse regulaarseks ning selle raames tehtud järeldusi ja ettepanekuid kasutatakse sotsiaalteenuste kvaliteedi parandamiseks. Sotsiaaltöö kvaliteedi parandamiseks korraldatakse regulaarselt ka teabepäevi ja koolitusi maavalitsuste ja kohalike omavalitsuste juhtidele, sotsiaaltöötajatele ning riiklike </w:t>
      </w:r>
      <w:r w:rsidR="003E3101" w:rsidRPr="006305FC">
        <w:rPr>
          <w:rFonts w:ascii="Arial" w:hAnsi="Arial" w:cs="Arial"/>
          <w:sz w:val="20"/>
          <w:szCs w:val="20"/>
        </w:rPr>
        <w:t>sotsiaal</w:t>
      </w:r>
      <w:r w:rsidRPr="006305FC">
        <w:rPr>
          <w:rFonts w:ascii="Arial" w:hAnsi="Arial" w:cs="Arial"/>
          <w:sz w:val="20"/>
          <w:szCs w:val="20"/>
        </w:rPr>
        <w:t xml:space="preserve">teenuste osutajatele. Sotsiaalteenuste kvaliteedipoliitika kujundamist ja rakendamist toetatakse sotsiaalteenuste kvaliteedi kompetentsikeskuse arendamisega. Sotsiaalteenuste kvaliteedi paranemisele aitab kaasa inimeste suurem teadlikkus oma hoolekandelistest õigustest ja kaasaegse </w:t>
      </w:r>
      <w:r w:rsidR="003E3101" w:rsidRPr="006305FC">
        <w:rPr>
          <w:rFonts w:ascii="Arial" w:hAnsi="Arial" w:cs="Arial"/>
          <w:sz w:val="20"/>
          <w:szCs w:val="20"/>
        </w:rPr>
        <w:t xml:space="preserve">sotsiaalteenuste </w:t>
      </w:r>
      <w:r w:rsidRPr="006305FC">
        <w:rPr>
          <w:rFonts w:ascii="Arial" w:hAnsi="Arial" w:cs="Arial"/>
          <w:sz w:val="20"/>
          <w:szCs w:val="20"/>
        </w:rPr>
        <w:t>süsteemi võimalustest.</w:t>
      </w:r>
    </w:p>
    <w:p w14:paraId="33A1543F" w14:textId="7777777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Lisaks suurematele poliitikamuudatustele jätkatakse olemasolevate teenuste pakkumist ja arendamist. Vaadatakse üle ja kaasajastatakse abivajaduse hindamise korraldus, hindamispõhimõtted ühtlustatakse ja seotakse valdkondadeüleselt. Ülesandeks seatakse sotsiaal-, töö- ja tervishoiuteenuste ning sotsiaalteenuste ja -toetuste parema koostoime saavutamine, vältides nende dubleerimist ja katmata teenusevajadust ning leides lahendused, kuidas toetused ja teenused annavad koosmõjus parima tulemuse inimeste toimetuleku toetamiseks ja tööelus osalemiseks. Arengukava elluviimise perioodil pööratakse suuremat tähelepanu üldhooldusteenuse nõuete täpsustamisele ja teenusejuhiste koostamisele, võttes arvesse eakate erivajadusi. </w:t>
      </w:r>
    </w:p>
    <w:p w14:paraId="4F29BAB8" w14:textId="7777777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Jätkatakse programmipõhise rehabilitatsiooniteenuse korralduse rakendamist, rehabilitatsiooniteenuse eelhindamissüsteemi efektiivsemaks muutmist ja eelhindajate kompetentsuse suurendamist, saades selleks tuge Astangu rehabilitatsioonialaselt kompetentsikeskuselt. Abivahenditeenuse korraldamisel võetakse ülesandeks pakkuda inimestele neile vajalikku abivahendit lühima võimaliku aja jooksul, muuta abivahendite korraldus kliendisõbralikumaks ja vähem bürokraatlikuks.</w:t>
      </w:r>
    </w:p>
    <w:p w14:paraId="0EED09C7" w14:textId="7777777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Juhtumipõhise võrgustikutöö kaudu jätkatakse integreeritud teenuste pakkumist toimetulekuraskustes tööealistele inimestele ja nende pereliikmetele. Vähenenud töövõimega tööealistele inimestele pakutakse kaitstud ja kohandatud töökeskkonnas töötamise võimalust </w:t>
      </w:r>
      <w:r w:rsidRPr="006305FC">
        <w:rPr>
          <w:rFonts w:ascii="Arial" w:hAnsi="Arial" w:cs="Arial"/>
          <w:sz w:val="20"/>
          <w:szCs w:val="20"/>
        </w:rPr>
        <w:lastRenderedPageBreak/>
        <w:t xml:space="preserve">ning tuge tööturule või tööturuteenuseid saama suundumisel. Vähenenud töövõimega kuulmispuudega inimestele töötatakse välja tõlketeenuste osutamise kontseptsioon. Vanglast vabanenute tööhõive ja ühiskonda kaasatuse edendamiseks pakutakse neile tugiteenuseid. </w:t>
      </w:r>
    </w:p>
    <w:p w14:paraId="369CBE1B" w14:textId="5F0B5377" w:rsidR="005A610C" w:rsidRPr="006305FC" w:rsidRDefault="005A610C" w:rsidP="005A610C">
      <w:pPr>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Sotsiaalteenuste jätkusuutliku rahastamise tagamiseks ning eelarvevõimaluste ja vajaduste vahelise tasakaalu saavutamiseks vaadatakse üle ja korrastatakse inimese, kohaliku omavalitsuse ja riigi osaluse põhimõtted </w:t>
      </w:r>
      <w:r w:rsidR="003E3101" w:rsidRPr="006305FC">
        <w:rPr>
          <w:rFonts w:ascii="Arial" w:hAnsi="Arial" w:cs="Arial"/>
          <w:sz w:val="20"/>
          <w:szCs w:val="20"/>
        </w:rPr>
        <w:t>sotsiaal</w:t>
      </w:r>
      <w:r w:rsidRPr="006305FC">
        <w:rPr>
          <w:rFonts w:ascii="Arial" w:hAnsi="Arial" w:cs="Arial"/>
          <w:sz w:val="20"/>
          <w:szCs w:val="20"/>
        </w:rPr>
        <w:t xml:space="preserve">teenuste eest tasumisel. </w:t>
      </w:r>
    </w:p>
    <w:p w14:paraId="09323B73" w14:textId="77777777" w:rsidR="009820B2" w:rsidRDefault="005A610C" w:rsidP="009820B2">
      <w:pPr>
        <w:autoSpaceDE w:val="0"/>
        <w:autoSpaceDN w:val="0"/>
        <w:adjustRightInd w:val="0"/>
        <w:spacing w:before="120"/>
        <w:jc w:val="both"/>
        <w:rPr>
          <w:rFonts w:ascii="Arial" w:hAnsi="Arial" w:cs="Arial"/>
          <w:sz w:val="20"/>
          <w:szCs w:val="20"/>
        </w:rPr>
      </w:pPr>
      <w:r w:rsidRPr="006305FC">
        <w:rPr>
          <w:rFonts w:ascii="Arial" w:hAnsi="Arial" w:cs="Arial"/>
          <w:sz w:val="20"/>
          <w:szCs w:val="20"/>
        </w:rPr>
        <w:t xml:space="preserve">Parandatakse </w:t>
      </w:r>
      <w:r w:rsidR="003E3101" w:rsidRPr="006305FC">
        <w:rPr>
          <w:rFonts w:ascii="Arial" w:hAnsi="Arial" w:cs="Arial"/>
          <w:sz w:val="20"/>
          <w:szCs w:val="20"/>
        </w:rPr>
        <w:t>sotsiaal</w:t>
      </w:r>
      <w:r w:rsidRPr="006305FC">
        <w:rPr>
          <w:rFonts w:ascii="Arial" w:hAnsi="Arial" w:cs="Arial"/>
          <w:sz w:val="20"/>
          <w:szCs w:val="20"/>
        </w:rPr>
        <w:t>poliitika kujundamist toetavate andmete kvaliteeti. Tehakse uuringuid (sh regulaarsed uuringud) suuremas riskis olevate sihtrühmade (nt puudega inimesed, vanemaealised) ja nende pereliikmete olukorra ja vajaduste väljaselgitamiseks. Arendatakse edasi sotsiaalteenuste ja -toetuste andmeregistrit (STAR) ja sotsiaalvaldkonna andmeaita (SAIT), et võimaldada sotsiaalvaldkonna andmeallikate andmete ristkasutust ning poliitikakujundamiseks vajalike paindlike statistiliste väljundite saamist kaasaegses ja mugavas keskkonnas. Liigutakse selles suunas, et infotehnoloogilised lahendused oleksid kasutajatele mugavad töövahendid ning toetaksid sotsiaaltööspetsialiste juhtumitöös, muu hulgas arendatakse e-teenuseid ja andmevahetust</w:t>
      </w:r>
      <w:r w:rsidR="009820B2">
        <w:rPr>
          <w:rFonts w:ascii="Arial" w:hAnsi="Arial" w:cs="Arial"/>
          <w:sz w:val="20"/>
          <w:szCs w:val="20"/>
        </w:rPr>
        <w:t xml:space="preserve"> teiste riiklike andmekogudega.</w:t>
      </w:r>
    </w:p>
    <w:p w14:paraId="14A5272F" w14:textId="671F6C6A" w:rsidR="005A610C" w:rsidRPr="009820B2" w:rsidRDefault="003E3101" w:rsidP="009820B2">
      <w:pPr>
        <w:pStyle w:val="NoSpacing"/>
        <w:spacing w:before="120"/>
        <w:jc w:val="both"/>
        <w:rPr>
          <w:rFonts w:ascii="Arial" w:hAnsi="Arial" w:cs="Arial"/>
          <w:b/>
          <w:color w:val="1F497D" w:themeColor="text2"/>
          <w:sz w:val="20"/>
          <w:szCs w:val="20"/>
        </w:rPr>
      </w:pPr>
      <w:r w:rsidRPr="009F222D">
        <w:rPr>
          <w:rFonts w:ascii="Arial" w:hAnsi="Arial" w:cs="Arial"/>
          <w:b/>
          <w:color w:val="1F497D" w:themeColor="text2"/>
          <w:sz w:val="20"/>
          <w:szCs w:val="20"/>
        </w:rPr>
        <w:t>Erih</w:t>
      </w:r>
      <w:r w:rsidR="005A610C" w:rsidRPr="009F222D">
        <w:rPr>
          <w:rFonts w:ascii="Arial" w:hAnsi="Arial" w:cs="Arial"/>
          <w:b/>
          <w:color w:val="1F497D" w:themeColor="text2"/>
          <w:sz w:val="20"/>
          <w:szCs w:val="20"/>
        </w:rPr>
        <w:t>oolekandeteenuste deinstitutsionaliseerimine ja teenusekasutaja vajadustekeskseks kujundamine</w:t>
      </w:r>
    </w:p>
    <w:p w14:paraId="1EDCEF2C" w14:textId="77777777" w:rsidR="005A610C" w:rsidRPr="006305FC" w:rsidRDefault="005A610C" w:rsidP="009820B2">
      <w:pPr>
        <w:pStyle w:val="NoSpacing"/>
        <w:spacing w:before="120"/>
        <w:jc w:val="both"/>
        <w:rPr>
          <w:rFonts w:ascii="Arial" w:hAnsi="Arial" w:cs="Arial"/>
          <w:sz w:val="20"/>
          <w:szCs w:val="20"/>
        </w:rPr>
      </w:pPr>
      <w:r w:rsidRPr="006305FC">
        <w:rPr>
          <w:rFonts w:ascii="Arial" w:hAnsi="Arial" w:cs="Arial"/>
          <w:sz w:val="20"/>
          <w:szCs w:val="20"/>
        </w:rPr>
        <w:t xml:space="preserve">Poliitikainstrumendi eesmärk on pakkuda erihoolekandeteenuseid saavatele klientidele enam koduses keskkonnas toimetulekut ja kogukonnas elamise võimalusi toetavaid teenuseid. Seda mõõdetakse iseseisvat toimetulekut toetavate teenuste ja ööpäevaringse institutsionaalse erihoolekandeteenuse täidetud teenusekohtade suhtarvuga. Samuti on seatud eesmärgiks muuta erihoolekandeteenuste osutamise keskkond kodusarnasemaks ja teenuste korraldus inimesekesksemaks. </w:t>
      </w:r>
    </w:p>
    <w:p w14:paraId="1CD02E33"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Tuginedes Euroopa ühtsetele juhistele institutsionaalselt hoolduselt kogukonnapõhisele hooldusele üleminekuks panustatakse isikupõhiste kogukonda kaasavate teenuste arendamisse, eelisarendades arengukava elluviimise perioodil psüühiliste erivajadustega inimestele suunatud teenuseid. Poliitikainstrumendi raames kujundatakse ümber erihoolekandeteenuste ülesehitus, muudetakse paindlikumaks teenuste kasutamine ja teenuste korraldus, reorganiseeritakse erihoolekande taristu ning parandatakse teenuste kvaliteeti ja kättesaadavust. </w:t>
      </w:r>
    </w:p>
    <w:p w14:paraId="79890B61"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Luuakse erihoolekandeteenuste uus teenusesüsteem. Erihoolekandeteenused kujundatakse inimese ja tema perekonna vajadustest lähtuvalt. Töötatakse välja erihoolekandeteenuste kulumudelid. Uute teenuste loomise ja teenuste korralduse muutmise tulemusena vastavad teenused paremini sihtrühma vajadustele ja teenuse komponentidele ning kulupõhisele hinnale üleminek võimaldab teenuseid omavahel paremini siduda, paindlikult kombineerida ja vastavalt vajadusele ka kuu, tunni, ööpäeva ja intervallide kaupa kasutada. Teenuste ümberkujundamise tulemusena suureneb pakutavate erihoolekandeteenuste arv. Uute teenuste kvaliteedi tagamiseks katsetatakse teenuseid ja koolitatakse osapooli (nt teenuseosutajad, kohalikud omavalitsused jt) uute teenuste rakendamiseks.</w:t>
      </w:r>
    </w:p>
    <w:p w14:paraId="19867290" w14:textId="77777777" w:rsidR="005A610C" w:rsidRPr="006305FC" w:rsidRDefault="005A610C" w:rsidP="005A610C">
      <w:pPr>
        <w:spacing w:before="120"/>
        <w:jc w:val="both"/>
        <w:rPr>
          <w:rFonts w:ascii="Arial" w:hAnsi="Arial" w:cs="Arial"/>
          <w:sz w:val="20"/>
          <w:szCs w:val="20"/>
        </w:rPr>
      </w:pPr>
      <w:r w:rsidRPr="006305FC">
        <w:rPr>
          <w:rFonts w:ascii="Arial" w:hAnsi="Arial" w:cs="Arial"/>
          <w:sz w:val="20"/>
          <w:szCs w:val="20"/>
        </w:rPr>
        <w:t xml:space="preserve">Olemasolevate erihoolekandeteenuste kättesaadavuse ja juurdepääsetavuse tagamiseks parendatakse teenusesüsteemi ning lühendatakse kogukonnapõhiste teenuste saamise järjekordi. Praeguste erihoolekandeteenuste rahastus muudetakse tegevuspõhiseks ja kasutajatele jõukohaseks. Erilist tähelepanu pööratakse kohtumääruse alusel erihoolekandeteenuseid saama suunatud inimestele teenuse aluste ja osutamise nõuete täpsustamisele. Teenuse sisu, kasutamine, hinnad jm asjakohane info muudetakse kättesaadavaks kõigile teenusekasutajatele. </w:t>
      </w:r>
    </w:p>
    <w:p w14:paraId="191E06EC" w14:textId="77777777" w:rsidR="002F6EC7" w:rsidRDefault="005A610C" w:rsidP="009820B2">
      <w:pPr>
        <w:spacing w:before="120"/>
        <w:jc w:val="both"/>
        <w:rPr>
          <w:rFonts w:ascii="Arial" w:hAnsi="Arial" w:cs="Arial"/>
          <w:sz w:val="20"/>
          <w:szCs w:val="20"/>
        </w:rPr>
      </w:pPr>
      <w:r w:rsidRPr="006305FC">
        <w:rPr>
          <w:rFonts w:ascii="Arial" w:hAnsi="Arial" w:cs="Arial"/>
          <w:sz w:val="20"/>
          <w:szCs w:val="20"/>
        </w:rPr>
        <w:t>Reorganiseeritakse suured (rohkem kui 30 kohta) ööpäevaringsed teenusekohad ja soetatakse eluruume inimestele kogukonnas elamiseks, mille tulemusena väheneb suurtes üksustes osutatavate ööpäevaringsete erihooldusteenuste kohtade arv ning suureneb väiksemates teenuseüksustes kogukonnapõ</w:t>
      </w:r>
      <w:r w:rsidR="009820B2">
        <w:rPr>
          <w:rFonts w:ascii="Arial" w:hAnsi="Arial" w:cs="Arial"/>
          <w:sz w:val="20"/>
          <w:szCs w:val="20"/>
        </w:rPr>
        <w:t>hiselt pakutavate kohtade arv.</w:t>
      </w:r>
    </w:p>
    <w:p w14:paraId="6A85D27B" w14:textId="2FFC43DB" w:rsidR="005A610C" w:rsidRPr="009820B2" w:rsidRDefault="00150662" w:rsidP="009820B2">
      <w:pPr>
        <w:spacing w:before="120"/>
        <w:jc w:val="both"/>
        <w:rPr>
          <w:rFonts w:ascii="Arial" w:hAnsi="Arial" w:cs="Arial"/>
          <w:sz w:val="20"/>
          <w:szCs w:val="20"/>
        </w:rPr>
      </w:pPr>
      <w:r w:rsidRPr="009F222D">
        <w:rPr>
          <w:rFonts w:ascii="Arial" w:hAnsi="Arial" w:cs="Arial"/>
          <w:b/>
          <w:color w:val="1F497D" w:themeColor="text2"/>
          <w:sz w:val="20"/>
          <w:szCs w:val="20"/>
        </w:rPr>
        <w:t>Teadlikkuse suurendamine ja institutsionaalse võimekuse tagamine võrdse kohtl</w:t>
      </w:r>
      <w:r w:rsidR="003C498D" w:rsidRPr="009F222D">
        <w:rPr>
          <w:rFonts w:ascii="Arial" w:hAnsi="Arial" w:cs="Arial"/>
          <w:b/>
          <w:color w:val="1F497D" w:themeColor="text2"/>
          <w:sz w:val="20"/>
          <w:szCs w:val="20"/>
        </w:rPr>
        <w:t>e</w:t>
      </w:r>
      <w:r w:rsidRPr="009F222D">
        <w:rPr>
          <w:rFonts w:ascii="Arial" w:hAnsi="Arial" w:cs="Arial"/>
          <w:b/>
          <w:color w:val="1F497D" w:themeColor="text2"/>
          <w:sz w:val="20"/>
          <w:szCs w:val="20"/>
        </w:rPr>
        <w:t>mise põhimõtte rakendamiseks ning ligipääsetavuse parandamiseks</w:t>
      </w:r>
      <w:r w:rsidR="005A610C" w:rsidRPr="009F222D">
        <w:rPr>
          <w:rFonts w:ascii="Arial" w:hAnsi="Arial" w:cs="Arial"/>
          <w:b/>
          <w:color w:val="1F497D" w:themeColor="text2"/>
          <w:sz w:val="20"/>
          <w:szCs w:val="20"/>
        </w:rPr>
        <w:t xml:space="preserve"> </w:t>
      </w:r>
    </w:p>
    <w:p w14:paraId="29E4B17F" w14:textId="77777777" w:rsidR="002F6EC7" w:rsidRDefault="00150662" w:rsidP="002F6EC7">
      <w:pPr>
        <w:pStyle w:val="NoSpacing"/>
        <w:spacing w:before="120"/>
        <w:jc w:val="both"/>
        <w:rPr>
          <w:rFonts w:ascii="Arial" w:hAnsi="Arial" w:cs="Arial"/>
          <w:sz w:val="20"/>
          <w:szCs w:val="20"/>
        </w:rPr>
      </w:pPr>
      <w:r w:rsidRPr="006305FC">
        <w:rPr>
          <w:rFonts w:ascii="Arial" w:hAnsi="Arial" w:cs="Arial"/>
          <w:sz w:val="20"/>
          <w:szCs w:val="20"/>
        </w:rPr>
        <w:t xml:space="preserve">Poliitikainstrumendi eesmärk on vähendada diskrimineerimist ja suurendada sallivust erinevuste suhtes ehk avatud hoiakuga inimeste osakaalu ühiskonnas ning teadmist oma </w:t>
      </w:r>
      <w:r w:rsidRPr="006305FC">
        <w:rPr>
          <w:rFonts w:ascii="Arial" w:hAnsi="Arial" w:cs="Arial"/>
          <w:sz w:val="20"/>
          <w:szCs w:val="20"/>
        </w:rPr>
        <w:lastRenderedPageBreak/>
        <w:t>õiguste kaitse võimalustest, mida mõõdetakse osakaaluga nendest Eesti elanikest, kes pöörduksid ebavõrdse kohtlemise kogemise korral võrdõigusvoliniku poole.</w:t>
      </w:r>
    </w:p>
    <w:p w14:paraId="2C0CC017" w14:textId="77777777" w:rsidR="002F6EC7" w:rsidRDefault="00150662" w:rsidP="002F6EC7">
      <w:pPr>
        <w:pStyle w:val="NoSpacing"/>
        <w:spacing w:before="120"/>
        <w:jc w:val="both"/>
        <w:rPr>
          <w:rFonts w:ascii="Arial" w:hAnsi="Arial" w:cs="Arial"/>
          <w:sz w:val="20"/>
          <w:szCs w:val="20"/>
        </w:rPr>
      </w:pPr>
      <w:r w:rsidRPr="006305FC">
        <w:rPr>
          <w:rFonts w:ascii="Arial" w:hAnsi="Arial" w:cs="Arial"/>
          <w:sz w:val="20"/>
          <w:szCs w:val="20"/>
        </w:rPr>
        <w:t>Poliitikainstrumendi raames tegeletakse võrdse kohtlemisega seotud õiguste kaitse tõhustamisega, teadlikkuse tõstmisega võrdse kohtlemise põhimõttest, et vähendada diskrimineerivaid praktikaid, ÜRO puuetega inimeste õiguste konventsiooni rakendamisega, ligipääsetavuse parandamisega, universaalse disaini põhimõtete rakendamisega ning eestkoste ja huvikaitse süsteemide tugevdamisega.</w:t>
      </w:r>
    </w:p>
    <w:p w14:paraId="11F669A7" w14:textId="77777777" w:rsidR="002F6EC7" w:rsidRDefault="00150662" w:rsidP="002F6EC7">
      <w:pPr>
        <w:pStyle w:val="NoSpacing"/>
        <w:spacing w:before="120"/>
        <w:jc w:val="both"/>
        <w:rPr>
          <w:rFonts w:ascii="Arial" w:hAnsi="Arial" w:cs="Arial"/>
          <w:sz w:val="20"/>
          <w:szCs w:val="20"/>
        </w:rPr>
      </w:pPr>
      <w:r w:rsidRPr="006305FC">
        <w:rPr>
          <w:rFonts w:ascii="Arial" w:hAnsi="Arial" w:cs="Arial"/>
          <w:sz w:val="20"/>
          <w:szCs w:val="20"/>
        </w:rPr>
        <w:t>Negatiivsete hoiakute vähendamiseks ja sallivuse suurendamiseks aidatakse avalikkusele ja siht- ja sidusrühmadele suunatud teavitustegevustega märgata ja teadvustada elanikkonnarühmade ning võrdse kohtlemise seaduses nimetatud vähemuste erinevusi ning suunatakse erinevustega arvestama. Teavitustegevuste kaudu suurendatakse teadlikkust inimõigustest, võrdse kohtlemise põhimõttest, ebavõrdse kohtlemise tagajärgedest ning ligipääsetavuse vajalikkusest.</w:t>
      </w:r>
    </w:p>
    <w:p w14:paraId="52E3C315" w14:textId="77777777" w:rsidR="002F6EC7" w:rsidRDefault="005A610C" w:rsidP="002F6EC7">
      <w:pPr>
        <w:pStyle w:val="NoSpacing"/>
        <w:spacing w:before="120"/>
        <w:jc w:val="both"/>
        <w:rPr>
          <w:rFonts w:ascii="Arial" w:hAnsi="Arial" w:cs="Arial"/>
          <w:sz w:val="20"/>
          <w:szCs w:val="20"/>
        </w:rPr>
      </w:pPr>
      <w:r w:rsidRPr="006305FC">
        <w:rPr>
          <w:rFonts w:ascii="Arial" w:hAnsi="Arial" w:cs="Arial"/>
          <w:sz w:val="20"/>
          <w:szCs w:val="20"/>
        </w:rPr>
        <w:t>Avaliku sektori institutsionaalse suutlikkuse tugevdamiseks suurendatakse poliitikakujundajate kompetentsi võrdse kohtlemise põhimõtetega arvestamiseks poliitikakujundamises. Asutustele kasutamiseks koostatakse mitmekesisuse plaanide kontseptsioon ning abimaterjal selle rakendamiseks. Võrdse kohtlemise küsimustega tegelevate kodanikeühenduste tugevdamine ning asjaomase riigiasutuste ja kodanikeühenduste võrgustiku loomine aitab parandada inimõiguste kaitset kui osapoolte võimet inimõiguste</w:t>
      </w:r>
      <w:r w:rsidR="006A57EA">
        <w:rPr>
          <w:rFonts w:ascii="Arial" w:hAnsi="Arial" w:cs="Arial"/>
          <w:sz w:val="20"/>
          <w:szCs w:val="20"/>
        </w:rPr>
        <w:t xml:space="preserve"> </w:t>
      </w:r>
      <w:r w:rsidRPr="006305FC">
        <w:rPr>
          <w:rFonts w:ascii="Arial" w:hAnsi="Arial" w:cs="Arial"/>
          <w:sz w:val="20"/>
          <w:szCs w:val="20"/>
        </w:rPr>
        <w:t xml:space="preserve">alast infot koguda ja analüüsida. </w:t>
      </w:r>
    </w:p>
    <w:p w14:paraId="2ABBE17A" w14:textId="77777777" w:rsidR="002F6EC7" w:rsidRDefault="005A610C" w:rsidP="002F6EC7">
      <w:pPr>
        <w:pStyle w:val="NoSpacing"/>
        <w:spacing w:before="120"/>
        <w:jc w:val="both"/>
        <w:rPr>
          <w:rFonts w:ascii="Arial" w:hAnsi="Arial" w:cs="Arial"/>
          <w:sz w:val="20"/>
          <w:szCs w:val="20"/>
        </w:rPr>
      </w:pPr>
      <w:r w:rsidRPr="006305FC">
        <w:rPr>
          <w:rFonts w:ascii="Arial" w:hAnsi="Arial" w:cs="Arial"/>
          <w:sz w:val="20"/>
          <w:szCs w:val="20"/>
        </w:rPr>
        <w:t>Õiguste kaitse tõhustamiseks kavandatakse tegevusi neljal põhisuunal. Diskrimineerimise kaitse laiendamiseks muudetakse võrdse kohtlemise seaduse kohaldamisala eesmärgiga tagada diskrimineerimise kaitse rahvuse (etnilise kuuluvuse), rassi, nahavärvuse, usutunnistuse või veendumuste, vanuse, puude või seksuaalse sättumuse alusel ühesuguselt. Suurendatakse elanikkonna ja eri ühiskonnagruppide teadlikkust oma õigustest ja nende kaitsmise võimalustest ning valmisolekut neid võimalusi oma õiguste kaitseks kasutada. Toetatakse vähemusgruppide eneseesindamise võimalusi oma õiguste kaitsel. Õigusabi kvaliteeti parandatakse eeskätt juristidele ja õigusspetsialistidele suunatud koolitustegevuste kaudu ning võrdse kohtlemise seaduse järelevalvefunktsiooni andmisega võrdõigusvolinikule, samuti järelevalve tugevdamisega.</w:t>
      </w:r>
    </w:p>
    <w:p w14:paraId="524E15E4" w14:textId="77777777" w:rsidR="002F6EC7" w:rsidRDefault="005A610C" w:rsidP="002F6EC7">
      <w:pPr>
        <w:pStyle w:val="NoSpacing"/>
        <w:spacing w:before="120"/>
        <w:jc w:val="both"/>
        <w:rPr>
          <w:rFonts w:ascii="Arial" w:hAnsi="Arial" w:cs="Arial"/>
          <w:sz w:val="20"/>
          <w:szCs w:val="20"/>
        </w:rPr>
      </w:pPr>
      <w:r w:rsidRPr="006305FC">
        <w:rPr>
          <w:rFonts w:ascii="Arial" w:hAnsi="Arial" w:cs="Arial"/>
          <w:sz w:val="20"/>
          <w:szCs w:val="20"/>
        </w:rPr>
        <w:t xml:space="preserve">Puudega inimeste õiguste kaitse tagamiseks tegeletakse ÜRO puuetega inimeste õiguste kaitse konventsiooni põhimõtete rakendamisega (nt rakendamiseks vajaliku tegevuskava koostamine ja teiste ministeeriumide kaasamine rakendamisse) ning konventsiooni järelevalvemehhanismi loomisega. </w:t>
      </w:r>
    </w:p>
    <w:p w14:paraId="32A37AAB" w14:textId="77777777" w:rsidR="002F6EC7" w:rsidRDefault="005A610C" w:rsidP="002F6EC7">
      <w:pPr>
        <w:pStyle w:val="NoSpacing"/>
        <w:spacing w:before="120"/>
        <w:jc w:val="both"/>
        <w:rPr>
          <w:rFonts w:ascii="Arial" w:hAnsi="Arial" w:cs="Arial"/>
          <w:sz w:val="20"/>
          <w:szCs w:val="20"/>
        </w:rPr>
      </w:pPr>
      <w:r w:rsidRPr="006305FC">
        <w:rPr>
          <w:rFonts w:ascii="Arial" w:hAnsi="Arial" w:cs="Arial"/>
          <w:sz w:val="20"/>
          <w:szCs w:val="20"/>
        </w:rPr>
        <w:t>Iseseisvaks eluks ja täielikuks osalemiseks kõigis eluvaldkondades parandatakse ligipääsetavust eelkõige ligipääsetavusnõuete täpsema reguleerimisega õigusaktides ning parema järelevalvega nõuete täitmise üle. Suurendatakse üldist teadlikkust universaalse disaini põhimõtete kasutamise võimalustest, näiteks tehakse ideekonkursse ja korraldatakse ligipääsetavuse aasta. Erivajadustega inimeste igapäevatoimingutega toimetulekut koduses keskkonnas toetatakse nende eluaseme füüsilise kohandamisega.</w:t>
      </w:r>
    </w:p>
    <w:p w14:paraId="09AB0691" w14:textId="44A5D135" w:rsidR="00742BE2" w:rsidRPr="002F6EC7" w:rsidRDefault="005A610C" w:rsidP="002F6EC7">
      <w:pPr>
        <w:pStyle w:val="NoSpacing"/>
        <w:spacing w:before="120"/>
        <w:jc w:val="both"/>
        <w:rPr>
          <w:rFonts w:ascii="Arial" w:hAnsi="Arial" w:cs="Arial"/>
          <w:sz w:val="20"/>
          <w:szCs w:val="20"/>
        </w:rPr>
      </w:pPr>
      <w:r w:rsidRPr="006305FC">
        <w:rPr>
          <w:rFonts w:ascii="Arial" w:hAnsi="Arial" w:cs="Arial"/>
          <w:sz w:val="20"/>
          <w:szCs w:val="20"/>
        </w:rPr>
        <w:t>Korrastatakse eestkosteregulatsiooni eesmärgiga tagada eestkostega pandavate ülesannete ja vastutuse jaotus ning ülesannete täitmisega kaasnevate kulude kompenseerimine erinevate osapoolte vahel. Tugevdatakse psüühikahäirega täiskasvanud inimesi esindavate organisatsioonide suutlikkust inimeste õigusi kaitsta ja poliitikakujundamises kaasa rääkida.</w:t>
      </w:r>
    </w:p>
    <w:p w14:paraId="1BC1DF81" w14:textId="2D4BD4A5" w:rsidR="005A610C" w:rsidRPr="006305FC" w:rsidRDefault="005A610C">
      <w:pPr>
        <w:rPr>
          <w:rFonts w:ascii="Arial" w:eastAsiaTheme="majorEastAsia" w:hAnsi="Arial" w:cs="Arial"/>
          <w:b/>
          <w:bCs/>
          <w:color w:val="345A8A" w:themeColor="accent1" w:themeShade="B5"/>
        </w:rPr>
      </w:pPr>
      <w:bookmarkStart w:id="24" w:name="_Toc435780519"/>
      <w:bookmarkEnd w:id="10"/>
      <w:r w:rsidRPr="006305FC">
        <w:rPr>
          <w:rFonts w:ascii="Arial" w:hAnsi="Arial" w:cs="Arial"/>
        </w:rPr>
        <w:br w:type="page"/>
      </w:r>
    </w:p>
    <w:p w14:paraId="29621F98" w14:textId="77777777" w:rsidR="00F4682E" w:rsidRPr="006305FC" w:rsidRDefault="00F4682E" w:rsidP="00F4682E">
      <w:pPr>
        <w:pStyle w:val="Heading1"/>
        <w:spacing w:before="120"/>
        <w:jc w:val="both"/>
        <w:rPr>
          <w:rFonts w:ascii="Arial" w:hAnsi="Arial" w:cs="Arial"/>
          <w:sz w:val="24"/>
          <w:szCs w:val="24"/>
        </w:rPr>
      </w:pPr>
      <w:bookmarkStart w:id="25" w:name="_Toc435780531"/>
      <w:bookmarkStart w:id="26" w:name="_Toc438456381"/>
      <w:bookmarkStart w:id="27" w:name="_Toc438553306"/>
      <w:bookmarkEnd w:id="24"/>
      <w:r w:rsidRPr="006305FC">
        <w:rPr>
          <w:rFonts w:ascii="Arial" w:hAnsi="Arial" w:cs="Arial"/>
          <w:sz w:val="24"/>
          <w:szCs w:val="24"/>
        </w:rPr>
        <w:lastRenderedPageBreak/>
        <w:t>Alaeesmärk 4. Naistel ja meestel on kõigis ühiskonnaelu valdkondades võrdsed õigused, kohustused, võimalused ja vastutus</w:t>
      </w:r>
      <w:bookmarkEnd w:id="25"/>
      <w:bookmarkEnd w:id="26"/>
      <w:bookmarkEnd w:id="27"/>
      <w:r w:rsidRPr="006305FC">
        <w:rPr>
          <w:rFonts w:ascii="Arial" w:hAnsi="Arial" w:cs="Arial"/>
          <w:sz w:val="24"/>
          <w:szCs w:val="24"/>
        </w:rPr>
        <w:t xml:space="preserve"> </w:t>
      </w:r>
    </w:p>
    <w:p w14:paraId="3462DEE4" w14:textId="77777777" w:rsidR="00F4682E" w:rsidRPr="006305FC" w:rsidRDefault="00F4682E" w:rsidP="00F4682E">
      <w:pPr>
        <w:spacing w:before="120"/>
        <w:jc w:val="both"/>
        <w:rPr>
          <w:rFonts w:ascii="Arial" w:hAnsi="Arial" w:cs="Arial"/>
          <w:bCs/>
          <w:iCs/>
          <w:sz w:val="20"/>
          <w:szCs w:val="20"/>
          <w:highlight w:val="yellow"/>
        </w:rPr>
      </w:pPr>
      <w:r w:rsidRPr="006305FC">
        <w:rPr>
          <w:noProof/>
          <w:lang w:val="en-US"/>
        </w:rPr>
        <mc:AlternateContent>
          <mc:Choice Requires="wps">
            <w:drawing>
              <wp:anchor distT="4294967295" distB="4294967295" distL="114300" distR="114300" simplePos="0" relativeHeight="251835392" behindDoc="0" locked="0" layoutInCell="1" allowOverlap="1" wp14:anchorId="05B9DF64" wp14:editId="46BBC4B6">
                <wp:simplePos x="0" y="0"/>
                <wp:positionH relativeFrom="column">
                  <wp:posOffset>0</wp:posOffset>
                </wp:positionH>
                <wp:positionV relativeFrom="paragraph">
                  <wp:posOffset>199389</wp:posOffset>
                </wp:positionV>
                <wp:extent cx="5257800" cy="0"/>
                <wp:effectExtent l="38100" t="38100" r="76200" b="952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483864" id="Straight Connector 82" o:spid="_x0000_s1026" style="position:absolute;z-index:251835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7pt" to="41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" strokecolor="#4f81bd [3204]" strokeweight="2pt">
                <v:shadow on="t" color="black" opacity="24903f" origin=",.5" offset="0,.55556mm"/>
                <o:lock v:ext="edit" shapetype="f"/>
              </v:line>
            </w:pict>
          </mc:Fallback>
        </mc:AlternateContent>
      </w:r>
    </w:p>
    <w:p w14:paraId="500D8E0B" w14:textId="77777777" w:rsidR="00F4682E" w:rsidRPr="00827451" w:rsidRDefault="00F4682E" w:rsidP="00F4682E">
      <w:pPr>
        <w:spacing w:before="120"/>
        <w:jc w:val="both"/>
        <w:rPr>
          <w:rFonts w:ascii="Arial" w:hAnsi="Arial" w:cs="Arial"/>
          <w:b/>
          <w:bCs/>
          <w:i/>
          <w:iCs/>
          <w:color w:val="4F81BD" w:themeColor="accent1"/>
          <w:sz w:val="20"/>
          <w:szCs w:val="20"/>
        </w:rPr>
      </w:pPr>
      <w:r w:rsidRPr="00827451">
        <w:rPr>
          <w:rFonts w:ascii="Arial" w:hAnsi="Arial" w:cs="Arial"/>
          <w:b/>
          <w:bCs/>
          <w:i/>
          <w:iCs/>
          <w:color w:val="4F81BD" w:themeColor="accent1"/>
          <w:sz w:val="20"/>
          <w:szCs w:val="20"/>
        </w:rPr>
        <w:t xml:space="preserve">Alaeesmärk keskendub soolise võrdõiguslikkuse edendamisele ja soolise võrdsuse saavutamisele.  </w:t>
      </w:r>
    </w:p>
    <w:p w14:paraId="330F2532" w14:textId="77777777" w:rsidR="00F4682E" w:rsidRPr="006305FC" w:rsidRDefault="00F4682E" w:rsidP="00F4682E">
      <w:pPr>
        <w:spacing w:before="120"/>
        <w:jc w:val="both"/>
        <w:rPr>
          <w:rFonts w:ascii="Arial" w:hAnsi="Arial" w:cs="Arial"/>
          <w:bCs/>
          <w:iCs/>
          <w:sz w:val="20"/>
          <w:szCs w:val="20"/>
        </w:rPr>
      </w:pPr>
      <w:r w:rsidRPr="006305FC">
        <w:rPr>
          <w:noProof/>
          <w:lang w:val="en-US"/>
        </w:rPr>
        <mc:AlternateContent>
          <mc:Choice Requires="wps">
            <w:drawing>
              <wp:anchor distT="4294967295" distB="4294967295" distL="114300" distR="114300" simplePos="0" relativeHeight="251836416" behindDoc="0" locked="0" layoutInCell="1" allowOverlap="1" wp14:anchorId="2C765B9A" wp14:editId="53A4E27C">
                <wp:simplePos x="0" y="0"/>
                <wp:positionH relativeFrom="column">
                  <wp:posOffset>0</wp:posOffset>
                </wp:positionH>
                <wp:positionV relativeFrom="paragraph">
                  <wp:posOffset>97789</wp:posOffset>
                </wp:positionV>
                <wp:extent cx="5257800" cy="0"/>
                <wp:effectExtent l="38100" t="38100" r="76200" b="952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63CCF2" id="Straight Connector 83" o:spid="_x0000_s1026" style="position:absolute;z-index:251836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7pt" to="4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" strokecolor="#4f81bd [3204]" strokeweight="2pt">
                <v:shadow on="t" color="black" opacity="24903f" origin=",.5" offset="0,.55556mm"/>
                <o:lock v:ext="edit" shapetype="f"/>
              </v:line>
            </w:pict>
          </mc:Fallback>
        </mc:AlternateContent>
      </w:r>
    </w:p>
    <w:p w14:paraId="6712C9E6" w14:textId="77777777" w:rsidR="00F4682E" w:rsidRPr="006305FC" w:rsidRDefault="00F4682E" w:rsidP="00F4682E">
      <w:pPr>
        <w:spacing w:before="120"/>
        <w:jc w:val="both"/>
        <w:rPr>
          <w:rFonts w:ascii="Arial" w:hAnsi="Arial" w:cs="Arial"/>
          <w:bCs/>
          <w:iCs/>
          <w:sz w:val="20"/>
          <w:szCs w:val="20"/>
        </w:rPr>
      </w:pPr>
      <w:r w:rsidRPr="006305FC">
        <w:rPr>
          <w:rFonts w:ascii="Arial" w:hAnsi="Arial" w:cs="Arial"/>
          <w:bCs/>
          <w:iCs/>
          <w:sz w:val="20"/>
          <w:szCs w:val="20"/>
        </w:rPr>
        <w:t xml:space="preserve">Sooline võrdõiguslikkus tähendab meeste ja naiste võrdseid õigusi, kohustusi, võimalusi ja vastutust eri ühiskonnaelu valdkondades. Ühtlasi on see hüve, mis võimaldab meestel ja naistel teostada end võrdselt töö- ja pereelus, hariduses ning teistel elualadel. Sooline võrdõiguslikkus näitab riigi heaolu taset nii majanduslikus kui sotsiaalses mõttes. Sooliselt kihistunud ühiskond, kus võim ja ressursid jagunevad kahe kõige suurema sotsiaalse grupi vahel ebavõrdselt ning eri eluvaldkondades väärtustatakse naisi ja mehi erinevalt, on takistuseks nii inimeste põhiõiguste realiseerimisele kui ka ühiskonna jätkusuutlikkusele. Sooline kihistumine takistab elanike elukvaliteedi paranemist, majandusliku ja sotsiaalse heaolu suurenemist ja sotsiaalset sidusust. Soolise võrdõiguslikkuse poliitika eesmärk on toetada inimkapitali arengut ning majanduse, konkurentsivõime ja heaolu kasvu Eestis, kasutades ühiskonna arengu huvides võrdselt meeste ja naiste teadmisi, oskusi ja võimeid ning suurendades soolist võrdsust. </w:t>
      </w:r>
    </w:p>
    <w:p w14:paraId="56D87B7B" w14:textId="77777777" w:rsidR="00F4682E" w:rsidRPr="006305FC" w:rsidRDefault="00F4682E" w:rsidP="00F4682E">
      <w:pPr>
        <w:spacing w:before="120"/>
        <w:jc w:val="both"/>
        <w:rPr>
          <w:rFonts w:ascii="Arial" w:hAnsi="Arial" w:cs="Arial"/>
          <w:bCs/>
          <w:iCs/>
          <w:sz w:val="20"/>
          <w:szCs w:val="20"/>
        </w:rPr>
      </w:pPr>
      <w:r w:rsidRPr="006305FC">
        <w:rPr>
          <w:rFonts w:ascii="Arial" w:hAnsi="Arial" w:cs="Arial"/>
          <w:bCs/>
          <w:iCs/>
          <w:sz w:val="20"/>
          <w:szCs w:val="20"/>
        </w:rPr>
        <w:t xml:space="preserve">Soolise võrdõiguslikkuse edendamine eeldab paralleelselt kahe teineteist täiendava strateegilise lähenemisviisi – spetsiifiliste, otseselt soolise ebavõrdsuse probleemide lahendamisele suunatud erimeetmete rakendamine ning soolõime, st soolise aspekti arvestamine kõigi valdkondade poliitikates – kasutamist. Erimeetmete otsene eesmärk on edendada soolist võrdõiguslikkust, muutes soolise võrdõiguslikkuse saavutamist takistavaid tingimusi ja asjaolusid. Soolõime eeldab erieesmärgiliste poliitikavaldkondade sihtrühma kuuluvate naiste ja meeste olukorra, vajaduste ja ühiskondliku staatuse väljaselgitamist ja nende erinevuste arvestamist, samuti naistele ja meestele avalduva meetmete mõju arvestamist. Soolõime eesmärk on teha nähtavaks ja analüüsitavaks need ühiskonna struktuurid, mis toetavad ja taastoodavad soolist ebavõrdsust. Taoline kaksikstrateegia väljendub ka soolise võrdõiguslikkuse seadusega riigi- ja kohaliku omavalitsuse asutustele pandud kohustustes. </w:t>
      </w:r>
    </w:p>
    <w:p w14:paraId="4A061259" w14:textId="77777777" w:rsidR="00F4682E" w:rsidRPr="006305FC" w:rsidRDefault="00F4682E" w:rsidP="00F4682E">
      <w:pPr>
        <w:spacing w:before="120"/>
        <w:jc w:val="both"/>
        <w:rPr>
          <w:rFonts w:ascii="Arial" w:hAnsi="Arial" w:cs="Arial"/>
          <w:bCs/>
          <w:iCs/>
          <w:sz w:val="20"/>
          <w:szCs w:val="20"/>
        </w:rPr>
      </w:pPr>
      <w:r w:rsidRPr="006305FC">
        <w:rPr>
          <w:rFonts w:ascii="Arial" w:hAnsi="Arial" w:cs="Arial"/>
          <w:bCs/>
          <w:iCs/>
          <w:sz w:val="20"/>
          <w:szCs w:val="20"/>
        </w:rPr>
        <w:t xml:space="preserve">Arengukava neljanda alaeesmärgi raames keskendutakse soolise võrdõiguslikkuse edendamise erimeetmetele, mis hõlmavad muu hulgas ka soolõime rakendamist toetavaid tegevusi. Soolise ebavõrdsuse vähendamiseks, selle taastekke vältimiseks ja soolise võrdsuse saavutamiseks eri eluvaldkondades keskendutakse soolist ebavõrdsust põhjustavate sooliste stereotüüpide ja nende negatiivse mõju vähendamisele; soolise segregatsiooni vähendamisele hariduses ja tööturul; naiste ja meeste majandusliku </w:t>
      </w:r>
      <w:r>
        <w:rPr>
          <w:rFonts w:ascii="Arial" w:hAnsi="Arial" w:cs="Arial"/>
          <w:bCs/>
          <w:iCs/>
          <w:sz w:val="20"/>
          <w:szCs w:val="20"/>
        </w:rPr>
        <w:t>sõltumatuse toetamisele</w:t>
      </w:r>
      <w:r w:rsidRPr="006305FC">
        <w:rPr>
          <w:rFonts w:ascii="Arial" w:hAnsi="Arial" w:cs="Arial"/>
          <w:bCs/>
          <w:iCs/>
          <w:sz w:val="20"/>
          <w:szCs w:val="20"/>
        </w:rPr>
        <w:t xml:space="preserve">, sh soolise palgalõhe vähendamisele; soolise tasakaalu saavutamisele ühiskonna otsustustasanditel; õiguste kaitse tõhustamisele ning soolise võrdõiguslikkuse edendamiseks vajaliku institutsionaalse võimekuse, sh analüüsi- ja haldusvõimekuse tagamisele. </w:t>
      </w:r>
    </w:p>
    <w:p w14:paraId="65FAB30D" w14:textId="77777777" w:rsidR="00F4682E" w:rsidRDefault="00F4682E" w:rsidP="002F6EC7">
      <w:pPr>
        <w:spacing w:before="120" w:after="120"/>
        <w:jc w:val="both"/>
        <w:rPr>
          <w:rFonts w:ascii="Arial" w:hAnsi="Arial" w:cs="Arial"/>
          <w:bCs/>
          <w:iCs/>
          <w:sz w:val="20"/>
          <w:szCs w:val="20"/>
        </w:rPr>
      </w:pPr>
      <w:r w:rsidRPr="006305FC">
        <w:rPr>
          <w:rFonts w:ascii="Arial" w:hAnsi="Arial" w:cs="Arial"/>
          <w:bCs/>
          <w:iCs/>
          <w:sz w:val="20"/>
          <w:szCs w:val="20"/>
        </w:rPr>
        <w:t>Käesoleva alaeesmärgi saavutamist toetavad: 1) laste ja perede arengukava 2012–2020, mille üks strateegiline eesmärk on luua meestele ja naistele võrdsed võimalused töö-, pere- ja eraelu ühitamiseks, 2) vägivalla ennetamise strateegia 2015–2020, mis tegeleb naistevastase vägivalla ennetamise ja vähendamisega, 3) rahvastiku tervise arengukava 2009–2020, mille eesmärk on aidata kaasa meeste ja naiste eeldatava ja tervena elatud eluea pikenemisele ja mis käsitleb muu hulgas reproduktiivtervise, tervisliku elukeskkonna ja tervislike eluviiside teemasid, ning 4) Eesti elukestva õppe strateegia 2020, mille üks strateegilistest eesmärkidest on luua kõigile võrdsed võimalused elukestvaks õppeks.</w:t>
      </w:r>
    </w:p>
    <w:tbl>
      <w:tblPr>
        <w:tblStyle w:val="Ruuttabel4rhk110"/>
        <w:tblW w:w="0" w:type="auto"/>
        <w:tblLook w:val="04A0" w:firstRow="1" w:lastRow="0" w:firstColumn="1" w:lastColumn="0" w:noHBand="0" w:noVBand="1"/>
      </w:tblPr>
      <w:tblGrid>
        <w:gridCol w:w="993"/>
        <w:gridCol w:w="1543"/>
        <w:gridCol w:w="720"/>
        <w:gridCol w:w="720"/>
        <w:gridCol w:w="719"/>
        <w:gridCol w:w="719"/>
        <w:gridCol w:w="719"/>
        <w:gridCol w:w="719"/>
        <w:gridCol w:w="719"/>
        <w:gridCol w:w="719"/>
      </w:tblGrid>
      <w:tr w:rsidR="00F4682E" w:rsidRPr="006305FC" w14:paraId="7E777B31" w14:textId="77777777" w:rsidTr="00BE63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noWrap/>
            <w:hideMark/>
          </w:tcPr>
          <w:p w14:paraId="59D5E9CE" w14:textId="77777777" w:rsidR="00F4682E" w:rsidRPr="006305FC" w:rsidRDefault="00F4682E" w:rsidP="00BE6334">
            <w:pPr>
              <w:spacing w:before="60" w:after="60"/>
              <w:rPr>
                <w:rFonts w:ascii="Arial" w:hAnsi="Arial" w:cs="Arial"/>
                <w:color w:val="000000"/>
                <w:sz w:val="18"/>
                <w:szCs w:val="20"/>
                <w:lang w:eastAsia="en-GB"/>
              </w:rPr>
            </w:pPr>
            <w:r w:rsidRPr="006305FC">
              <w:rPr>
                <w:rFonts w:ascii="Arial" w:hAnsi="Arial" w:cs="Arial"/>
                <w:sz w:val="18"/>
                <w:szCs w:val="20"/>
                <w:lang w:eastAsia="en-GB"/>
              </w:rPr>
              <w:t>Matemaatika, teaduse ja tehnoloogia eriala lõpetanud naiste arv (ISCED 5-6) tuhande 20-29-aastase naise kohta</w:t>
            </w:r>
          </w:p>
        </w:tc>
      </w:tr>
      <w:tr w:rsidR="00F4682E" w:rsidRPr="006305FC" w14:paraId="3F27CBA1" w14:textId="77777777" w:rsidTr="00BE63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10"/>
            <w:noWrap/>
            <w:hideMark/>
          </w:tcPr>
          <w:p w14:paraId="48BE1491" w14:textId="77777777" w:rsidR="00F4682E" w:rsidRPr="006305FC" w:rsidRDefault="00F4682E" w:rsidP="00BE6334">
            <w:pPr>
              <w:spacing w:before="60" w:after="60"/>
              <w:rPr>
                <w:rFonts w:ascii="Arial" w:hAnsi="Arial" w:cs="Arial"/>
                <w:b w:val="0"/>
                <w:i/>
                <w:iCs/>
                <w:color w:val="000000"/>
                <w:sz w:val="18"/>
                <w:szCs w:val="20"/>
                <w:lang w:eastAsia="en-GB"/>
              </w:rPr>
            </w:pPr>
            <w:r w:rsidRPr="006305FC">
              <w:rPr>
                <w:rFonts w:ascii="Arial" w:hAnsi="Arial" w:cs="Arial"/>
                <w:b w:val="0"/>
                <w:i/>
                <w:iCs/>
                <w:color w:val="000000"/>
                <w:sz w:val="18"/>
                <w:szCs w:val="20"/>
                <w:lang w:eastAsia="en-GB"/>
              </w:rPr>
              <w:t>Allikas: Eurostat</w:t>
            </w:r>
          </w:p>
        </w:tc>
      </w:tr>
      <w:tr w:rsidR="00F4682E" w:rsidRPr="006305FC" w14:paraId="7F77E258" w14:textId="77777777" w:rsidTr="00BE633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4BBA7DE" w14:textId="680FFC85" w:rsidR="00F4682E" w:rsidRPr="00F01400" w:rsidRDefault="00F4682E" w:rsidP="00BE6334">
            <w:pPr>
              <w:spacing w:before="60" w:after="60"/>
              <w:rPr>
                <w:rFonts w:ascii="Arial" w:hAnsi="Arial" w:cs="Arial"/>
                <w:b w:val="0"/>
                <w:bCs w:val="0"/>
                <w:color w:val="000000"/>
                <w:sz w:val="18"/>
                <w:szCs w:val="20"/>
                <w:lang w:eastAsia="en-GB"/>
              </w:rPr>
            </w:pPr>
            <w:r w:rsidRPr="00F01400">
              <w:rPr>
                <w:rFonts w:ascii="Arial" w:hAnsi="Arial" w:cs="Arial"/>
                <w:b w:val="0"/>
                <w:color w:val="000000"/>
                <w:sz w:val="18"/>
                <w:szCs w:val="20"/>
                <w:lang w:eastAsia="en-GB"/>
              </w:rPr>
              <w:t>Aasta</w:t>
            </w:r>
          </w:p>
        </w:tc>
        <w:tc>
          <w:tcPr>
            <w:tcW w:w="0" w:type="auto"/>
            <w:noWrap/>
            <w:hideMark/>
          </w:tcPr>
          <w:p w14:paraId="20A1B361" w14:textId="7EFF49A8" w:rsidR="00F4682E" w:rsidRPr="006305FC" w:rsidRDefault="00BE6334"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Pr>
                <w:rFonts w:ascii="Arial" w:hAnsi="Arial" w:cs="Arial"/>
                <w:bCs/>
                <w:color w:val="000000"/>
                <w:sz w:val="18"/>
                <w:szCs w:val="20"/>
                <w:lang w:eastAsia="en-GB"/>
              </w:rPr>
              <w:t xml:space="preserve">algtase </w:t>
            </w:r>
            <w:r w:rsidR="00F4682E" w:rsidRPr="006305FC">
              <w:rPr>
                <w:rFonts w:ascii="Arial" w:hAnsi="Arial" w:cs="Arial"/>
                <w:bCs/>
                <w:color w:val="000000"/>
                <w:sz w:val="18"/>
                <w:szCs w:val="20"/>
                <w:lang w:eastAsia="en-GB"/>
              </w:rPr>
              <w:t>(2012)</w:t>
            </w:r>
          </w:p>
        </w:tc>
        <w:tc>
          <w:tcPr>
            <w:tcW w:w="0" w:type="auto"/>
            <w:noWrap/>
            <w:hideMark/>
          </w:tcPr>
          <w:p w14:paraId="766B5ADD"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2016</w:t>
            </w:r>
          </w:p>
        </w:tc>
        <w:tc>
          <w:tcPr>
            <w:tcW w:w="0" w:type="auto"/>
            <w:noWrap/>
            <w:hideMark/>
          </w:tcPr>
          <w:p w14:paraId="0F89CD32"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2017</w:t>
            </w:r>
          </w:p>
        </w:tc>
        <w:tc>
          <w:tcPr>
            <w:tcW w:w="0" w:type="auto"/>
            <w:noWrap/>
            <w:hideMark/>
          </w:tcPr>
          <w:p w14:paraId="3491A2D9"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2018</w:t>
            </w:r>
          </w:p>
        </w:tc>
        <w:tc>
          <w:tcPr>
            <w:tcW w:w="0" w:type="auto"/>
            <w:noWrap/>
            <w:hideMark/>
          </w:tcPr>
          <w:p w14:paraId="522134B3"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2019</w:t>
            </w:r>
          </w:p>
        </w:tc>
        <w:tc>
          <w:tcPr>
            <w:tcW w:w="0" w:type="auto"/>
            <w:noWrap/>
            <w:hideMark/>
          </w:tcPr>
          <w:p w14:paraId="5EEF9702"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2020</w:t>
            </w:r>
          </w:p>
        </w:tc>
        <w:tc>
          <w:tcPr>
            <w:tcW w:w="0" w:type="auto"/>
            <w:noWrap/>
            <w:hideMark/>
          </w:tcPr>
          <w:p w14:paraId="28811BB8"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2021</w:t>
            </w:r>
          </w:p>
        </w:tc>
        <w:tc>
          <w:tcPr>
            <w:tcW w:w="0" w:type="auto"/>
            <w:noWrap/>
            <w:hideMark/>
          </w:tcPr>
          <w:p w14:paraId="7C111C36"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2022</w:t>
            </w:r>
          </w:p>
        </w:tc>
        <w:tc>
          <w:tcPr>
            <w:tcW w:w="0" w:type="auto"/>
            <w:noWrap/>
            <w:hideMark/>
          </w:tcPr>
          <w:p w14:paraId="37743090"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2023</w:t>
            </w:r>
          </w:p>
        </w:tc>
      </w:tr>
      <w:tr w:rsidR="00470C5C" w:rsidRPr="006305FC" w14:paraId="735426D9" w14:textId="77777777" w:rsidTr="00BE63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5334899" w14:textId="77777777" w:rsidR="00470C5C" w:rsidRPr="00F01400" w:rsidRDefault="00470C5C" w:rsidP="00BE6334">
            <w:pPr>
              <w:spacing w:before="60" w:after="60"/>
              <w:rPr>
                <w:rFonts w:ascii="Arial" w:hAnsi="Arial" w:cs="Arial"/>
                <w:b w:val="0"/>
                <w:bCs w:val="0"/>
                <w:sz w:val="18"/>
                <w:szCs w:val="20"/>
                <w:lang w:eastAsia="en-GB"/>
              </w:rPr>
            </w:pPr>
            <w:r w:rsidRPr="00F01400">
              <w:rPr>
                <w:rFonts w:ascii="Arial" w:hAnsi="Arial" w:cs="Arial"/>
                <w:b w:val="0"/>
                <w:sz w:val="18"/>
                <w:szCs w:val="20"/>
                <w:lang w:eastAsia="en-GB"/>
              </w:rPr>
              <w:t>Sihttase</w:t>
            </w:r>
          </w:p>
        </w:tc>
        <w:tc>
          <w:tcPr>
            <w:tcW w:w="0" w:type="auto"/>
            <w:noWrap/>
            <w:vAlign w:val="center"/>
            <w:hideMark/>
          </w:tcPr>
          <w:p w14:paraId="0B74EE87" w14:textId="74C82FD4"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9,8</w:t>
            </w:r>
          </w:p>
        </w:tc>
        <w:tc>
          <w:tcPr>
            <w:tcW w:w="0" w:type="auto"/>
            <w:noWrap/>
            <w:vAlign w:val="center"/>
            <w:hideMark/>
          </w:tcPr>
          <w:p w14:paraId="1FEF5576" w14:textId="2A96A39D"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10,4</w:t>
            </w:r>
          </w:p>
        </w:tc>
        <w:tc>
          <w:tcPr>
            <w:tcW w:w="0" w:type="auto"/>
            <w:noWrap/>
            <w:vAlign w:val="center"/>
            <w:hideMark/>
          </w:tcPr>
          <w:p w14:paraId="3BAE4DFC" w14:textId="20D7E2D6"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10,7</w:t>
            </w:r>
          </w:p>
        </w:tc>
        <w:tc>
          <w:tcPr>
            <w:tcW w:w="0" w:type="auto"/>
            <w:noWrap/>
            <w:vAlign w:val="center"/>
            <w:hideMark/>
          </w:tcPr>
          <w:p w14:paraId="28F28647" w14:textId="68BD7B57"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11</w:t>
            </w:r>
          </w:p>
        </w:tc>
        <w:tc>
          <w:tcPr>
            <w:tcW w:w="0" w:type="auto"/>
            <w:noWrap/>
            <w:vAlign w:val="center"/>
            <w:hideMark/>
          </w:tcPr>
          <w:p w14:paraId="7B162170" w14:textId="3618B40C"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11,3</w:t>
            </w:r>
          </w:p>
        </w:tc>
        <w:tc>
          <w:tcPr>
            <w:tcW w:w="0" w:type="auto"/>
            <w:noWrap/>
            <w:vAlign w:val="center"/>
            <w:hideMark/>
          </w:tcPr>
          <w:p w14:paraId="1B0DC91D" w14:textId="1A380789"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11,6</w:t>
            </w:r>
          </w:p>
        </w:tc>
        <w:tc>
          <w:tcPr>
            <w:tcW w:w="0" w:type="auto"/>
            <w:noWrap/>
            <w:vAlign w:val="center"/>
            <w:hideMark/>
          </w:tcPr>
          <w:p w14:paraId="7AE92816" w14:textId="12D39C63"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11,9</w:t>
            </w:r>
          </w:p>
        </w:tc>
        <w:tc>
          <w:tcPr>
            <w:tcW w:w="0" w:type="auto"/>
            <w:noWrap/>
            <w:vAlign w:val="center"/>
            <w:hideMark/>
          </w:tcPr>
          <w:p w14:paraId="5DB3C9EE" w14:textId="721EF233"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12,2</w:t>
            </w:r>
          </w:p>
        </w:tc>
        <w:tc>
          <w:tcPr>
            <w:tcW w:w="0" w:type="auto"/>
            <w:noWrap/>
            <w:vAlign w:val="center"/>
            <w:hideMark/>
          </w:tcPr>
          <w:p w14:paraId="555685B4" w14:textId="03862738" w:rsidR="00470C5C" w:rsidRPr="00470C5C" w:rsidRDefault="00470C5C"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470C5C">
              <w:rPr>
                <w:rFonts w:ascii="Arial" w:hAnsi="Arial" w:cs="Arial"/>
                <w:bCs/>
                <w:color w:val="000000"/>
                <w:sz w:val="18"/>
                <w:szCs w:val="18"/>
              </w:rPr>
              <w:t>12,5</w:t>
            </w:r>
          </w:p>
        </w:tc>
      </w:tr>
    </w:tbl>
    <w:p w14:paraId="7E635893" w14:textId="77777777" w:rsidR="00F4682E" w:rsidRPr="00190651" w:rsidRDefault="00F4682E" w:rsidP="00BE6334">
      <w:pPr>
        <w:pStyle w:val="NoSpacing"/>
        <w:spacing w:before="120" w:after="120"/>
        <w:jc w:val="both"/>
        <w:rPr>
          <w:rFonts w:ascii="Arial" w:hAnsi="Arial" w:cs="Arial"/>
          <w:sz w:val="14"/>
        </w:rPr>
      </w:pPr>
      <w:r w:rsidRPr="00190651">
        <w:rPr>
          <w:rFonts w:ascii="Arial" w:hAnsi="Arial" w:cs="Arial"/>
          <w:sz w:val="16"/>
        </w:rPr>
        <w:t xml:space="preserve">Mõõdik võrdleb vaadeldud kalendriaastal riiklikes või eraõppeasutustes kolmanda taseme hariduse omandanud naiste ehk kõrghariduse teise ja järgmiste astmete õppekava täitnud naiste arvu nende omaga, kes on enamikus riikides </w:t>
      </w:r>
      <w:r w:rsidRPr="00190651">
        <w:rPr>
          <w:rFonts w:ascii="Arial" w:hAnsi="Arial" w:cs="Arial"/>
          <w:sz w:val="16"/>
        </w:rPr>
        <w:lastRenderedPageBreak/>
        <w:t>tavaliselt koolilõpetusealised naised. See ei näita, kui palju on nende erialade lõpetanud naisi vaadeldaval aastal tööturul saadaval.</w:t>
      </w:r>
    </w:p>
    <w:tbl>
      <w:tblPr>
        <w:tblStyle w:val="Ruuttabel4rhk110"/>
        <w:tblW w:w="5000" w:type="pct"/>
        <w:tblLook w:val="04A0" w:firstRow="1" w:lastRow="0" w:firstColumn="1" w:lastColumn="0" w:noHBand="0" w:noVBand="1"/>
      </w:tblPr>
      <w:tblGrid>
        <w:gridCol w:w="1029"/>
        <w:gridCol w:w="1367"/>
        <w:gridCol w:w="729"/>
        <w:gridCol w:w="727"/>
        <w:gridCol w:w="729"/>
        <w:gridCol w:w="729"/>
        <w:gridCol w:w="729"/>
        <w:gridCol w:w="728"/>
        <w:gridCol w:w="730"/>
        <w:gridCol w:w="793"/>
      </w:tblGrid>
      <w:tr w:rsidR="00F4682E" w:rsidRPr="006305FC" w14:paraId="25C05B8B" w14:textId="77777777" w:rsidTr="00BE633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Pr>
          <w:p w14:paraId="6732DFCB" w14:textId="77777777" w:rsidR="00F4682E" w:rsidRPr="006305FC" w:rsidRDefault="00F4682E" w:rsidP="00BE6334">
            <w:pPr>
              <w:spacing w:before="60" w:after="60"/>
              <w:rPr>
                <w:rFonts w:ascii="Arial" w:hAnsi="Arial" w:cs="Arial"/>
                <w:color w:val="000000"/>
                <w:sz w:val="18"/>
                <w:szCs w:val="20"/>
                <w:lang w:eastAsia="en-GB"/>
              </w:rPr>
            </w:pPr>
            <w:r w:rsidRPr="006305FC">
              <w:rPr>
                <w:rFonts w:ascii="Arial" w:hAnsi="Arial" w:cs="Arial"/>
                <w:sz w:val="18"/>
                <w:szCs w:val="20"/>
                <w:lang w:eastAsia="en-GB"/>
              </w:rPr>
              <w:t>Elanike osakaal, kes peavad soolist palgalõhet pigem suureks või väga suureks probleemiks, %</w:t>
            </w:r>
          </w:p>
        </w:tc>
      </w:tr>
      <w:tr w:rsidR="00F4682E" w:rsidRPr="006305FC" w14:paraId="00E4EEFD" w14:textId="77777777" w:rsidTr="00BE63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10"/>
          </w:tcPr>
          <w:p w14:paraId="5F84B371" w14:textId="3C9EE314" w:rsidR="00F4682E" w:rsidRPr="006305FC" w:rsidRDefault="00BE6334" w:rsidP="00BE6334">
            <w:pPr>
              <w:spacing w:before="60" w:after="60"/>
              <w:rPr>
                <w:rFonts w:ascii="Arial" w:hAnsi="Arial" w:cs="Arial"/>
                <w:b w:val="0"/>
                <w:i/>
                <w:iCs/>
                <w:color w:val="000000"/>
                <w:sz w:val="18"/>
                <w:szCs w:val="20"/>
                <w:lang w:eastAsia="en-GB"/>
              </w:rPr>
            </w:pPr>
            <w:r>
              <w:rPr>
                <w:rFonts w:ascii="Arial" w:hAnsi="Arial" w:cs="Arial"/>
                <w:b w:val="0"/>
                <w:i/>
                <w:iCs/>
                <w:color w:val="000000"/>
                <w:sz w:val="18"/>
                <w:szCs w:val="20"/>
                <w:lang w:eastAsia="en-GB"/>
              </w:rPr>
              <w:t>Allikas: a</w:t>
            </w:r>
            <w:r w:rsidR="00F4682E" w:rsidRPr="006305FC">
              <w:rPr>
                <w:rFonts w:ascii="Arial" w:hAnsi="Arial" w:cs="Arial"/>
                <w:b w:val="0"/>
                <w:i/>
                <w:iCs/>
                <w:color w:val="000000"/>
                <w:sz w:val="18"/>
                <w:szCs w:val="20"/>
                <w:lang w:eastAsia="en-GB"/>
              </w:rPr>
              <w:t xml:space="preserve">lgtase 2012 EMOR omnibuss, edaspidi </w:t>
            </w:r>
            <w:r w:rsidR="005B7E51">
              <w:rPr>
                <w:rFonts w:ascii="Arial" w:hAnsi="Arial" w:cs="Arial"/>
                <w:b w:val="0"/>
                <w:i/>
                <w:iCs/>
                <w:color w:val="000000"/>
                <w:sz w:val="18"/>
                <w:szCs w:val="20"/>
                <w:lang w:eastAsia="en-GB"/>
              </w:rPr>
              <w:t xml:space="preserve">Sotsiaalministeerium, </w:t>
            </w:r>
            <w:r w:rsidR="00F4682E" w:rsidRPr="006305FC">
              <w:rPr>
                <w:rFonts w:ascii="Arial" w:hAnsi="Arial" w:cs="Arial"/>
                <w:b w:val="0"/>
                <w:i/>
                <w:iCs/>
                <w:color w:val="000000"/>
                <w:sz w:val="18"/>
                <w:szCs w:val="20"/>
                <w:lang w:eastAsia="en-GB"/>
              </w:rPr>
              <w:t>soolise võrdõiguslikkuse monitooring</w:t>
            </w:r>
          </w:p>
        </w:tc>
      </w:tr>
      <w:tr w:rsidR="00F4682E" w:rsidRPr="006305FC" w14:paraId="2D133CC3" w14:textId="77777777" w:rsidTr="00BE6334">
        <w:trPr>
          <w:trHeight w:val="300"/>
        </w:trPr>
        <w:tc>
          <w:tcPr>
            <w:cnfStyle w:val="001000000000" w:firstRow="0" w:lastRow="0" w:firstColumn="1" w:lastColumn="0" w:oddVBand="0" w:evenVBand="0" w:oddHBand="0" w:evenHBand="0" w:firstRowFirstColumn="0" w:firstRowLastColumn="0" w:lastRowFirstColumn="0" w:lastRowLastColumn="0"/>
            <w:tcW w:w="641" w:type="pct"/>
            <w:noWrap/>
            <w:hideMark/>
          </w:tcPr>
          <w:p w14:paraId="69B119D4" w14:textId="641A8292" w:rsidR="00F4682E" w:rsidRPr="00F01400" w:rsidRDefault="00F4682E" w:rsidP="00BE6334">
            <w:pPr>
              <w:spacing w:before="60" w:after="60"/>
              <w:rPr>
                <w:rFonts w:ascii="Arial" w:hAnsi="Arial" w:cs="Arial"/>
                <w:b w:val="0"/>
                <w:color w:val="000000"/>
                <w:sz w:val="18"/>
                <w:szCs w:val="20"/>
                <w:lang w:eastAsia="en-GB"/>
              </w:rPr>
            </w:pPr>
            <w:r w:rsidRPr="00F01400">
              <w:rPr>
                <w:rFonts w:ascii="Arial" w:hAnsi="Arial" w:cs="Arial"/>
                <w:b w:val="0"/>
                <w:color w:val="000000"/>
                <w:sz w:val="18"/>
                <w:szCs w:val="20"/>
                <w:lang w:eastAsia="en-GB"/>
              </w:rPr>
              <w:t>Aasta</w:t>
            </w:r>
          </w:p>
        </w:tc>
        <w:tc>
          <w:tcPr>
            <w:tcW w:w="643" w:type="pct"/>
            <w:noWrap/>
          </w:tcPr>
          <w:p w14:paraId="7EB17AA9" w14:textId="154E00CA" w:rsidR="00F4682E" w:rsidRPr="006305FC" w:rsidRDefault="00BE6334"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Pr>
                <w:rFonts w:ascii="Arial" w:hAnsi="Arial" w:cs="Arial"/>
                <w:bCs/>
                <w:color w:val="000000"/>
                <w:sz w:val="18"/>
                <w:szCs w:val="20"/>
                <w:lang w:eastAsia="en-GB"/>
              </w:rPr>
              <w:t xml:space="preserve">algtase </w:t>
            </w:r>
            <w:r w:rsidR="00F4682E">
              <w:rPr>
                <w:rFonts w:ascii="Arial" w:hAnsi="Arial" w:cs="Arial"/>
                <w:bCs/>
                <w:color w:val="000000"/>
                <w:sz w:val="18"/>
                <w:szCs w:val="20"/>
                <w:lang w:eastAsia="en-GB"/>
              </w:rPr>
              <w:t>(2015</w:t>
            </w:r>
            <w:r w:rsidR="00F4682E" w:rsidRPr="006305FC">
              <w:rPr>
                <w:rFonts w:ascii="Arial" w:hAnsi="Arial" w:cs="Arial"/>
                <w:bCs/>
                <w:color w:val="000000"/>
                <w:sz w:val="18"/>
                <w:szCs w:val="20"/>
                <w:lang w:eastAsia="en-GB"/>
              </w:rPr>
              <w:t>)</w:t>
            </w:r>
          </w:p>
        </w:tc>
        <w:tc>
          <w:tcPr>
            <w:tcW w:w="460" w:type="pct"/>
            <w:noWrap/>
          </w:tcPr>
          <w:p w14:paraId="79BBB22E"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2016</w:t>
            </w:r>
          </w:p>
        </w:tc>
        <w:tc>
          <w:tcPr>
            <w:tcW w:w="459" w:type="pct"/>
            <w:noWrap/>
          </w:tcPr>
          <w:p w14:paraId="30AF9A9A"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2017</w:t>
            </w:r>
          </w:p>
        </w:tc>
        <w:tc>
          <w:tcPr>
            <w:tcW w:w="460" w:type="pct"/>
            <w:noWrap/>
          </w:tcPr>
          <w:p w14:paraId="5BCAE494"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2018</w:t>
            </w:r>
          </w:p>
        </w:tc>
        <w:tc>
          <w:tcPr>
            <w:tcW w:w="460" w:type="pct"/>
            <w:noWrap/>
          </w:tcPr>
          <w:p w14:paraId="11AFEB6B"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2019</w:t>
            </w:r>
          </w:p>
        </w:tc>
        <w:tc>
          <w:tcPr>
            <w:tcW w:w="460" w:type="pct"/>
            <w:noWrap/>
          </w:tcPr>
          <w:p w14:paraId="24E71FB2"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2020</w:t>
            </w:r>
          </w:p>
        </w:tc>
        <w:tc>
          <w:tcPr>
            <w:tcW w:w="459" w:type="pct"/>
            <w:noWrap/>
          </w:tcPr>
          <w:p w14:paraId="51B7AF81"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2021</w:t>
            </w:r>
          </w:p>
        </w:tc>
        <w:tc>
          <w:tcPr>
            <w:tcW w:w="460" w:type="pct"/>
            <w:noWrap/>
          </w:tcPr>
          <w:p w14:paraId="0ED4B86A"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2022</w:t>
            </w:r>
          </w:p>
        </w:tc>
        <w:tc>
          <w:tcPr>
            <w:tcW w:w="498" w:type="pct"/>
          </w:tcPr>
          <w:p w14:paraId="11B3781A"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2023</w:t>
            </w:r>
          </w:p>
        </w:tc>
      </w:tr>
      <w:tr w:rsidR="00F01400" w:rsidRPr="006305FC" w14:paraId="19AB5997" w14:textId="77777777" w:rsidTr="00BE633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1" w:type="pct"/>
            <w:noWrap/>
            <w:hideMark/>
          </w:tcPr>
          <w:p w14:paraId="560ECAF9" w14:textId="77777777" w:rsidR="00F01400" w:rsidRPr="00F01400" w:rsidRDefault="00F01400" w:rsidP="00BE6334">
            <w:pPr>
              <w:spacing w:before="60" w:after="60"/>
              <w:rPr>
                <w:rFonts w:ascii="Arial" w:hAnsi="Arial" w:cs="Arial"/>
                <w:b w:val="0"/>
                <w:sz w:val="18"/>
                <w:szCs w:val="20"/>
                <w:lang w:eastAsia="en-GB"/>
              </w:rPr>
            </w:pPr>
            <w:r w:rsidRPr="00F01400">
              <w:rPr>
                <w:rFonts w:ascii="Arial" w:hAnsi="Arial" w:cs="Arial"/>
                <w:b w:val="0"/>
                <w:sz w:val="18"/>
                <w:szCs w:val="20"/>
                <w:lang w:eastAsia="en-GB"/>
              </w:rPr>
              <w:t xml:space="preserve">Sihttase </w:t>
            </w:r>
          </w:p>
        </w:tc>
        <w:tc>
          <w:tcPr>
            <w:tcW w:w="643" w:type="pct"/>
            <w:noWrap/>
            <w:vAlign w:val="center"/>
          </w:tcPr>
          <w:p w14:paraId="108D8CE6" w14:textId="21F9DE24"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lang w:eastAsia="en-GB"/>
              </w:rPr>
            </w:pPr>
            <w:r w:rsidRPr="00F01400">
              <w:rPr>
                <w:rFonts w:ascii="Arial" w:hAnsi="Arial" w:cs="Arial"/>
                <w:sz w:val="18"/>
                <w:szCs w:val="16"/>
              </w:rPr>
              <w:t>60</w:t>
            </w:r>
          </w:p>
        </w:tc>
        <w:tc>
          <w:tcPr>
            <w:tcW w:w="460" w:type="pct"/>
            <w:noWrap/>
            <w:vAlign w:val="center"/>
          </w:tcPr>
          <w:p w14:paraId="21631040" w14:textId="6BD81709"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sidRPr="00F01400">
              <w:rPr>
                <w:rFonts w:ascii="Arial" w:hAnsi="Arial" w:cs="Arial"/>
                <w:sz w:val="18"/>
                <w:szCs w:val="16"/>
              </w:rPr>
              <w:t>62</w:t>
            </w:r>
          </w:p>
        </w:tc>
        <w:tc>
          <w:tcPr>
            <w:tcW w:w="459" w:type="pct"/>
            <w:noWrap/>
            <w:vAlign w:val="center"/>
          </w:tcPr>
          <w:p w14:paraId="70731FAB" w14:textId="6CC6536E"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sidRPr="00F01400">
              <w:rPr>
                <w:rFonts w:ascii="Arial" w:hAnsi="Arial" w:cs="Arial"/>
                <w:sz w:val="18"/>
                <w:szCs w:val="16"/>
              </w:rPr>
              <w:t>-</w:t>
            </w:r>
          </w:p>
        </w:tc>
        <w:tc>
          <w:tcPr>
            <w:tcW w:w="460" w:type="pct"/>
            <w:noWrap/>
            <w:vAlign w:val="center"/>
          </w:tcPr>
          <w:p w14:paraId="0B92DAB6" w14:textId="15AAEE85"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sidRPr="00F01400">
              <w:rPr>
                <w:rFonts w:ascii="Arial" w:hAnsi="Arial" w:cs="Arial"/>
                <w:sz w:val="18"/>
                <w:szCs w:val="16"/>
              </w:rPr>
              <w:t>-</w:t>
            </w:r>
          </w:p>
        </w:tc>
        <w:tc>
          <w:tcPr>
            <w:tcW w:w="460" w:type="pct"/>
            <w:noWrap/>
            <w:vAlign w:val="center"/>
          </w:tcPr>
          <w:p w14:paraId="1BDD27B3" w14:textId="190C87EC"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Cs/>
                <w:sz w:val="18"/>
                <w:szCs w:val="20"/>
                <w:lang w:eastAsia="en-GB"/>
              </w:rPr>
            </w:pPr>
            <w:r w:rsidRPr="00F01400">
              <w:rPr>
                <w:rFonts w:ascii="Arial" w:hAnsi="Arial" w:cs="Arial"/>
                <w:sz w:val="18"/>
                <w:szCs w:val="16"/>
              </w:rPr>
              <w:t>68</w:t>
            </w:r>
          </w:p>
        </w:tc>
        <w:tc>
          <w:tcPr>
            <w:tcW w:w="460" w:type="pct"/>
            <w:noWrap/>
            <w:vAlign w:val="center"/>
          </w:tcPr>
          <w:p w14:paraId="0E48BE9E" w14:textId="459FC69A"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en-GB"/>
              </w:rPr>
            </w:pPr>
            <w:r w:rsidRPr="00F01400">
              <w:rPr>
                <w:rFonts w:ascii="Calibri" w:hAnsi="Calibri"/>
                <w:sz w:val="18"/>
                <w:szCs w:val="16"/>
              </w:rPr>
              <w:t>-</w:t>
            </w:r>
          </w:p>
        </w:tc>
        <w:tc>
          <w:tcPr>
            <w:tcW w:w="459" w:type="pct"/>
            <w:noWrap/>
            <w:vAlign w:val="center"/>
          </w:tcPr>
          <w:p w14:paraId="17C57CE8" w14:textId="273A11DB"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en-GB"/>
              </w:rPr>
            </w:pPr>
            <w:r w:rsidRPr="00F01400">
              <w:rPr>
                <w:rFonts w:ascii="Calibri" w:hAnsi="Calibri"/>
                <w:sz w:val="18"/>
                <w:szCs w:val="16"/>
              </w:rPr>
              <w:t>-</w:t>
            </w:r>
          </w:p>
        </w:tc>
        <w:tc>
          <w:tcPr>
            <w:tcW w:w="460" w:type="pct"/>
            <w:noWrap/>
            <w:vAlign w:val="center"/>
          </w:tcPr>
          <w:p w14:paraId="0E558B07" w14:textId="1951143A"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Calibri" w:hAnsi="Calibri"/>
                <w:sz w:val="18"/>
                <w:szCs w:val="22"/>
                <w:lang w:eastAsia="en-GB"/>
              </w:rPr>
            </w:pPr>
            <w:r w:rsidRPr="00F01400">
              <w:rPr>
                <w:rFonts w:ascii="Calibri" w:hAnsi="Calibri"/>
                <w:sz w:val="18"/>
                <w:szCs w:val="16"/>
              </w:rPr>
              <w:t>-</w:t>
            </w:r>
          </w:p>
        </w:tc>
        <w:tc>
          <w:tcPr>
            <w:tcW w:w="498" w:type="pct"/>
            <w:vAlign w:val="center"/>
          </w:tcPr>
          <w:p w14:paraId="02C34E9C" w14:textId="4617E0F2"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i/>
                <w:iCs/>
                <w:sz w:val="18"/>
                <w:szCs w:val="20"/>
                <w:lang w:eastAsia="en-GB"/>
              </w:rPr>
            </w:pPr>
            <w:r w:rsidRPr="00F01400">
              <w:rPr>
                <w:rFonts w:ascii="Arial" w:hAnsi="Arial" w:cs="Arial"/>
                <w:sz w:val="18"/>
                <w:szCs w:val="16"/>
              </w:rPr>
              <w:t>76</w:t>
            </w:r>
          </w:p>
        </w:tc>
      </w:tr>
    </w:tbl>
    <w:p w14:paraId="5D98C20F" w14:textId="77777777" w:rsidR="00F4682E" w:rsidRPr="00190651" w:rsidRDefault="00F4682E" w:rsidP="00BE6334">
      <w:pPr>
        <w:pStyle w:val="NoSpacing"/>
        <w:spacing w:before="120" w:after="120"/>
        <w:jc w:val="both"/>
        <w:rPr>
          <w:rFonts w:ascii="Arial" w:hAnsi="Arial" w:cs="Arial"/>
          <w:sz w:val="16"/>
        </w:rPr>
      </w:pPr>
      <w:r w:rsidRPr="00190651">
        <w:rPr>
          <w:rFonts w:ascii="Arial" w:hAnsi="Arial" w:cs="Arial"/>
          <w:sz w:val="16"/>
        </w:rPr>
        <w:t>Mõõdik näitab palgalõhe temaatikast teadlike inimeste hoiakuid soolise palgalõhe tähtsustamisel. Iga-aastast andmete kogumist ei toimu, seetõttu on prognoosarvud lisatud monitooringu toimumise aastate järgi. Samuti võib eeldada, et hoiakute muutumine toimub aeglaselt, mistõttu ei ole iga-aastane mõõtmine otstarbekas.</w:t>
      </w:r>
    </w:p>
    <w:tbl>
      <w:tblPr>
        <w:tblStyle w:val="Ruuttabel4rhk110"/>
        <w:tblW w:w="8217" w:type="dxa"/>
        <w:tblLayout w:type="fixed"/>
        <w:tblLook w:val="04A0" w:firstRow="1" w:lastRow="0" w:firstColumn="1" w:lastColumn="0" w:noHBand="0" w:noVBand="1"/>
      </w:tblPr>
      <w:tblGrid>
        <w:gridCol w:w="988"/>
        <w:gridCol w:w="1417"/>
        <w:gridCol w:w="682"/>
        <w:gridCol w:w="736"/>
        <w:gridCol w:w="708"/>
        <w:gridCol w:w="709"/>
        <w:gridCol w:w="696"/>
        <w:gridCol w:w="863"/>
        <w:gridCol w:w="709"/>
        <w:gridCol w:w="709"/>
      </w:tblGrid>
      <w:tr w:rsidR="00F4682E" w:rsidRPr="006305FC" w14:paraId="7A52519B" w14:textId="77777777" w:rsidTr="005057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17" w:type="dxa"/>
            <w:gridSpan w:val="10"/>
            <w:hideMark/>
          </w:tcPr>
          <w:p w14:paraId="315739D4" w14:textId="414665F0" w:rsidR="00F4682E" w:rsidRPr="005057C8" w:rsidRDefault="005057C8" w:rsidP="005057C8">
            <w:pPr>
              <w:spacing w:before="60" w:after="60"/>
              <w:rPr>
                <w:rFonts w:ascii="Arial" w:hAnsi="Arial" w:cs="Arial"/>
                <w:sz w:val="18"/>
                <w:szCs w:val="20"/>
                <w:lang w:eastAsia="en-GB"/>
              </w:rPr>
            </w:pPr>
            <w:r w:rsidRPr="005057C8">
              <w:rPr>
                <w:rFonts w:ascii="Arial" w:hAnsi="Arial" w:cs="Arial"/>
                <w:sz w:val="18"/>
                <w:szCs w:val="20"/>
                <w:lang w:eastAsia="en-GB"/>
              </w:rPr>
              <w:t>Soolise võrdõiguslikkuse indeks</w:t>
            </w:r>
          </w:p>
        </w:tc>
      </w:tr>
      <w:tr w:rsidR="00F4682E" w:rsidRPr="006305FC" w14:paraId="1385AA1B" w14:textId="77777777" w:rsidTr="005057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17" w:type="dxa"/>
            <w:gridSpan w:val="10"/>
            <w:noWrap/>
            <w:hideMark/>
          </w:tcPr>
          <w:p w14:paraId="43118E1C" w14:textId="73A5DEF8" w:rsidR="00F4682E" w:rsidRPr="006305FC" w:rsidRDefault="00F4682E" w:rsidP="00BE6334">
            <w:pPr>
              <w:spacing w:before="60" w:after="60"/>
              <w:rPr>
                <w:rFonts w:ascii="Arial" w:hAnsi="Arial" w:cs="Arial"/>
                <w:b w:val="0"/>
                <w:i/>
                <w:iCs/>
                <w:color w:val="000000"/>
                <w:sz w:val="18"/>
                <w:szCs w:val="20"/>
                <w:lang w:eastAsia="en-GB"/>
              </w:rPr>
            </w:pPr>
            <w:r w:rsidRPr="006305FC">
              <w:rPr>
                <w:rFonts w:ascii="Arial" w:hAnsi="Arial" w:cs="Arial"/>
                <w:b w:val="0"/>
                <w:i/>
                <w:iCs/>
                <w:color w:val="000000"/>
                <w:sz w:val="18"/>
                <w:szCs w:val="20"/>
                <w:lang w:eastAsia="en-GB"/>
              </w:rPr>
              <w:t xml:space="preserve">Allikas: </w:t>
            </w:r>
            <w:r w:rsidR="005057C8" w:rsidRPr="005057C8">
              <w:rPr>
                <w:rFonts w:ascii="Arial" w:hAnsi="Arial" w:cs="Arial"/>
                <w:b w:val="0"/>
                <w:i/>
                <w:iCs/>
                <w:color w:val="000000"/>
                <w:sz w:val="18"/>
                <w:szCs w:val="20"/>
                <w:lang w:eastAsia="en-GB"/>
              </w:rPr>
              <w:t>Euroopa Liidu Soolise Võrdõiguslikkuse Indeks (EIGE)</w:t>
            </w:r>
          </w:p>
        </w:tc>
      </w:tr>
      <w:tr w:rsidR="00F4682E" w:rsidRPr="006305FC" w14:paraId="474F8B5F" w14:textId="77777777" w:rsidTr="005057C8">
        <w:trPr>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09DB90CC" w14:textId="77777777" w:rsidR="00F4682E" w:rsidRPr="00F01400" w:rsidRDefault="00F4682E" w:rsidP="00BE6334">
            <w:pPr>
              <w:spacing w:before="60" w:after="60"/>
              <w:rPr>
                <w:rFonts w:ascii="Arial" w:hAnsi="Arial" w:cs="Arial"/>
                <w:b w:val="0"/>
                <w:color w:val="000000"/>
                <w:sz w:val="18"/>
                <w:szCs w:val="20"/>
                <w:lang w:eastAsia="en-GB"/>
              </w:rPr>
            </w:pPr>
            <w:r w:rsidRPr="00F01400">
              <w:rPr>
                <w:rFonts w:ascii="Arial" w:hAnsi="Arial" w:cs="Arial"/>
                <w:b w:val="0"/>
                <w:color w:val="000000"/>
                <w:sz w:val="18"/>
                <w:szCs w:val="20"/>
                <w:lang w:eastAsia="en-GB"/>
              </w:rPr>
              <w:t>Aasta</w:t>
            </w:r>
          </w:p>
        </w:tc>
        <w:tc>
          <w:tcPr>
            <w:tcW w:w="1417" w:type="dxa"/>
            <w:noWrap/>
            <w:hideMark/>
          </w:tcPr>
          <w:p w14:paraId="2F06938F" w14:textId="51B7907A" w:rsidR="00F4682E" w:rsidRPr="006305FC" w:rsidRDefault="00BE6334"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Pr>
                <w:rFonts w:ascii="Arial" w:hAnsi="Arial" w:cs="Arial"/>
                <w:bCs/>
                <w:color w:val="000000"/>
                <w:sz w:val="18"/>
                <w:szCs w:val="20"/>
                <w:lang w:eastAsia="en-GB"/>
              </w:rPr>
              <w:t xml:space="preserve">algtase </w:t>
            </w:r>
            <w:r w:rsidR="005057C8">
              <w:rPr>
                <w:rFonts w:ascii="Arial" w:hAnsi="Arial" w:cs="Arial"/>
                <w:bCs/>
                <w:color w:val="000000"/>
                <w:sz w:val="18"/>
                <w:szCs w:val="20"/>
                <w:lang w:eastAsia="en-GB"/>
              </w:rPr>
              <w:t>(2012</w:t>
            </w:r>
            <w:r w:rsidR="00F4682E" w:rsidRPr="006305FC">
              <w:rPr>
                <w:rFonts w:ascii="Arial" w:hAnsi="Arial" w:cs="Arial"/>
                <w:bCs/>
                <w:color w:val="000000"/>
                <w:sz w:val="18"/>
                <w:szCs w:val="20"/>
                <w:lang w:eastAsia="en-GB"/>
              </w:rPr>
              <w:t>)</w:t>
            </w:r>
          </w:p>
        </w:tc>
        <w:tc>
          <w:tcPr>
            <w:tcW w:w="682" w:type="dxa"/>
            <w:noWrap/>
            <w:hideMark/>
          </w:tcPr>
          <w:p w14:paraId="2A57A400"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2016</w:t>
            </w:r>
          </w:p>
        </w:tc>
        <w:tc>
          <w:tcPr>
            <w:tcW w:w="736" w:type="dxa"/>
            <w:noWrap/>
            <w:hideMark/>
          </w:tcPr>
          <w:p w14:paraId="7F3B5FAD"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2017</w:t>
            </w:r>
          </w:p>
        </w:tc>
        <w:tc>
          <w:tcPr>
            <w:tcW w:w="708" w:type="dxa"/>
            <w:noWrap/>
            <w:hideMark/>
          </w:tcPr>
          <w:p w14:paraId="23D25B39"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2018</w:t>
            </w:r>
          </w:p>
        </w:tc>
        <w:tc>
          <w:tcPr>
            <w:tcW w:w="709" w:type="dxa"/>
            <w:noWrap/>
            <w:hideMark/>
          </w:tcPr>
          <w:p w14:paraId="5802586C"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2019</w:t>
            </w:r>
          </w:p>
        </w:tc>
        <w:tc>
          <w:tcPr>
            <w:tcW w:w="696" w:type="dxa"/>
            <w:noWrap/>
            <w:hideMark/>
          </w:tcPr>
          <w:p w14:paraId="6D070258"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2020</w:t>
            </w:r>
          </w:p>
        </w:tc>
        <w:tc>
          <w:tcPr>
            <w:tcW w:w="863" w:type="dxa"/>
            <w:noWrap/>
            <w:hideMark/>
          </w:tcPr>
          <w:p w14:paraId="40F1E560"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2021</w:t>
            </w:r>
          </w:p>
        </w:tc>
        <w:tc>
          <w:tcPr>
            <w:tcW w:w="709" w:type="dxa"/>
            <w:noWrap/>
            <w:hideMark/>
          </w:tcPr>
          <w:p w14:paraId="1AF97403"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2022</w:t>
            </w:r>
          </w:p>
        </w:tc>
        <w:tc>
          <w:tcPr>
            <w:tcW w:w="709" w:type="dxa"/>
            <w:noWrap/>
            <w:hideMark/>
          </w:tcPr>
          <w:p w14:paraId="6EE44C49" w14:textId="77777777" w:rsidR="00F4682E" w:rsidRPr="006305FC" w:rsidRDefault="00F4682E" w:rsidP="00BE6334">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8"/>
                <w:szCs w:val="20"/>
                <w:lang w:eastAsia="en-GB"/>
              </w:rPr>
            </w:pPr>
            <w:r w:rsidRPr="006305FC">
              <w:rPr>
                <w:rFonts w:ascii="Arial" w:hAnsi="Arial" w:cs="Arial"/>
                <w:bCs/>
                <w:color w:val="000000"/>
                <w:sz w:val="18"/>
                <w:szCs w:val="20"/>
                <w:lang w:eastAsia="en-GB"/>
              </w:rPr>
              <w:t>2023</w:t>
            </w:r>
          </w:p>
        </w:tc>
      </w:tr>
      <w:tr w:rsidR="00F01400" w:rsidRPr="006305FC" w14:paraId="5C74307A" w14:textId="77777777" w:rsidTr="005057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88" w:type="dxa"/>
            <w:noWrap/>
            <w:hideMark/>
          </w:tcPr>
          <w:p w14:paraId="51A2A948" w14:textId="77777777" w:rsidR="00F01400" w:rsidRPr="00F01400" w:rsidRDefault="00F01400" w:rsidP="00BE6334">
            <w:pPr>
              <w:spacing w:before="60" w:after="60"/>
              <w:rPr>
                <w:rFonts w:ascii="Arial" w:hAnsi="Arial" w:cs="Arial"/>
                <w:b w:val="0"/>
                <w:sz w:val="18"/>
                <w:szCs w:val="20"/>
                <w:lang w:eastAsia="en-GB"/>
              </w:rPr>
            </w:pPr>
            <w:r w:rsidRPr="00F01400">
              <w:rPr>
                <w:rFonts w:ascii="Arial" w:hAnsi="Arial" w:cs="Arial"/>
                <w:b w:val="0"/>
                <w:sz w:val="18"/>
                <w:szCs w:val="20"/>
                <w:lang w:eastAsia="en-GB"/>
              </w:rPr>
              <w:t>Sihttase</w:t>
            </w:r>
          </w:p>
        </w:tc>
        <w:tc>
          <w:tcPr>
            <w:tcW w:w="1417" w:type="dxa"/>
            <w:noWrap/>
            <w:vAlign w:val="center"/>
            <w:hideMark/>
          </w:tcPr>
          <w:p w14:paraId="68450CF7" w14:textId="1FA7E737" w:rsidR="00F01400" w:rsidRPr="00F01400" w:rsidRDefault="005057C8"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Pr>
                <w:rFonts w:ascii="Arial" w:hAnsi="Arial" w:cs="Arial"/>
                <w:sz w:val="18"/>
                <w:szCs w:val="18"/>
              </w:rPr>
              <w:t>49,8</w:t>
            </w:r>
          </w:p>
        </w:tc>
        <w:tc>
          <w:tcPr>
            <w:tcW w:w="682" w:type="dxa"/>
            <w:noWrap/>
            <w:vAlign w:val="center"/>
            <w:hideMark/>
          </w:tcPr>
          <w:p w14:paraId="3C0F4974" w14:textId="3B1DD54B" w:rsidR="00F01400" w:rsidRPr="00F01400" w:rsidRDefault="005057C8"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Pr>
                <w:rFonts w:ascii="Arial" w:hAnsi="Arial" w:cs="Arial"/>
                <w:sz w:val="18"/>
                <w:szCs w:val="18"/>
              </w:rPr>
              <w:t>51,4</w:t>
            </w:r>
          </w:p>
        </w:tc>
        <w:tc>
          <w:tcPr>
            <w:tcW w:w="736" w:type="dxa"/>
            <w:noWrap/>
            <w:vAlign w:val="center"/>
            <w:hideMark/>
          </w:tcPr>
          <w:p w14:paraId="3181CC4C" w14:textId="743924BD"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sidRPr="00F01400">
              <w:rPr>
                <w:rFonts w:ascii="Arial" w:hAnsi="Arial" w:cs="Arial"/>
                <w:sz w:val="18"/>
                <w:szCs w:val="18"/>
              </w:rPr>
              <w:t>-</w:t>
            </w:r>
          </w:p>
        </w:tc>
        <w:tc>
          <w:tcPr>
            <w:tcW w:w="708" w:type="dxa"/>
            <w:noWrap/>
            <w:vAlign w:val="center"/>
            <w:hideMark/>
          </w:tcPr>
          <w:p w14:paraId="5B873B53" w14:textId="5E5B5E88" w:rsidR="00F01400" w:rsidRPr="00F01400" w:rsidRDefault="005057C8" w:rsidP="005057C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Pr>
                <w:rFonts w:ascii="Arial" w:hAnsi="Arial" w:cs="Arial"/>
                <w:sz w:val="18"/>
                <w:szCs w:val="18"/>
              </w:rPr>
              <w:t>52,2</w:t>
            </w:r>
          </w:p>
        </w:tc>
        <w:tc>
          <w:tcPr>
            <w:tcW w:w="709" w:type="dxa"/>
            <w:noWrap/>
            <w:vAlign w:val="center"/>
            <w:hideMark/>
          </w:tcPr>
          <w:p w14:paraId="6DFBD670" w14:textId="10ABDAF6" w:rsidR="00F01400" w:rsidRPr="00F01400" w:rsidRDefault="005057C8"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0"/>
                <w:lang w:eastAsia="en-GB"/>
              </w:rPr>
            </w:pPr>
            <w:r>
              <w:rPr>
                <w:rFonts w:ascii="Arial" w:hAnsi="Arial" w:cs="Arial"/>
                <w:bCs/>
                <w:sz w:val="18"/>
                <w:szCs w:val="20"/>
                <w:lang w:eastAsia="en-GB"/>
              </w:rPr>
              <w:t xml:space="preserve">- </w:t>
            </w:r>
          </w:p>
        </w:tc>
        <w:tc>
          <w:tcPr>
            <w:tcW w:w="696" w:type="dxa"/>
            <w:noWrap/>
            <w:vAlign w:val="center"/>
            <w:hideMark/>
          </w:tcPr>
          <w:p w14:paraId="715E671E" w14:textId="76C48F3D" w:rsidR="00F01400" w:rsidRPr="00F01400" w:rsidRDefault="005057C8"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Pr>
                <w:rFonts w:ascii="Arial" w:hAnsi="Arial" w:cs="Arial"/>
                <w:sz w:val="18"/>
                <w:szCs w:val="18"/>
              </w:rPr>
              <w:t>53,0</w:t>
            </w:r>
          </w:p>
        </w:tc>
        <w:tc>
          <w:tcPr>
            <w:tcW w:w="863" w:type="dxa"/>
            <w:noWrap/>
            <w:vAlign w:val="center"/>
            <w:hideMark/>
          </w:tcPr>
          <w:p w14:paraId="4DA6E169" w14:textId="49A93FA9" w:rsidR="00F01400" w:rsidRPr="00F01400" w:rsidRDefault="00F01400"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sidRPr="00F01400">
              <w:rPr>
                <w:rFonts w:ascii="Arial" w:hAnsi="Arial" w:cs="Arial"/>
                <w:sz w:val="18"/>
                <w:szCs w:val="18"/>
              </w:rPr>
              <w:t>-</w:t>
            </w:r>
          </w:p>
        </w:tc>
        <w:tc>
          <w:tcPr>
            <w:tcW w:w="709" w:type="dxa"/>
            <w:noWrap/>
            <w:vAlign w:val="center"/>
            <w:hideMark/>
          </w:tcPr>
          <w:p w14:paraId="16224832" w14:textId="4859F412" w:rsidR="00F01400" w:rsidRPr="00F01400" w:rsidRDefault="005057C8"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Pr>
                <w:rFonts w:ascii="Arial" w:hAnsi="Arial" w:cs="Arial"/>
                <w:sz w:val="18"/>
                <w:szCs w:val="18"/>
              </w:rPr>
              <w:t>53,8</w:t>
            </w:r>
          </w:p>
        </w:tc>
        <w:tc>
          <w:tcPr>
            <w:tcW w:w="709" w:type="dxa"/>
            <w:noWrap/>
            <w:vAlign w:val="center"/>
            <w:hideMark/>
          </w:tcPr>
          <w:p w14:paraId="3C3871D8" w14:textId="00B59D47" w:rsidR="00F01400" w:rsidRPr="00F01400" w:rsidRDefault="005057C8" w:rsidP="00BE633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eastAsia="en-GB"/>
              </w:rPr>
            </w:pPr>
            <w:r>
              <w:rPr>
                <w:rFonts w:ascii="Arial" w:hAnsi="Arial" w:cs="Arial"/>
                <w:sz w:val="18"/>
                <w:szCs w:val="18"/>
              </w:rPr>
              <w:t>-</w:t>
            </w:r>
          </w:p>
        </w:tc>
      </w:tr>
    </w:tbl>
    <w:p w14:paraId="39D635DA" w14:textId="516067DF" w:rsidR="00F4682E" w:rsidRPr="00190651" w:rsidRDefault="00F4682E" w:rsidP="00BE6334">
      <w:pPr>
        <w:pStyle w:val="NoSpacing"/>
        <w:spacing w:before="120" w:after="120"/>
        <w:jc w:val="both"/>
        <w:rPr>
          <w:rFonts w:ascii="Arial" w:hAnsi="Arial" w:cs="Arial"/>
          <w:sz w:val="16"/>
        </w:rPr>
      </w:pPr>
      <w:r w:rsidRPr="00190651">
        <w:rPr>
          <w:rFonts w:ascii="Arial" w:hAnsi="Arial" w:cs="Arial"/>
          <w:sz w:val="16"/>
        </w:rPr>
        <w:t xml:space="preserve">Mõõdik näitab </w:t>
      </w:r>
      <w:r w:rsidR="005057C8" w:rsidRPr="005057C8">
        <w:rPr>
          <w:rFonts w:ascii="Arial" w:hAnsi="Arial" w:cs="Arial"/>
          <w:sz w:val="16"/>
        </w:rPr>
        <w:t>üldist soolise võrdsuse taset ühiskonnas. Soolise võrdõiguslikkuse indeks mõõdab sugude võrdsust järgnevates valdkondades: töö, raha, teadmised, aeg, võim ja tervis.</w:t>
      </w:r>
      <w:r w:rsidR="00190651" w:rsidRPr="00190651">
        <w:rPr>
          <w:rFonts w:ascii="Arial" w:hAnsi="Arial" w:cs="Arial"/>
          <w:sz w:val="16"/>
        </w:rPr>
        <w:t xml:space="preserve"> </w:t>
      </w:r>
    </w:p>
    <w:p w14:paraId="7C4CA239" w14:textId="77777777" w:rsidR="00F4682E" w:rsidRPr="00BE6334" w:rsidRDefault="00F4682E" w:rsidP="00BE6334">
      <w:pPr>
        <w:pStyle w:val="Heading2"/>
        <w:spacing w:after="120"/>
        <w:rPr>
          <w:rFonts w:ascii="Arial" w:hAnsi="Arial"/>
          <w:color w:val="1F497D" w:themeColor="text2"/>
        </w:rPr>
      </w:pPr>
      <w:bookmarkStart w:id="28" w:name="_Toc435780532"/>
      <w:bookmarkStart w:id="29" w:name="_Toc438456382"/>
      <w:bookmarkStart w:id="30" w:name="_Toc438553307"/>
      <w:r w:rsidRPr="006305FC">
        <w:rPr>
          <w:rFonts w:ascii="Arial" w:hAnsi="Arial"/>
          <w:color w:val="1F497D" w:themeColor="text2"/>
        </w:rPr>
        <w:t xml:space="preserve">Ülevaade alaeesmärgiga seotud </w:t>
      </w:r>
      <w:bookmarkEnd w:id="28"/>
      <w:r>
        <w:rPr>
          <w:rFonts w:ascii="Arial" w:hAnsi="Arial"/>
          <w:color w:val="1F497D" w:themeColor="text2"/>
        </w:rPr>
        <w:t>väljakutsetest</w:t>
      </w:r>
      <w:bookmarkEnd w:id="29"/>
      <w:bookmarkEnd w:id="30"/>
    </w:p>
    <w:p w14:paraId="2AA0BA4B" w14:textId="77777777" w:rsidR="00F4682E" w:rsidRPr="00827451" w:rsidRDefault="00F4682E" w:rsidP="00F4682E">
      <w:pPr>
        <w:pStyle w:val="NoSpacing"/>
        <w:jc w:val="both"/>
        <w:rPr>
          <w:rFonts w:ascii="Arial" w:hAnsi="Arial" w:cs="Arial"/>
          <w:b/>
          <w:color w:val="4F81BD" w:themeColor="accent1"/>
          <w:sz w:val="20"/>
        </w:rPr>
      </w:pPr>
      <w:r w:rsidRPr="00827451">
        <w:rPr>
          <w:rFonts w:ascii="Arial" w:hAnsi="Arial" w:cs="Arial"/>
          <w:b/>
          <w:color w:val="4F81BD" w:themeColor="accent1"/>
          <w:sz w:val="20"/>
        </w:rPr>
        <w:t>Naiste ja meeste ebavõrdsus tööturul süvendab naiste ja meeste ebavõrdsust ka teistes eluvaldkondades</w:t>
      </w:r>
    </w:p>
    <w:p w14:paraId="7317A81C" w14:textId="77777777" w:rsidR="00F4682E" w:rsidRPr="006305FC" w:rsidRDefault="00F4682E" w:rsidP="00F4682E">
      <w:pPr>
        <w:pStyle w:val="NoSpacing"/>
        <w:jc w:val="both"/>
        <w:rPr>
          <w:rFonts w:ascii="Arial" w:eastAsia="MS Mincho" w:hAnsi="Arial" w:cs="Arial"/>
          <w:sz w:val="20"/>
        </w:rPr>
      </w:pPr>
      <w:r w:rsidRPr="006305FC">
        <w:rPr>
          <w:rFonts w:ascii="Arial" w:eastAsia="MS Mincho" w:hAnsi="Arial" w:cs="Arial"/>
          <w:sz w:val="20"/>
        </w:rPr>
        <w:t xml:space="preserve">Naiste ja meeste ebavõrdsus tööturul avaldub nii naiste ja meeste hõivenäitajates, töötasus kui ka hõivatuses tegevus- ja ametialati. </w:t>
      </w:r>
    </w:p>
    <w:p w14:paraId="6D992458"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Meestega võrreldes on Eestis naiste tööhõive määr madalam. Sooline hõivelõhe ehk erinevus naiste ja meeste hõivenäitajates on suurim väikelastega vanemate seas</w:t>
      </w:r>
      <w:r w:rsidRPr="006305FC">
        <w:rPr>
          <w:rFonts w:ascii="Arial" w:eastAsia="MS Mincho" w:hAnsi="Arial" w:cs="Arial"/>
          <w:i/>
          <w:sz w:val="20"/>
        </w:rPr>
        <w:t xml:space="preserve">. </w:t>
      </w:r>
      <w:r w:rsidRPr="006305FC">
        <w:rPr>
          <w:rFonts w:ascii="Arial" w:eastAsia="MS Mincho" w:hAnsi="Arial" w:cs="Arial"/>
          <w:sz w:val="20"/>
        </w:rPr>
        <w:t xml:space="preserve">2014. aastal oli 0–6-aastaste lastega naiste tööhõivemäär 55,4% ning meestel 93,2%, tähendades 37,8-protsendipunktilist soolist hõivelõhet. Naiste oluliselt madalamat hõivemäära põhjustavad laste kasvatamisega seotud hoolduskohustuse ebavõrdne jaotus naiste ja meeste vahel, </w:t>
      </w:r>
      <w:r>
        <w:rPr>
          <w:rFonts w:ascii="Arial" w:eastAsia="MS Mincho" w:hAnsi="Arial" w:cs="Arial"/>
          <w:sz w:val="20"/>
        </w:rPr>
        <w:t xml:space="preserve">sobivate </w:t>
      </w:r>
      <w:r w:rsidRPr="006305FC">
        <w:rPr>
          <w:rFonts w:ascii="Arial" w:eastAsia="MS Mincho" w:hAnsi="Arial" w:cs="Arial"/>
          <w:sz w:val="20"/>
        </w:rPr>
        <w:t xml:space="preserve">lastehoiuvõimaluste nappus ning hüvitiseskeemid, mis soodustavad naiste pikaajalist kõrvalejäämist tööturult laste sünni järel. Neid probleeme käsitletakse tervikuna laste ja perede arengukavas 2012–2020. </w:t>
      </w:r>
    </w:p>
    <w:p w14:paraId="27142CA5"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Sooline hõivelõhe osutab probleemile, et suur osa naiste tööjõu potentsiaalist ja kvalifikatsioonist jääb tööturul kasutamata. Arvestades Eesti naiste tervikuna kõrget haridustaset, mis ületab meeste üldist haridustaset, </w:t>
      </w:r>
      <w:r w:rsidRPr="006305FC">
        <w:rPr>
          <w:rFonts w:ascii="Arial" w:eastAsia="MS Mincho" w:hAnsi="Arial" w:cs="Arial"/>
          <w:bCs/>
          <w:iCs/>
          <w:sz w:val="20"/>
        </w:rPr>
        <w:t xml:space="preserve">jääb kasutamata ka ühiskonna märkimisväärne investeering naiste haridusse ja väljaõppesse. </w:t>
      </w:r>
      <w:r w:rsidRPr="006305FC">
        <w:rPr>
          <w:rFonts w:ascii="Arial" w:eastAsia="MS Mincho" w:hAnsi="Arial" w:cs="Arial"/>
          <w:sz w:val="20"/>
        </w:rPr>
        <w:t xml:space="preserve">Samuti suurendab naiste madalam hõivemäär nende majanduslikku sõltuvust ja ebavõrdsust, seda ka pikaajalises perspektiivis ehk pensionieas (vt ka alaeesmärk 2). </w:t>
      </w:r>
    </w:p>
    <w:p w14:paraId="4C018657"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Naised ja mehed töötavad Eestis eri tegevusaladel. Naised on ülekaalus tegevusaladel, mida peetakse küll oluliseks, kuid mis ei ole väga kõrgelt tasustatud – nt sotsiaal-, tervishoiu- ja haridusvaldkonnas. Eesti tööturule iseloomulik tegevusalade ehk horisontaalne sooline segratsioon on EL riikide võrdluses suurim, nagu ka sooline palgalõhe. 2013. aasta andmetel oli tegevusalade soolise segregatsiooni määr Eestis hõivatute seas 37,4%.</w:t>
      </w:r>
      <w:r w:rsidRPr="006305FC">
        <w:rPr>
          <w:rFonts w:ascii="Arial" w:eastAsia="MS Mincho" w:hAnsi="Arial" w:cs="Arial"/>
          <w:sz w:val="20"/>
          <w:vertAlign w:val="superscript"/>
        </w:rPr>
        <w:footnoteReference w:id="70"/>
      </w:r>
      <w:r w:rsidRPr="006305FC">
        <w:rPr>
          <w:rFonts w:ascii="Arial" w:eastAsia="MS Mincho" w:hAnsi="Arial" w:cs="Arial"/>
          <w:sz w:val="20"/>
        </w:rPr>
        <w:t xml:space="preserve"> Tööturu horisontaalne segregatsioon sõltub paljuski sooliste stereotüüpide mõjust naiste ja meeste haridus-, kutse- ja erialavalikutele. </w:t>
      </w:r>
    </w:p>
    <w:p w14:paraId="718B8D9F"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Sooliselt tugevalt segregeerunud tööturu tingimustes mõjutavad tööturu eri sektorites aset leidvad muutused naiste ja meeste tööalast olukorda ja majanduslikku heaolu erinevalt ning võivad soolist ebavõrdsust veelgi süvendada. Selgelt n-ö naiste ja meeste töödeks jaotunud tööturg kitsendab ka järgmiste põlvkondade valikuvõimalusi. Sealjuures ei piira traditsioonilised ootused ja eeskujud üksnes inimeste kutse- ja erialavalikuid ning seeläbi nende eneseteostusvõimalusi, vaid kokkuvõttes ka tööandjate võimalusi leida kvalifitseeritud ja </w:t>
      </w:r>
      <w:r w:rsidRPr="006305FC">
        <w:rPr>
          <w:rFonts w:ascii="Arial" w:eastAsia="MS Mincho" w:hAnsi="Arial" w:cs="Arial"/>
          <w:sz w:val="20"/>
        </w:rPr>
        <w:lastRenderedPageBreak/>
        <w:t>motiveeritud tööjõudu (vt ka alaeesmärk 1). Olukord, kus inimeste tegelik potentsiaal jääb seetõttu kasutamata, tähendab otsest ja kaudset kahju nii inimestele endile, ühiskonnale kui ka majandusele.</w:t>
      </w:r>
    </w:p>
    <w:p w14:paraId="11C4FAAF"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Eesti paistab sealjuures silma ka tööturu vertikaalse soolise segregatsiooniga ehk naised ja mehed töötavad erinevatel ametialadel. Ametialade sooline segregatsioon tähendab Eesti puhul muu hulgas seda, et vähem naisi töötab kõrgematel otsustus- ja juhtimistasanditel. 2013. aastal oli Eestis ametialane segregatsioon hõivatute seas 40%.</w:t>
      </w:r>
      <w:r w:rsidRPr="006305FC">
        <w:rPr>
          <w:rFonts w:ascii="Arial" w:eastAsia="MS Mincho" w:hAnsi="Arial" w:cs="Arial"/>
          <w:sz w:val="20"/>
          <w:vertAlign w:val="superscript"/>
        </w:rPr>
        <w:footnoteReference w:id="71"/>
      </w:r>
    </w:p>
    <w:p w14:paraId="4CD1D108"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Naiste potentsiaali vähest rakendamist ühiskonnas ja majanduses näitab ka naiste vähene esindatus ettevõtluses. 2013. aastal oli Eesti ettevõtjate seas naisi vaid 32%.</w:t>
      </w:r>
      <w:r w:rsidRPr="006305FC">
        <w:rPr>
          <w:rFonts w:ascii="Arial" w:eastAsia="MS Mincho" w:hAnsi="Arial" w:cs="Arial"/>
          <w:sz w:val="20"/>
          <w:vertAlign w:val="superscript"/>
        </w:rPr>
        <w:footnoteReference w:id="72"/>
      </w:r>
      <w:r w:rsidRPr="006305FC">
        <w:rPr>
          <w:rFonts w:ascii="Arial" w:eastAsia="MS Mincho" w:hAnsi="Arial" w:cs="Arial"/>
          <w:bCs/>
          <w:sz w:val="20"/>
        </w:rPr>
        <w:t xml:space="preserve"> 2012. aasta andmetel oli naisi tööandjate seas </w:t>
      </w:r>
      <w:r w:rsidRPr="006305FC">
        <w:rPr>
          <w:rFonts w:ascii="Arial" w:eastAsia="MS Mincho" w:hAnsi="Arial" w:cs="Arial"/>
          <w:bCs/>
          <w:iCs/>
          <w:sz w:val="20"/>
        </w:rPr>
        <w:t>vaid 19%, FIE-dest moodustasid nad 37%.</w:t>
      </w:r>
      <w:r w:rsidRPr="006305FC">
        <w:rPr>
          <w:rFonts w:ascii="Arial" w:eastAsia="MS Mincho" w:hAnsi="Arial" w:cs="Arial"/>
          <w:bCs/>
          <w:iCs/>
          <w:sz w:val="20"/>
          <w:vertAlign w:val="superscript"/>
        </w:rPr>
        <w:footnoteReference w:id="73"/>
      </w:r>
      <w:r w:rsidRPr="006305FC">
        <w:rPr>
          <w:rFonts w:ascii="Arial" w:eastAsia="MS Mincho" w:hAnsi="Arial" w:cs="Arial"/>
          <w:bCs/>
          <w:iCs/>
          <w:sz w:val="20"/>
        </w:rPr>
        <w:t xml:space="preserve"> Omanike ja tippjuhtidena on naised koondunud peamiselt väikese ja keskmise suurusega ettevõtetesse, mille kasumlikkus ja käive jääb tippettevõtetele tunduvalt alla.</w:t>
      </w:r>
      <w:r w:rsidRPr="006305FC">
        <w:rPr>
          <w:rFonts w:ascii="Arial" w:eastAsia="MS Mincho" w:hAnsi="Arial" w:cs="Arial"/>
          <w:bCs/>
          <w:iCs/>
          <w:sz w:val="20"/>
          <w:vertAlign w:val="superscript"/>
        </w:rPr>
        <w:footnoteReference w:id="74"/>
      </w:r>
      <w:r w:rsidRPr="006305FC">
        <w:rPr>
          <w:rFonts w:ascii="Arial" w:eastAsia="MS Mincho" w:hAnsi="Arial" w:cs="Arial"/>
          <w:bCs/>
          <w:iCs/>
          <w:sz w:val="20"/>
        </w:rPr>
        <w:t xml:space="preserve"> Naisettevõtjad eeldavad meesettevõtjatega võrreldes harvemini suurt töötajate arvu kasvu oma ettevõttes, ettevõtluse varajases faasis on nad ka vähem innovatiivsed. Naisettevõtjate väiksemat kasvupüüdlust võib tingida nende piiratud juurdepääs ka meesettevõtjatele kättesaadavatele ressurssidele, mistõttu naisettevõtjaid ei arvata suure kasvupotentsiaaliga ettevõtete hulka.</w:t>
      </w:r>
      <w:r w:rsidRPr="006305FC">
        <w:rPr>
          <w:rStyle w:val="FootnoteReference"/>
          <w:rFonts w:ascii="Arial" w:eastAsia="MS Mincho" w:hAnsi="Arial" w:cs="Arial"/>
          <w:bCs/>
          <w:iCs/>
          <w:sz w:val="20"/>
        </w:rPr>
        <w:footnoteReference w:id="75"/>
      </w:r>
      <w:r w:rsidRPr="006305FC">
        <w:rPr>
          <w:rFonts w:ascii="Arial" w:eastAsia="MS Mincho" w:hAnsi="Arial" w:cs="Arial"/>
          <w:bCs/>
          <w:iCs/>
          <w:sz w:val="20"/>
        </w:rPr>
        <w:t xml:space="preserve"> Naisettevõtjate eripäraks peetakse traditsioonilistest soorollidest tulenevat vajadust paindlikuma töö ja lühemate tööpäevade järele. Mitmed uuringud on ka näidanud, et naistel on vähem enesekindlust ja usku oma võimetesse. Meeste hinnangud oma teadmistele on oluliselt kõrgemad, lisaks on meestel väiksem hirm läbikukkumise ees. Samas, kui naine juba tegutseb ettevõtjana, on tema enesehinnang märksa kõrgem – enamik naisettevõtjaid leiab, et neil on olemas ettevõtte alustamiseks vajalikud oskused ja teadmised.</w:t>
      </w:r>
      <w:r w:rsidRPr="006305FC">
        <w:rPr>
          <w:rFonts w:ascii="Arial" w:eastAsia="MS Mincho" w:hAnsi="Arial" w:cs="Arial"/>
          <w:b/>
          <w:bCs/>
          <w:iCs/>
          <w:sz w:val="20"/>
          <w:vertAlign w:val="superscript"/>
        </w:rPr>
        <w:footnoteReference w:id="76"/>
      </w:r>
      <w:r w:rsidRPr="006305FC">
        <w:rPr>
          <w:rFonts w:ascii="Arial" w:eastAsia="MS Mincho" w:hAnsi="Arial" w:cs="Arial"/>
          <w:bCs/>
          <w:iCs/>
          <w:sz w:val="20"/>
        </w:rPr>
        <w:t xml:space="preserve"> </w:t>
      </w:r>
    </w:p>
    <w:p w14:paraId="0483C2DB" w14:textId="77777777" w:rsidR="00BE6334" w:rsidRDefault="00F4682E" w:rsidP="00BE6334">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Tööturu horisontaalne ja vertikaalne sooline segregatsioon on tegurid, mis omakorda mõjutavad naist</w:t>
      </w:r>
      <w:r w:rsidR="00BE6334">
        <w:rPr>
          <w:rFonts w:ascii="Arial" w:eastAsia="MS Mincho" w:hAnsi="Arial" w:cs="Arial"/>
          <w:sz w:val="20"/>
        </w:rPr>
        <w:t xml:space="preserve">e ja meeste töötasu erinevusi. </w:t>
      </w:r>
    </w:p>
    <w:p w14:paraId="5ECA4F84" w14:textId="4DD70D0C" w:rsidR="00F4682E" w:rsidRPr="00BE6334" w:rsidRDefault="00F4682E" w:rsidP="00BE6334">
      <w:pPr>
        <w:widowControl w:val="0"/>
        <w:autoSpaceDE w:val="0"/>
        <w:autoSpaceDN w:val="0"/>
        <w:adjustRightInd w:val="0"/>
        <w:spacing w:before="120"/>
        <w:jc w:val="both"/>
        <w:rPr>
          <w:rFonts w:ascii="Arial" w:eastAsia="MS Mincho" w:hAnsi="Arial" w:cs="Arial"/>
          <w:sz w:val="20"/>
        </w:rPr>
      </w:pPr>
      <w:r w:rsidRPr="00827451">
        <w:rPr>
          <w:rFonts w:ascii="Arial" w:eastAsia="MS Mincho" w:hAnsi="Arial" w:cs="Arial"/>
          <w:b/>
          <w:color w:val="4F81BD" w:themeColor="accent1"/>
          <w:sz w:val="20"/>
        </w:rPr>
        <w:t xml:space="preserve">Naiste palgad on Eestis meestega võrreldes keskmiselt oluliselt madalamad, mis on naiste suurema vaesusriski ja seeläbi ka laste vaesuse üheks põhjuseks </w:t>
      </w:r>
    </w:p>
    <w:p w14:paraId="12596BE0" w14:textId="77777777" w:rsidR="00F4682E" w:rsidRPr="006305FC" w:rsidRDefault="00F4682E" w:rsidP="00F4682E">
      <w:pPr>
        <w:pStyle w:val="NoSpacing"/>
        <w:jc w:val="both"/>
        <w:rPr>
          <w:rFonts w:ascii="Arial" w:eastAsia="MS Mincho" w:hAnsi="Arial" w:cs="Arial"/>
          <w:color w:val="000000"/>
          <w:sz w:val="20"/>
          <w:u w:val="single"/>
        </w:rPr>
      </w:pPr>
      <w:r w:rsidRPr="006305FC">
        <w:rPr>
          <w:rFonts w:ascii="Arial" w:eastAsia="MS Mincho" w:hAnsi="Arial" w:cs="Arial"/>
          <w:bCs/>
          <w:sz w:val="20"/>
        </w:rPr>
        <w:t xml:space="preserve">Sooline palgalõhe ehk naiste ja meeste keskmiste brutotunnipalkade erinevus (olenemata ametikohast, tegevusvaldkonnast vm asjaoludest) oli </w:t>
      </w:r>
      <w:r w:rsidRPr="006305FC">
        <w:rPr>
          <w:rFonts w:ascii="Arial" w:eastAsia="MS Mincho" w:hAnsi="Arial" w:cs="Arial"/>
          <w:color w:val="000000"/>
          <w:sz w:val="20"/>
        </w:rPr>
        <w:t>2013. aastal Eurostati andmetel 29,9%, mis on kõrgeim Euroopa Liidus (EL keskmine 16,4%).</w:t>
      </w:r>
      <w:r w:rsidRPr="006305FC">
        <w:rPr>
          <w:rFonts w:ascii="Arial" w:eastAsia="MS Mincho" w:hAnsi="Arial" w:cs="Arial"/>
          <w:color w:val="000000"/>
          <w:sz w:val="20"/>
          <w:vertAlign w:val="superscript"/>
        </w:rPr>
        <w:footnoteReference w:id="77"/>
      </w:r>
      <w:r w:rsidRPr="006305FC">
        <w:rPr>
          <w:rFonts w:ascii="Arial" w:eastAsia="MS Mincho" w:hAnsi="Arial" w:cs="Arial"/>
          <w:color w:val="000000"/>
          <w:sz w:val="20"/>
          <w:u w:val="single"/>
        </w:rPr>
        <w:t xml:space="preserve"> </w:t>
      </w:r>
    </w:p>
    <w:p w14:paraId="0B8C1997" w14:textId="77777777" w:rsidR="00F4682E" w:rsidRPr="006305FC" w:rsidRDefault="00F4682E" w:rsidP="00F4682E">
      <w:pPr>
        <w:widowControl w:val="0"/>
        <w:autoSpaceDE w:val="0"/>
        <w:autoSpaceDN w:val="0"/>
        <w:adjustRightInd w:val="0"/>
        <w:spacing w:before="120"/>
        <w:jc w:val="both"/>
        <w:rPr>
          <w:rFonts w:ascii="Arial" w:eastAsia="MS Mincho" w:hAnsi="Arial" w:cs="Arial"/>
          <w:color w:val="000000"/>
          <w:sz w:val="20"/>
          <w:u w:val="single"/>
        </w:rPr>
      </w:pPr>
      <w:r w:rsidRPr="006305FC">
        <w:rPr>
          <w:rFonts w:ascii="Arial" w:eastAsia="MS Mincho" w:hAnsi="Arial" w:cs="Arial"/>
          <w:sz w:val="20"/>
        </w:rPr>
        <w:t>Sooline palgalõhe eksisteerib ka valdkondades, kus töötavad valdavalt naised, näiteks tervishoid, sotsiaalsüsteem ja haridus.</w:t>
      </w:r>
    </w:p>
    <w:p w14:paraId="18BE6596"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2010. aastal valminud soolise palgalõhe uuringu tulemused näitavad, et palgalõhet mõjutavate mõõdetavate muutujate hulgas ei eristu Eestis ühtegi domineerivat tegurit, mida saaks pidada soolise palgalõhe peapõhjuseks. Palgalõhe kujuneb seega paljude tegurite koosmõjus – töö-, pere- ja eraelu ühitamise võimalused, naiste karjäärikatkestused, personalipraktika töökohal, soolise segregatsiooni olemasolu hariduses ja tööturul, haridusvalikud, ühiskonnas eksisteerivad hoiakud, normid ja väärtused. </w:t>
      </w:r>
    </w:p>
    <w:p w14:paraId="5B4BFA04"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Kui osa palgalõhest on selgitatav asjaoluga, et naised ja mehed töötavad eri tegevus- ja ametialadel ehk tööturu soolise segregatsiooniga, siis soolised palgaerinevused eksisteerivad ka olukorras, kus tegemist on samal ameti- ja tegevusalal, sama haridustasemega, samas vanuses, piirkonnas jne töötavate nais- ja meestöötajatega. Palgalõhe vähendamisel on vajalik tegeleda nii selgitatud kui ka selgitamata palgalõhe vähendamisega.</w:t>
      </w:r>
      <w:r w:rsidRPr="006305FC">
        <w:rPr>
          <w:rFonts w:ascii="Arial" w:eastAsia="MS Mincho" w:hAnsi="Arial" w:cs="Arial"/>
          <w:sz w:val="20"/>
          <w:vertAlign w:val="superscript"/>
        </w:rPr>
        <w:footnoteReference w:id="78"/>
      </w:r>
      <w:r w:rsidRPr="006305FC">
        <w:rPr>
          <w:rFonts w:ascii="Arial" w:eastAsia="MS Mincho" w:hAnsi="Arial" w:cs="Arial"/>
          <w:sz w:val="20"/>
        </w:rPr>
        <w:t xml:space="preserve"> </w:t>
      </w:r>
    </w:p>
    <w:p w14:paraId="0CC35315" w14:textId="77777777" w:rsidR="00F4682E" w:rsidRPr="006305FC" w:rsidRDefault="00F4682E" w:rsidP="00F4682E">
      <w:pPr>
        <w:spacing w:before="120"/>
        <w:jc w:val="both"/>
        <w:rPr>
          <w:rFonts w:ascii="Arial" w:eastAsia="MS Mincho" w:hAnsi="Arial" w:cs="Arial"/>
          <w:sz w:val="20"/>
        </w:rPr>
      </w:pPr>
      <w:r w:rsidRPr="006305FC">
        <w:rPr>
          <w:rFonts w:ascii="Arial" w:eastAsia="MS Mincho" w:hAnsi="Arial" w:cs="Arial"/>
          <w:sz w:val="20"/>
        </w:rPr>
        <w:lastRenderedPageBreak/>
        <w:t xml:space="preserve">Kuna töötasu on enamiku inimeste jaoks peamine või ainuke sissetulekuallikas, mõjutab see peale igapäevase sissetuleku palgast sõltuvate hüvitiste ja tulevikus ka pensionide suurust ning seeläbi nii inimese enda kui tema pereliikmete elukvaliteeti kogu elu vältel (vt ka alaeesmärk 2). Praegust </w:t>
      </w:r>
      <w:r w:rsidRPr="006305FC">
        <w:rPr>
          <w:rFonts w:ascii="Arial" w:eastAsia="MS Mincho" w:hAnsi="Arial" w:cs="Arial"/>
          <w:bCs/>
          <w:sz w:val="20"/>
        </w:rPr>
        <w:t xml:space="preserve">suhteliselt väikest soolist pensionilõhet Eestis selgitab asjaolu, et sissetulekute tasemest otseselt sõltuval </w:t>
      </w:r>
      <w:r w:rsidRPr="006305FC">
        <w:rPr>
          <w:rFonts w:ascii="Arial" w:eastAsia="MS Mincho" w:hAnsi="Arial" w:cs="Arial"/>
          <w:sz w:val="20"/>
        </w:rPr>
        <w:t>teisel ja kolmandal pensionisambal on praegustele pensionidele vaid marginaalne mõju. Tulevikus on aga nende mõju suurenemisel oodata ka Eestis pensionilõhe suurenemist.</w:t>
      </w:r>
      <w:r w:rsidRPr="006305FC">
        <w:rPr>
          <w:rFonts w:ascii="Arial" w:eastAsia="MS Mincho" w:hAnsi="Arial" w:cs="Arial"/>
          <w:sz w:val="20"/>
          <w:vertAlign w:val="superscript"/>
        </w:rPr>
        <w:footnoteReference w:id="79"/>
      </w:r>
    </w:p>
    <w:p w14:paraId="0C6FEFF1" w14:textId="77777777" w:rsidR="00BE6334" w:rsidRDefault="00F4682E" w:rsidP="00BE6334">
      <w:pPr>
        <w:spacing w:before="120"/>
        <w:jc w:val="both"/>
        <w:rPr>
          <w:rFonts w:ascii="Arial" w:eastAsia="MS Mincho" w:hAnsi="Arial" w:cs="Arial"/>
          <w:sz w:val="20"/>
        </w:rPr>
      </w:pPr>
      <w:r w:rsidRPr="006305FC">
        <w:rPr>
          <w:rFonts w:ascii="Arial" w:eastAsia="MS Mincho" w:hAnsi="Arial" w:cs="Arial"/>
          <w:sz w:val="20"/>
        </w:rPr>
        <w:t>Naiste madalamatest sissetulekutest tingitud majanduslik sõltuvus on ka tegur, mis takistab naistel vägivaldsest paari- või lähisuhtest lahkumist. Seetõttu aitab soolise palgalõhe vähendamine ning naiste majandusliku sõltumatuse suurendamine vähendada ka naiste kogetud lähisuhtevägivalda.</w:t>
      </w:r>
      <w:r w:rsidRPr="006305FC">
        <w:rPr>
          <w:rFonts w:ascii="Arial" w:eastAsia="MS Mincho" w:hAnsi="Arial" w:cs="Arial"/>
          <w:sz w:val="20"/>
          <w:vertAlign w:val="superscript"/>
        </w:rPr>
        <w:footnoteReference w:id="80"/>
      </w:r>
      <w:r w:rsidR="00BE6334">
        <w:rPr>
          <w:rFonts w:ascii="Arial" w:eastAsia="MS Mincho" w:hAnsi="Arial" w:cs="Arial"/>
          <w:sz w:val="20"/>
        </w:rPr>
        <w:t xml:space="preserve"> </w:t>
      </w:r>
    </w:p>
    <w:p w14:paraId="23CAD360" w14:textId="3D54B290" w:rsidR="00F4682E" w:rsidRPr="006305FC" w:rsidRDefault="00F4682E" w:rsidP="00BE6334">
      <w:pPr>
        <w:spacing w:before="120"/>
        <w:jc w:val="both"/>
        <w:rPr>
          <w:rFonts w:ascii="Arial" w:eastAsia="MS Mincho" w:hAnsi="Arial" w:cs="Arial"/>
          <w:sz w:val="20"/>
        </w:rPr>
      </w:pPr>
      <w:r w:rsidRPr="006305FC">
        <w:rPr>
          <w:rFonts w:ascii="Arial" w:eastAsia="MS Mincho" w:hAnsi="Arial" w:cs="Arial"/>
          <w:sz w:val="20"/>
        </w:rPr>
        <w:t>Kuna soolise palgalõhe kujunemisel mängivad rolli paljud tegurid, on see oluline näitaja, mis peegeldab üldist soolist ebavõrdsust ning meeste ja naiste erinevat väärtustamist, erinevalt jagunevaid õigusi, kohustusi, võimalusi ja vastutust ühiskonnas.</w:t>
      </w:r>
    </w:p>
    <w:p w14:paraId="2E93AF26" w14:textId="77777777" w:rsidR="00BE6334" w:rsidRDefault="00F4682E" w:rsidP="00BE6334">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Soolise palgalõhe vähendamise vajalikkusele on juhtinud tähelepanu ka Euroopa Komisjon oma riigipõhistes so</w:t>
      </w:r>
      <w:r w:rsidR="00BE6334">
        <w:rPr>
          <w:rFonts w:ascii="Arial" w:eastAsia="MS Mincho" w:hAnsi="Arial" w:cs="Arial"/>
          <w:sz w:val="20"/>
        </w:rPr>
        <w:t>ovitustes Eestile 2015. aastal.</w:t>
      </w:r>
    </w:p>
    <w:p w14:paraId="4E12D8FD" w14:textId="72B31EDE" w:rsidR="00F4682E" w:rsidRPr="00BE6334" w:rsidRDefault="00F4682E" w:rsidP="00BE6334">
      <w:pPr>
        <w:widowControl w:val="0"/>
        <w:autoSpaceDE w:val="0"/>
        <w:autoSpaceDN w:val="0"/>
        <w:adjustRightInd w:val="0"/>
        <w:spacing w:before="120"/>
        <w:jc w:val="both"/>
        <w:rPr>
          <w:rFonts w:ascii="Arial" w:eastAsia="MS Mincho" w:hAnsi="Arial" w:cs="Arial"/>
          <w:sz w:val="20"/>
        </w:rPr>
      </w:pPr>
      <w:r w:rsidRPr="00827451">
        <w:rPr>
          <w:rFonts w:ascii="Arial" w:eastAsia="MS Mincho" w:hAnsi="Arial" w:cs="Arial"/>
          <w:b/>
          <w:color w:val="4F81BD" w:themeColor="accent1"/>
          <w:sz w:val="20"/>
        </w:rPr>
        <w:t>Naised ja mehed on ühiskonna otsustustasanditel ebavõrdselt esindatud</w:t>
      </w:r>
    </w:p>
    <w:p w14:paraId="441B4B69" w14:textId="77777777" w:rsidR="00F4682E" w:rsidRPr="006305FC" w:rsidRDefault="00F4682E" w:rsidP="00F4682E">
      <w:pPr>
        <w:pStyle w:val="NoSpacing"/>
        <w:jc w:val="both"/>
        <w:rPr>
          <w:rFonts w:ascii="Arial" w:eastAsia="MS Mincho" w:hAnsi="Arial" w:cs="Arial"/>
          <w:sz w:val="20"/>
        </w:rPr>
      </w:pPr>
      <w:r w:rsidRPr="006305FC">
        <w:rPr>
          <w:rFonts w:ascii="Arial" w:eastAsia="MS Mincho" w:hAnsi="Arial" w:cs="Arial"/>
          <w:sz w:val="20"/>
        </w:rPr>
        <w:t>Soolist ebavõrdsust ühiskonna otsustustasanditel kajastab naiste ja meeste esindatus poliitikas ning muudel avaliku ja erasektori otsustustasanditel. 2015. aasta parlamendivalimiste järel moodustatud Riigikogu liikmete seas on kokku 24 naist ehk veerand parlamendi liikmetest ning valitsuse 15 ministri seas vaid kaks naist. Kohalike omavalitsuste valimiste järel moodustatud volikogude liikmete seas oli naisi 31% ehk ligi kolmandik. Linnapeade hulgas on naisi 17%. Eesti 15 maavanema seas on kolm naist.</w:t>
      </w:r>
      <w:r w:rsidRPr="006305FC">
        <w:rPr>
          <w:rFonts w:ascii="Arial" w:eastAsia="MS Mincho" w:hAnsi="Arial" w:cs="Arial"/>
          <w:sz w:val="20"/>
          <w:vertAlign w:val="superscript"/>
        </w:rPr>
        <w:t xml:space="preserve"> </w:t>
      </w:r>
      <w:r w:rsidRPr="006305FC">
        <w:rPr>
          <w:rFonts w:ascii="Arial" w:eastAsia="MS Mincho" w:hAnsi="Arial" w:cs="Arial"/>
          <w:sz w:val="20"/>
          <w:vertAlign w:val="superscript"/>
        </w:rPr>
        <w:footnoteReference w:id="81"/>
      </w:r>
      <w:r w:rsidRPr="006305FC">
        <w:rPr>
          <w:rFonts w:ascii="Arial" w:eastAsia="MS Mincho" w:hAnsi="Arial" w:cs="Arial"/>
          <w:sz w:val="20"/>
        </w:rPr>
        <w:t xml:space="preserve"> </w:t>
      </w:r>
    </w:p>
    <w:p w14:paraId="6628CB64" w14:textId="77777777" w:rsidR="00F4682E" w:rsidRPr="006305FC" w:rsidRDefault="00F4682E" w:rsidP="00F4682E">
      <w:pPr>
        <w:spacing w:before="120"/>
        <w:jc w:val="both"/>
        <w:rPr>
          <w:rFonts w:ascii="Arial" w:eastAsia="MS Mincho" w:hAnsi="Arial" w:cs="Arial"/>
          <w:sz w:val="20"/>
        </w:rPr>
      </w:pPr>
      <w:r w:rsidRPr="006305FC">
        <w:rPr>
          <w:rFonts w:ascii="Arial" w:eastAsia="MS Mincho" w:hAnsi="Arial" w:cs="Arial"/>
          <w:sz w:val="20"/>
        </w:rPr>
        <w:t>Naiste esindatust poliitikas mõjutavad enim erakondade otsused ametikohtade täitjate määramisel ja valikud valimisnimekirjade moodustamisel. Kui erakondade liikmete seas on naiste ja meeste osakaal suhteliselt võrdne, siis erakondade juhtorganites domineerivad mehed. Viimase 10–15 aasta jooksul ei ole naiskandidaatide osakaal valimisnimekirjades oluliselt muutunud (2015. a Riigikogu valimistel 27% kandidaaditest). Lisaks naiskandidaatide protsendile mõjutab valituks osutumist ka nende asetus erakondade kujundatud valimisnimekirjades.</w:t>
      </w:r>
      <w:r w:rsidRPr="006305FC">
        <w:rPr>
          <w:rFonts w:ascii="Arial" w:eastAsia="MS Mincho" w:hAnsi="Arial" w:cs="Arial"/>
          <w:sz w:val="20"/>
          <w:vertAlign w:val="superscript"/>
        </w:rPr>
        <w:footnoteReference w:id="82"/>
      </w:r>
      <w:r w:rsidRPr="006305FC">
        <w:rPr>
          <w:rFonts w:ascii="Arial" w:eastAsia="MS Mincho" w:hAnsi="Arial" w:cs="Arial"/>
          <w:sz w:val="20"/>
        </w:rPr>
        <w:t xml:space="preserve"> </w:t>
      </w:r>
    </w:p>
    <w:p w14:paraId="0B848D4E" w14:textId="77777777" w:rsidR="00BE6334" w:rsidRDefault="00F4682E" w:rsidP="00BE6334">
      <w:pPr>
        <w:widowControl w:val="0"/>
        <w:autoSpaceDE w:val="0"/>
        <w:autoSpaceDN w:val="0"/>
        <w:adjustRightInd w:val="0"/>
        <w:spacing w:before="120"/>
        <w:jc w:val="both"/>
        <w:rPr>
          <w:rFonts w:ascii="Arial" w:eastAsia="MS Mincho" w:hAnsi="Arial" w:cs="Arial"/>
          <w:bCs/>
          <w:sz w:val="20"/>
        </w:rPr>
      </w:pPr>
      <w:r w:rsidRPr="006305FC">
        <w:rPr>
          <w:rFonts w:ascii="Arial" w:eastAsia="MS Mincho" w:hAnsi="Arial" w:cs="Arial"/>
          <w:sz w:val="20"/>
        </w:rPr>
        <w:t xml:space="preserve">Naisi on Eestis meestest vähem ka organisatsioonide juhtimistasanditel. </w:t>
      </w:r>
      <w:r w:rsidRPr="006305FC">
        <w:rPr>
          <w:rFonts w:ascii="Arial" w:eastAsia="MS Mincho" w:hAnsi="Arial" w:cs="Arial"/>
          <w:bCs/>
          <w:sz w:val="20"/>
        </w:rPr>
        <w:t>2014. aastal töötas juhina 7,3% naistest ja 14,4% meestest ehk meestega võrreldes kaks korda vähem naisi. Naiste osakaal juhtide seas oli kolmandik.</w:t>
      </w:r>
      <w:r w:rsidRPr="006305FC">
        <w:rPr>
          <w:rFonts w:ascii="Arial" w:eastAsia="MS Mincho" w:hAnsi="Arial" w:cs="Arial"/>
          <w:bCs/>
          <w:sz w:val="20"/>
          <w:vertAlign w:val="superscript"/>
        </w:rPr>
        <w:footnoteReference w:id="83"/>
      </w:r>
      <w:r w:rsidRPr="006305FC">
        <w:rPr>
          <w:rFonts w:ascii="Arial" w:eastAsia="MS Mincho" w:hAnsi="Arial" w:cs="Arial"/>
          <w:bCs/>
          <w:sz w:val="20"/>
        </w:rPr>
        <w:t xml:space="preserve"> </w:t>
      </w:r>
      <w:r w:rsidRPr="006305FC">
        <w:rPr>
          <w:rFonts w:ascii="Arial" w:eastAsia="MS Mincho" w:hAnsi="Arial" w:cs="Arial"/>
          <w:sz w:val="20"/>
        </w:rPr>
        <w:t>Naiste osakaal börsiettevõtete juhatuse liikmete hulgas oli 2014. aastal 17% ja samade ettevõtete nõukogude liikmete seas vaid 7%.</w:t>
      </w:r>
      <w:r w:rsidRPr="006305FC">
        <w:rPr>
          <w:rFonts w:ascii="Arial" w:eastAsia="MS Mincho" w:hAnsi="Arial" w:cs="Arial"/>
          <w:sz w:val="20"/>
          <w:vertAlign w:val="superscript"/>
        </w:rPr>
        <w:footnoteReference w:id="84"/>
      </w:r>
      <w:r w:rsidR="00BE6334">
        <w:rPr>
          <w:rFonts w:ascii="Arial" w:eastAsia="MS Mincho" w:hAnsi="Arial" w:cs="Arial"/>
          <w:bCs/>
          <w:sz w:val="20"/>
        </w:rPr>
        <w:t xml:space="preserve"> </w:t>
      </w:r>
    </w:p>
    <w:p w14:paraId="70EA2A91" w14:textId="772DA667" w:rsidR="00F4682E" w:rsidRPr="00BE6334" w:rsidRDefault="00F4682E" w:rsidP="00BE6334">
      <w:pPr>
        <w:widowControl w:val="0"/>
        <w:autoSpaceDE w:val="0"/>
        <w:autoSpaceDN w:val="0"/>
        <w:adjustRightInd w:val="0"/>
        <w:spacing w:before="120"/>
        <w:jc w:val="both"/>
        <w:rPr>
          <w:rFonts w:ascii="Arial" w:eastAsia="MS Mincho" w:hAnsi="Arial" w:cs="Arial"/>
          <w:bCs/>
          <w:sz w:val="20"/>
        </w:rPr>
      </w:pPr>
      <w:r w:rsidRPr="00827451">
        <w:rPr>
          <w:rFonts w:ascii="Arial" w:eastAsia="MS Mincho" w:hAnsi="Arial" w:cs="Arial"/>
          <w:b/>
          <w:color w:val="4F81BD" w:themeColor="accent1"/>
          <w:sz w:val="20"/>
        </w:rPr>
        <w:t>Soolist ebavõrdsust süvendavad soolised stereotüübid, mille taastootmisel ja levitamisel on võtmeroll haridusel ja meedial</w:t>
      </w:r>
    </w:p>
    <w:p w14:paraId="626FE533" w14:textId="77777777" w:rsidR="00F4682E" w:rsidRPr="006305FC" w:rsidRDefault="00F4682E" w:rsidP="00F4682E">
      <w:pPr>
        <w:pStyle w:val="NoSpacing"/>
        <w:jc w:val="both"/>
        <w:rPr>
          <w:rFonts w:eastAsia="MS Mincho"/>
        </w:rPr>
      </w:pPr>
      <w:r w:rsidRPr="006305FC">
        <w:rPr>
          <w:rFonts w:ascii="Arial" w:eastAsia="MS Mincho" w:hAnsi="Arial" w:cs="Arial"/>
          <w:sz w:val="20"/>
        </w:rPr>
        <w:t xml:space="preserve">Inimese identiteet, väärtused, tõekspidamised, hoiakud ja arusaamad ühiskonna sotsiaalsest toimimisest, sh soorollidest kujunevad välja hariduse ja kasvatuse käigus. Stereotüüpsed arusaamad naiste ja meeste rollist ühiskonnas ning ajaloolis-kultuuriliselt väljakujunenud soosüsteem kujundavad inimeste valikute kaudu tööturu soolist segregatsiooni, soolisi palgaerinevusi ning naiste ja meeste sotsiaalset ja majanduslikku ebavõrdsust. </w:t>
      </w:r>
    </w:p>
    <w:p w14:paraId="79B8BE59" w14:textId="77777777" w:rsidR="00F4682E" w:rsidRPr="006305FC" w:rsidRDefault="00F4682E" w:rsidP="00F4682E">
      <w:pPr>
        <w:widowControl w:val="0"/>
        <w:autoSpaceDE w:val="0"/>
        <w:autoSpaceDN w:val="0"/>
        <w:adjustRightInd w:val="0"/>
        <w:spacing w:before="120"/>
        <w:jc w:val="both"/>
        <w:rPr>
          <w:rFonts w:ascii="Arial" w:eastAsia="MS Mincho" w:hAnsi="Arial" w:cs="Arial"/>
          <w:b/>
          <w:i/>
          <w:color w:val="4F81BD" w:themeColor="accent1"/>
          <w:sz w:val="22"/>
          <w:szCs w:val="22"/>
        </w:rPr>
      </w:pPr>
      <w:r w:rsidRPr="006305FC">
        <w:rPr>
          <w:rFonts w:ascii="Arial" w:eastAsia="MS Mincho" w:hAnsi="Arial" w:cs="Arial"/>
          <w:sz w:val="20"/>
        </w:rPr>
        <w:t xml:space="preserve">Soolise võrdõiguslikkuse seadus näeb ette, et õppekavad, kasutatav õppematerjal ja tehtavad uuringud peavad aitama kaasa naiste ja meeste ebavõrdsuse kaotamisele ja võrdõiguslikkuse edendamisele. Nii põhikooli kui gümnaasiumi riiklikus õppekavas tuuakse alusväärtusena ühiskondlike väärtuste loetelus välja ka sooline võrdõiguslikkus. Põhikooli ja gümnaasiumi riiklike õppekavade kohaselt lähtutakse koolis koolielu sotsiaalse ja vaimse keskkonna kujundamisel muu hulgas soost, võrdse kohtlemise põhimõttest ja soolise võrdõiguslikkuse </w:t>
      </w:r>
      <w:r w:rsidRPr="006305FC">
        <w:rPr>
          <w:rFonts w:ascii="Arial" w:eastAsia="MS Mincho" w:hAnsi="Arial" w:cs="Arial"/>
          <w:sz w:val="20"/>
        </w:rPr>
        <w:lastRenderedPageBreak/>
        <w:t>eesmärkidest. Samas, põhikooli ja gümnaasiumi ainevaldkondade kavades kajastub soolise võrdõiguslikkuse teema enamasti pigem märksõnana. Samuti soodustab põhikooli tehnoloogia ainevaldkonna õppekorraldus jätkuvalt traditsioonilist soorollijaotust ning aitab kaasa muu hulgas tööturu soolise segregatsiooni säilimisele. Variõppekava</w:t>
      </w:r>
      <w:r>
        <w:rPr>
          <w:rStyle w:val="FootnoteReference"/>
          <w:rFonts w:ascii="Arial" w:eastAsia="MS Mincho" w:hAnsi="Arial"/>
          <w:sz w:val="20"/>
        </w:rPr>
        <w:footnoteReference w:id="85"/>
      </w:r>
      <w:r w:rsidRPr="006305FC">
        <w:rPr>
          <w:rFonts w:ascii="Arial" w:eastAsia="MS Mincho" w:hAnsi="Arial" w:cs="Arial"/>
          <w:sz w:val="20"/>
        </w:rPr>
        <w:t xml:space="preserve"> osa õpilaste enesekoha</w:t>
      </w:r>
      <w:r>
        <w:rPr>
          <w:rFonts w:ascii="Arial" w:eastAsia="MS Mincho" w:hAnsi="Arial" w:cs="Arial"/>
          <w:sz w:val="20"/>
        </w:rPr>
        <w:t>ste uskumuste ja soolise identit</w:t>
      </w:r>
      <w:r w:rsidRPr="006305FC">
        <w:rPr>
          <w:rFonts w:ascii="Arial" w:eastAsia="MS Mincho" w:hAnsi="Arial" w:cs="Arial"/>
          <w:sz w:val="20"/>
        </w:rPr>
        <w:t xml:space="preserve">eedi kujunemisel ei osata märgata ega analüüsida ning sooteadliku kasvatus- ja pedagoogika põhimõtted on tunnustamata. </w:t>
      </w:r>
    </w:p>
    <w:p w14:paraId="3F6B60F5" w14:textId="77777777" w:rsidR="00F4682E" w:rsidRPr="006305FC" w:rsidRDefault="00F4682E" w:rsidP="00F4682E">
      <w:pPr>
        <w:widowControl w:val="0"/>
        <w:autoSpaceDE w:val="0"/>
        <w:autoSpaceDN w:val="0"/>
        <w:adjustRightInd w:val="0"/>
        <w:spacing w:before="120"/>
        <w:jc w:val="both"/>
        <w:rPr>
          <w:rFonts w:ascii="Arial" w:eastAsia="MS Mincho" w:hAnsi="Arial" w:cs="Arial"/>
          <w:b/>
          <w:i/>
          <w:color w:val="4F81BD" w:themeColor="accent1"/>
          <w:sz w:val="22"/>
          <w:szCs w:val="22"/>
        </w:rPr>
      </w:pPr>
      <w:r w:rsidRPr="006305FC">
        <w:rPr>
          <w:rFonts w:ascii="Arial" w:eastAsia="MS Mincho" w:hAnsi="Arial" w:cs="Arial"/>
          <w:sz w:val="20"/>
        </w:rPr>
        <w:t>Ühiskonnas väljakujunenud soolist kihistumist ei osata haridusasutustes märgata ega sotsiaalteaduslikult analüüsida. Seepärast jäävad ühiskonnas levinud soolise ebavõrdsuse näited ja nendega kaasnevad probleemid eri haridusastmete õppe raames sageli sisuliselt käsitlemata. Eestis tehtud uuringud</w:t>
      </w:r>
      <w:r w:rsidRPr="006305FC">
        <w:rPr>
          <w:rFonts w:ascii="Arial" w:eastAsia="MS Mincho" w:hAnsi="Arial" w:cs="Arial"/>
          <w:sz w:val="20"/>
          <w:vertAlign w:val="superscript"/>
        </w:rPr>
        <w:footnoteReference w:id="86"/>
      </w:r>
      <w:r w:rsidRPr="006305FC">
        <w:rPr>
          <w:rFonts w:ascii="Arial" w:eastAsia="MS Mincho" w:hAnsi="Arial" w:cs="Arial"/>
          <w:sz w:val="20"/>
        </w:rPr>
        <w:t xml:space="preserve"> näitavad, et stereotüüpseid soorolle taastoodetakse ja kinnistatakse nii õpetajate ja koolijuhtide ootuste ja hoiakute</w:t>
      </w:r>
      <w:r w:rsidRPr="006305FC">
        <w:rPr>
          <w:rFonts w:ascii="Arial" w:eastAsia="MS Mincho" w:hAnsi="Arial" w:cs="Arial"/>
          <w:position w:val="10"/>
          <w:sz w:val="20"/>
        </w:rPr>
        <w:t xml:space="preserve"> </w:t>
      </w:r>
      <w:r w:rsidRPr="006305FC">
        <w:rPr>
          <w:rFonts w:ascii="Arial" w:eastAsia="MS Mincho" w:hAnsi="Arial" w:cs="Arial"/>
          <w:sz w:val="20"/>
        </w:rPr>
        <w:t xml:space="preserve">kui ka õppekavade ja õppematerjalide ning varjatud õppekava kaudu. Kõrgkoolide õppekavades (sh õpetajaõppes) sõltub soolise (eba)võrdsuse teemade käsitlemine konkreetsete õppejõudude hoiakutest ja teadmistest ning on seetõttu veelgi juhuslikum. </w:t>
      </w:r>
    </w:p>
    <w:p w14:paraId="15735DF7" w14:textId="77777777" w:rsidR="00F4682E" w:rsidRPr="006305FC" w:rsidRDefault="00F4682E" w:rsidP="00F4682E">
      <w:pPr>
        <w:widowControl w:val="0"/>
        <w:autoSpaceDE w:val="0"/>
        <w:autoSpaceDN w:val="0"/>
        <w:adjustRightInd w:val="0"/>
        <w:spacing w:before="120"/>
        <w:jc w:val="both"/>
        <w:rPr>
          <w:rFonts w:ascii="Arial" w:eastAsia="MS Mincho" w:hAnsi="Arial" w:cs="Arial"/>
          <w:b/>
          <w:i/>
          <w:color w:val="4F81BD" w:themeColor="accent1"/>
          <w:sz w:val="22"/>
          <w:szCs w:val="22"/>
        </w:rPr>
      </w:pPr>
      <w:r w:rsidRPr="006305FC">
        <w:rPr>
          <w:rFonts w:ascii="Arial" w:eastAsia="MS Mincho" w:hAnsi="Arial" w:cs="Arial"/>
          <w:bCs/>
          <w:iCs/>
          <w:sz w:val="20"/>
        </w:rPr>
        <w:t xml:space="preserve">Sooliste stereotüüpide taastootmisel ja juurdumisel, kuid ka uute suhtumiste kujundamisel on haridusega sarnaselt oluline roll meedial, mille sisu mõjutab tänapäeval üha enam ajakirjanduse tihe põimumine meelelahutustööstusega ning kommertsialiseerumine. Selle tulemuseks on naiste stereotüüpne kujutamine, sh nende seostamine eeskätt isikliku ja/või pereeluga ning sellega seotud rollidega. Naiste stereotüüpne kujutamine iseloomustab sealjuures nii nn traditsioonilist meediat kui ka virtuaalset sotsiaalmeediat. </w:t>
      </w:r>
    </w:p>
    <w:p w14:paraId="05E880BC" w14:textId="77777777" w:rsidR="00F4682E" w:rsidRPr="006305FC" w:rsidRDefault="00F4682E" w:rsidP="00F4682E">
      <w:pPr>
        <w:widowControl w:val="0"/>
        <w:autoSpaceDE w:val="0"/>
        <w:autoSpaceDN w:val="0"/>
        <w:adjustRightInd w:val="0"/>
        <w:spacing w:before="120"/>
        <w:jc w:val="both"/>
        <w:rPr>
          <w:rFonts w:ascii="Arial" w:eastAsia="MS Mincho" w:hAnsi="Arial" w:cs="Arial"/>
          <w:b/>
          <w:i/>
          <w:color w:val="4F81BD" w:themeColor="accent1"/>
          <w:sz w:val="22"/>
          <w:szCs w:val="22"/>
        </w:rPr>
      </w:pPr>
      <w:r w:rsidRPr="006305FC">
        <w:rPr>
          <w:rFonts w:ascii="Arial" w:eastAsia="MS Mincho" w:hAnsi="Arial" w:cs="Arial"/>
          <w:sz w:val="20"/>
        </w:rPr>
        <w:t>Paradoksaalsel kombel on soolise võrdõiguslikkuse ideede meedia teadvusesse jõudmine omakorda loonud uusi soolisi stereotüüpe. Seda näiteks nn supernaise stereotüübi näol</w:t>
      </w:r>
      <w:r w:rsidRPr="006305FC">
        <w:rPr>
          <w:rFonts w:ascii="Arial" w:eastAsia="MS Mincho" w:hAnsi="Arial" w:cs="Arial"/>
          <w:sz w:val="20"/>
          <w:vertAlign w:val="superscript"/>
        </w:rPr>
        <w:footnoteReference w:id="87"/>
      </w:r>
      <w:r w:rsidRPr="006305FC">
        <w:rPr>
          <w:rFonts w:ascii="Arial" w:eastAsia="MS Mincho" w:hAnsi="Arial" w:cs="Arial"/>
          <w:sz w:val="20"/>
        </w:rPr>
        <w:t>, mis idealiseerib naiste topeltkoormust ja loob kuvandi, mille kohaselt tänapäevane n-ö tõeline naine peab samal ajal olema tööalaselt edukas ja pühendunud pereema. Kuigi sooliste ja muude stereotüüpide täielik kaotamine ei ole võimalik, on ühiskondlike muutuste toetamiseks oluline, et neid tunneksid ära nii meediapraktikud kui auditoorium.</w:t>
      </w:r>
      <w:r w:rsidRPr="006305FC">
        <w:rPr>
          <w:rFonts w:ascii="Arial" w:eastAsia="MS Mincho" w:hAnsi="Arial" w:cs="Arial"/>
          <w:sz w:val="20"/>
          <w:vertAlign w:val="superscript"/>
        </w:rPr>
        <w:footnoteReference w:id="88"/>
      </w:r>
      <w:r w:rsidRPr="006305FC">
        <w:rPr>
          <w:rFonts w:ascii="Arial" w:eastAsia="MS Mincho" w:hAnsi="Arial" w:cs="Arial"/>
          <w:sz w:val="20"/>
        </w:rPr>
        <w:t xml:space="preserve"> </w:t>
      </w:r>
    </w:p>
    <w:p w14:paraId="439F6205" w14:textId="77777777" w:rsidR="00F4682E" w:rsidRPr="006305FC" w:rsidRDefault="00F4682E" w:rsidP="00F4682E">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 xml:space="preserve">Kuigi reklaamiseadus sisaldab mitmeid soolise võrdõiguslikkuse vaatenurgast asjakohaseid piiranguid, sisaldavad tuntud ja tunnustatud organisatsioonide reklaamid aeg-ajalt jätkuvalt stereotüüpseid soorolle rõhutavaid ja taastootvaid sõnumeid või pilte. Eeldatavalt jääb seaduse tõhusaks rakendamiseks puudu eelkõige reklaamitootjate ja tellijate teadlikkusest nii õigusnormide sisust kui mõttest. Seaduse tõhusa rakendamise eelduseks on nii reklaamitootjate ja tellijate teadlikkus õigusnormide sisust ja mõttest kui ka ühiskonna teadlikkuse ja tundlikkuse suurenemine ning järelevalveorganite piisav sisuline kompetents.  </w:t>
      </w:r>
    </w:p>
    <w:p w14:paraId="4B414A8D" w14:textId="77777777" w:rsidR="00BE6334" w:rsidRDefault="00F4682E" w:rsidP="00BE6334">
      <w:pPr>
        <w:widowControl w:val="0"/>
        <w:autoSpaceDE w:val="0"/>
        <w:autoSpaceDN w:val="0"/>
        <w:adjustRightInd w:val="0"/>
        <w:spacing w:before="120"/>
        <w:jc w:val="both"/>
        <w:rPr>
          <w:rFonts w:ascii="Arial" w:eastAsia="MS Mincho" w:hAnsi="Arial" w:cs="Arial"/>
          <w:sz w:val="20"/>
        </w:rPr>
      </w:pPr>
      <w:r w:rsidRPr="006305FC">
        <w:rPr>
          <w:rFonts w:ascii="Arial" w:eastAsia="MS Mincho" w:hAnsi="Arial" w:cs="Arial"/>
          <w:sz w:val="20"/>
        </w:rPr>
        <w:t>Kokkuvõttes on meedial oluline potentsiaal aidata kaasa mittestereotüüpsete soorollide kujundamisele, kajastades soostereotüüpide kinnistamise asemel pigem erinevaid ning muutuvaid naiseks ja meheks olemise viise.</w:t>
      </w:r>
    </w:p>
    <w:p w14:paraId="4640308D" w14:textId="22D5E0BC" w:rsidR="00F4682E" w:rsidRPr="00BE6334" w:rsidRDefault="00F4682E" w:rsidP="00BE6334">
      <w:pPr>
        <w:widowControl w:val="0"/>
        <w:autoSpaceDE w:val="0"/>
        <w:autoSpaceDN w:val="0"/>
        <w:adjustRightInd w:val="0"/>
        <w:spacing w:before="120"/>
        <w:jc w:val="both"/>
        <w:rPr>
          <w:rFonts w:ascii="Arial" w:eastAsia="MS Mincho" w:hAnsi="Arial" w:cs="Arial"/>
          <w:b/>
          <w:i/>
          <w:color w:val="4F81BD" w:themeColor="accent1"/>
          <w:sz w:val="22"/>
          <w:szCs w:val="22"/>
        </w:rPr>
      </w:pPr>
      <w:r w:rsidRPr="00827451">
        <w:rPr>
          <w:rFonts w:ascii="Arial" w:eastAsia="MS Mincho" w:hAnsi="Arial" w:cs="Arial"/>
          <w:b/>
          <w:color w:val="4F81BD" w:themeColor="accent1"/>
          <w:sz w:val="20"/>
        </w:rPr>
        <w:t>Naiste ja meeste võrdse kohtlemise põhimõttega seotud õiguslik kaitse ei ole Eestis piisav ega tõhus</w:t>
      </w:r>
    </w:p>
    <w:p w14:paraId="2793666B" w14:textId="77777777" w:rsidR="00F4682E" w:rsidRPr="006305FC" w:rsidRDefault="00F4682E" w:rsidP="00F4682E">
      <w:pPr>
        <w:pStyle w:val="NoSpacing"/>
        <w:jc w:val="both"/>
        <w:rPr>
          <w:rFonts w:ascii="Arial" w:eastAsia="MS Mincho" w:hAnsi="Arial" w:cs="Arial"/>
          <w:color w:val="181818"/>
          <w:sz w:val="20"/>
        </w:rPr>
      </w:pPr>
      <w:r w:rsidRPr="006305FC">
        <w:rPr>
          <w:rFonts w:ascii="Arial" w:eastAsia="MS Mincho" w:hAnsi="Arial" w:cs="Arial"/>
          <w:sz w:val="20"/>
        </w:rPr>
        <w:t xml:space="preserve">2004. aastal jõustunud soolise võrdõiguslikkuse seaduse eesmärk on tagada </w:t>
      </w:r>
      <w:r w:rsidRPr="006305FC">
        <w:rPr>
          <w:rFonts w:ascii="Arial" w:eastAsia="MS Mincho" w:hAnsi="Arial" w:cs="Arial"/>
          <w:color w:val="181818"/>
          <w:sz w:val="20"/>
        </w:rPr>
        <w:t>Eesti põhiseadusest tulenev sooline võrdne kohtlemine ning edendada naiste ja meeste võrdõiguslikkust kõigis ühiskonnaelu valdkondades. Selle saavutamiseks keelab seadus soolise diskrimineerimise era- ja avalikus sektoris ning kohustab riigi- ja kohaliku omavalitsuse asutusi, haridus- ja teadusinstitutsioone ning tööandjaid edendama naiste ja meeste võrdõiguslikk</w:t>
      </w:r>
      <w:r>
        <w:rPr>
          <w:rFonts w:ascii="Arial" w:eastAsia="MS Mincho" w:hAnsi="Arial" w:cs="Arial"/>
          <w:color w:val="181818"/>
          <w:sz w:val="20"/>
        </w:rPr>
        <w:t>ust. Seaduse nõuete täitmise jäl</w:t>
      </w:r>
      <w:r w:rsidRPr="006305FC">
        <w:rPr>
          <w:rFonts w:ascii="Arial" w:eastAsia="MS Mincho" w:hAnsi="Arial" w:cs="Arial"/>
          <w:color w:val="181818"/>
          <w:sz w:val="20"/>
        </w:rPr>
        <w:t xml:space="preserve">gimise eest vastutab soolise võrdõiguslikkuse ja võrdse kohtlemise volinik (võrdõigusvolinik). </w:t>
      </w:r>
    </w:p>
    <w:p w14:paraId="6E5E3314" w14:textId="77777777" w:rsidR="00BE6334" w:rsidRDefault="00F4682E" w:rsidP="00BE6334">
      <w:pPr>
        <w:spacing w:before="120"/>
        <w:jc w:val="both"/>
        <w:rPr>
          <w:rFonts w:ascii="Arial" w:eastAsia="MS Mincho" w:hAnsi="Arial" w:cs="Arial"/>
          <w:sz w:val="20"/>
        </w:rPr>
      </w:pPr>
      <w:r w:rsidRPr="006305FC">
        <w:rPr>
          <w:rFonts w:ascii="Arial" w:eastAsia="MS Mincho" w:hAnsi="Arial" w:cs="Arial"/>
          <w:color w:val="181818"/>
          <w:sz w:val="20"/>
        </w:rPr>
        <w:t xml:space="preserve">Seadusega ette nähtud õiguste kaitse tõhusust vähendab nii õigustatud (nt töötajad) kui kohustatud (nt tööandjad) osapoolte vähene teadlikkus oma õigustest ja kohustustest. Isikute õiguste kaitse tõhusat rakendamist piiravad ka asjakohaste institutsioonide puudulikud ressursid. Näiteks on võrdõigusvoliniku institutsioonile seadusega antud küll laialdane pädevus </w:t>
      </w:r>
      <w:r w:rsidRPr="006305FC">
        <w:rPr>
          <w:rFonts w:ascii="Arial" w:eastAsia="MS Mincho" w:hAnsi="Arial" w:cs="Arial"/>
          <w:color w:val="181818"/>
          <w:sz w:val="20"/>
        </w:rPr>
        <w:lastRenderedPageBreak/>
        <w:t xml:space="preserve">nii isikute õiguste kaitse toetamiseks kui soolise võrdõiguslikkuse edendamiseks laiemalt, kuid piiratud ressursid on takistanud kõigi seadusega sätestatud kohustuste täiemahulist täitmist. </w:t>
      </w:r>
      <w:r w:rsidRPr="006305FC">
        <w:rPr>
          <w:rFonts w:ascii="Arial" w:eastAsia="MS Mincho" w:hAnsi="Arial" w:cs="Arial"/>
          <w:sz w:val="20"/>
        </w:rPr>
        <w:t xml:space="preserve">Samuti on ebaühtlane õigusspetsialistide, sh juristide, advokaatide ja kohtunike võimekus osutada võimalike soolise diskrimineerimise juhtude korral vajalikku õigusabi ning langetada pädevaid otsuseid, kuna teadmised soolise võrdõiguslikkuse seadusest ja selle tõlgendusvõimalustest on piiratud. </w:t>
      </w:r>
    </w:p>
    <w:p w14:paraId="79676657" w14:textId="2EDA66DA" w:rsidR="00F4682E" w:rsidRPr="00BE6334" w:rsidRDefault="00F4682E" w:rsidP="00BE6334">
      <w:pPr>
        <w:spacing w:before="120"/>
        <w:jc w:val="both"/>
        <w:rPr>
          <w:rFonts w:ascii="Arial" w:eastAsia="MS Mincho" w:hAnsi="Arial" w:cs="Arial"/>
          <w:color w:val="181818"/>
          <w:sz w:val="20"/>
        </w:rPr>
      </w:pPr>
      <w:r w:rsidRPr="00827451">
        <w:rPr>
          <w:rFonts w:ascii="Arial" w:eastAsia="MS Mincho" w:hAnsi="Arial" w:cs="Arial"/>
          <w:b/>
          <w:color w:val="4F81BD" w:themeColor="accent1"/>
          <w:sz w:val="20"/>
          <w:szCs w:val="20"/>
        </w:rPr>
        <w:t>Eri valdkondade institutsioonidel on piiratud arusaam soolisest ebavõrdsusest, selle põhjustest ja tagajärgedest ning oma rollist ja kohustustest soolise võrdõiguslikkuse edendamisel</w:t>
      </w:r>
    </w:p>
    <w:p w14:paraId="0ECDFDE3" w14:textId="77777777" w:rsidR="00F4682E" w:rsidRPr="006305FC" w:rsidRDefault="00F4682E" w:rsidP="00F4682E">
      <w:pPr>
        <w:pStyle w:val="NoSpacing"/>
        <w:jc w:val="both"/>
        <w:rPr>
          <w:rFonts w:ascii="Arial" w:eastAsia="MS Mincho" w:hAnsi="Arial" w:cs="Arial"/>
          <w:sz w:val="20"/>
          <w:szCs w:val="20"/>
        </w:rPr>
      </w:pPr>
      <w:r w:rsidRPr="006305FC">
        <w:rPr>
          <w:rFonts w:ascii="Arial" w:eastAsia="MS Mincho" w:hAnsi="Arial" w:cs="Arial"/>
          <w:sz w:val="20"/>
          <w:szCs w:val="20"/>
        </w:rPr>
        <w:t xml:space="preserve">Riigi kui terviku suutlikkus soolise ebavõrdsuse vähendamisega nii ministeeriumide kui ka kohalike omavalitsuste tasandil süsteemselt ja tulemuslikult tegeleda on vähene ja ebaühtlane – puudub ühtne soolõime rakendamise süsteem ja tõhus kontrollimehhanism soolise võrdõiguslikkuse edendamise nõuete täitmise ning soolise mõju hindamise kvaliteedi üle. </w:t>
      </w:r>
    </w:p>
    <w:p w14:paraId="0F919EB2" w14:textId="77777777" w:rsidR="00F4682E" w:rsidRPr="006305FC" w:rsidRDefault="00F4682E" w:rsidP="00F4682E">
      <w:pPr>
        <w:spacing w:before="120"/>
        <w:jc w:val="both"/>
        <w:rPr>
          <w:rFonts w:ascii="Arial" w:eastAsia="MS Mincho" w:hAnsi="Arial" w:cs="Arial"/>
          <w:sz w:val="20"/>
        </w:rPr>
      </w:pPr>
      <w:r w:rsidRPr="006305FC">
        <w:rPr>
          <w:rFonts w:ascii="Arial" w:eastAsia="MS Mincho" w:hAnsi="Arial" w:cs="Arial"/>
          <w:sz w:val="20"/>
        </w:rPr>
        <w:t xml:space="preserve">Soolise ebavõrdsuse struktuursete probleemide süsteemset teadmistepõhist lahendamist takistab statistika ning kvantitatiivsete ja kvalitatiivsete uuringuandmete vähesus naiste ja meeste olukorra ning vajaduste kohta kõigis poliitikavaldkondades. Soolisi mõjusid hindavaid süvaanalüüse on vähe. Informatsioon soolise ebavõrdsuse olukorra ja põhjuste kohta on andmebaaside ja -allikate vahel hajutatud ning raskesti leitav. Soouuringud ei ole Eestis institutsionaliseeritud teadusdistsipliin – puudub soouuringutele spetsialiseerunud õppetool ning võimalus saada akadeemiline kraad soouuringutes. </w:t>
      </w:r>
    </w:p>
    <w:p w14:paraId="6081D31A" w14:textId="77777777" w:rsidR="00F4682E" w:rsidRPr="006305FC" w:rsidRDefault="00F4682E" w:rsidP="00F4682E">
      <w:pPr>
        <w:spacing w:before="120"/>
        <w:jc w:val="both"/>
        <w:rPr>
          <w:rFonts w:ascii="Arial" w:hAnsi="Arial" w:cs="Arial"/>
          <w:sz w:val="20"/>
          <w:szCs w:val="20"/>
        </w:rPr>
      </w:pPr>
      <w:r w:rsidRPr="006305FC">
        <w:rPr>
          <w:rFonts w:ascii="Arial" w:eastAsia="MS Mincho" w:hAnsi="Arial" w:cs="Arial"/>
          <w:sz w:val="20"/>
        </w:rPr>
        <w:t>Nii seaduseelnõude kui ka valdkondlike arengukavade koostamisel tuleb ühe läbiva teemana arvestada ka mõju soolisele võrdsusele. Samuti tuleb Euroopa Liidu ühtekuuluvuspoliitika fondide meetmete ja tegevuste planeerimisel, seires ja aruandluses arvestada soolise võrdõiguslikkuse edendamise põhimõttega. Samas on poliitikakujundajate teadmised soolise ebavõrdsuse ilmingutest ja tagajärgedest, soolõime vajalikkusest ja kasust oma valdkonnale piiratud ning oskused meeste ja naiste võimalusi, vajadusi ja huve analüüsida on kesised. Koolitus- ja nõustamissüsteem ametnike soolise võrdõiguslikkuse alaste teadmiste ja oskuste parandamiseks ning ajakohase informatsiooni ja analüüsidega varustamiseks puudub.</w:t>
      </w:r>
      <w:r w:rsidRPr="006305FC">
        <w:rPr>
          <w:rFonts w:ascii="Arial" w:hAnsi="Arial" w:cs="Arial"/>
          <w:sz w:val="20"/>
          <w:szCs w:val="20"/>
        </w:rPr>
        <w:t xml:space="preserve">  </w:t>
      </w:r>
    </w:p>
    <w:p w14:paraId="6F8C6E60" w14:textId="77777777" w:rsidR="00F4682E" w:rsidRDefault="00F4682E" w:rsidP="00F4682E">
      <w:pPr>
        <w:spacing w:before="120"/>
        <w:jc w:val="both"/>
        <w:rPr>
          <w:rFonts w:ascii="Arial" w:hAnsi="Arial" w:cs="Arial"/>
          <w:sz w:val="20"/>
          <w:szCs w:val="20"/>
        </w:rPr>
      </w:pPr>
      <w:r w:rsidRPr="006305FC">
        <w:rPr>
          <w:rFonts w:ascii="Arial" w:hAnsi="Arial" w:cs="Arial"/>
          <w:sz w:val="20"/>
          <w:szCs w:val="20"/>
        </w:rPr>
        <w:t xml:space="preserve">Eestis on soolise võrdõiguslikkuse alane kompetents aastakümnete jooksul kogunenud selle teemaga järjepidevalt tegelenud kodanikeühendustesse, kes on projektipõhiselt teinud uuringuid, koolitanud sihtrühmi ning andnud välja temaatilisi info- ja juhendmaterjale. Ainuüksi projektipõhine tegutsemine on aga takistuseks kodanikeühenduste tegevuse järjepidevusele. </w:t>
      </w:r>
    </w:p>
    <w:p w14:paraId="55C06D88" w14:textId="77777777" w:rsidR="00F4682E" w:rsidRPr="00BE6334" w:rsidRDefault="00F4682E" w:rsidP="00BE6334">
      <w:pPr>
        <w:pStyle w:val="Heading2"/>
        <w:spacing w:after="120"/>
        <w:rPr>
          <w:rFonts w:ascii="Arial" w:hAnsi="Arial"/>
          <w:color w:val="1F497D" w:themeColor="text2"/>
        </w:rPr>
      </w:pPr>
      <w:bookmarkStart w:id="31" w:name="_Toc435780533"/>
      <w:bookmarkStart w:id="32" w:name="_Toc438456383"/>
      <w:bookmarkStart w:id="33" w:name="_Toc438553308"/>
      <w:r w:rsidRPr="00BE6334">
        <w:rPr>
          <w:rFonts w:ascii="Arial" w:hAnsi="Arial"/>
          <w:color w:val="1F497D" w:themeColor="text2"/>
        </w:rPr>
        <w:t>Poliitikainstrumen</w:t>
      </w:r>
      <w:bookmarkEnd w:id="31"/>
      <w:r w:rsidRPr="00BE6334">
        <w:rPr>
          <w:rFonts w:ascii="Arial" w:hAnsi="Arial"/>
          <w:color w:val="1F497D" w:themeColor="text2"/>
        </w:rPr>
        <w:t>did</w:t>
      </w:r>
      <w:bookmarkEnd w:id="32"/>
      <w:bookmarkEnd w:id="33"/>
    </w:p>
    <w:p w14:paraId="32C2B886" w14:textId="77777777" w:rsidR="00BE6334" w:rsidRDefault="00F4682E" w:rsidP="00BE6334">
      <w:pPr>
        <w:spacing w:before="120"/>
        <w:jc w:val="both"/>
        <w:rPr>
          <w:rFonts w:ascii="Arial" w:hAnsi="Arial" w:cs="Arial"/>
          <w:sz w:val="20"/>
          <w:szCs w:val="20"/>
        </w:rPr>
      </w:pPr>
      <w:bookmarkStart w:id="34" w:name="_Toc293860796"/>
      <w:r w:rsidRPr="006305FC">
        <w:rPr>
          <w:rFonts w:ascii="Arial" w:hAnsi="Arial" w:cs="Arial"/>
          <w:sz w:val="20"/>
          <w:szCs w:val="20"/>
        </w:rPr>
        <w:t>Alaeesmärgi saavutamiseks kavandatavad poliitikainstrumendid hõlmavad põhiliselt õigusloome-, teavitus-, koolitus- ja analüüsitegevusi. Tegevused on suunatud nii laiemale avalikkusele kui ka konkreetsetele sihtrühmadele ja institutsioonidele, sh tööandjad, haridustöötajad, õigusspetsialistid ja poliitikakujundajad.</w:t>
      </w:r>
      <w:bookmarkStart w:id="35" w:name="_Toc435780534"/>
      <w:bookmarkEnd w:id="34"/>
    </w:p>
    <w:p w14:paraId="4C1586C7" w14:textId="732DCB16" w:rsidR="00F4682E" w:rsidRPr="00BE6334" w:rsidRDefault="00F4682E" w:rsidP="00BE6334">
      <w:pPr>
        <w:spacing w:before="120"/>
        <w:jc w:val="both"/>
        <w:rPr>
          <w:rFonts w:ascii="Arial" w:hAnsi="Arial" w:cs="Arial"/>
          <w:sz w:val="20"/>
          <w:szCs w:val="20"/>
        </w:rPr>
      </w:pPr>
      <w:r w:rsidRPr="009F222D">
        <w:rPr>
          <w:rFonts w:ascii="Arial" w:hAnsi="Arial" w:cs="Arial"/>
          <w:b/>
          <w:color w:val="1F497D" w:themeColor="text2"/>
          <w:sz w:val="20"/>
        </w:rPr>
        <w:t>Meeste ja naiste võrdse majandusliku sõltumatuse toetamine ning soolise tasakaalu suurendamine kõigil otsustus- ja juhtimistasanditel</w:t>
      </w:r>
      <w:bookmarkEnd w:id="35"/>
    </w:p>
    <w:p w14:paraId="70E064FE" w14:textId="77777777" w:rsidR="00F4682E" w:rsidRPr="006305FC" w:rsidRDefault="00F4682E" w:rsidP="00BE6334">
      <w:pPr>
        <w:pStyle w:val="NoSpacing"/>
        <w:spacing w:before="120"/>
        <w:jc w:val="both"/>
        <w:rPr>
          <w:rFonts w:ascii="Arial" w:hAnsi="Arial" w:cs="Arial"/>
          <w:sz w:val="20"/>
        </w:rPr>
      </w:pPr>
      <w:bookmarkStart w:id="36" w:name="_Toc293860797"/>
      <w:r w:rsidRPr="006305FC">
        <w:rPr>
          <w:rFonts w:ascii="Arial" w:hAnsi="Arial" w:cs="Arial"/>
          <w:sz w:val="20"/>
        </w:rPr>
        <w:t>Naiste ja meeste majandusliku iseseisvuse kindlustamiseks on oluline toetada naiste tööhõives osalemise võimalusi. Selleks on muu hulgas oluline aidata kaasa laste kasvatamisega ja täisealiste pereliikmete abistamisega seotud hoolduskohustuste võrdsemale jaotusele naiste ja meeste vahel ning hoolduskoormust vähendavate teenuste kättesaadavuse ja kvaliteedi parandamisele. Asjakohased meetmed on planeeritud käesoleva arengukava alaeesmärgi 3 all</w:t>
      </w:r>
      <w:r w:rsidRPr="006305FC" w:rsidDel="00EE1B2A">
        <w:rPr>
          <w:rFonts w:ascii="Arial" w:hAnsi="Arial" w:cs="Arial"/>
          <w:sz w:val="20"/>
        </w:rPr>
        <w:t xml:space="preserve"> </w:t>
      </w:r>
      <w:r w:rsidRPr="006305FC">
        <w:rPr>
          <w:rFonts w:ascii="Arial" w:hAnsi="Arial" w:cs="Arial"/>
          <w:sz w:val="20"/>
        </w:rPr>
        <w:t>ning laste ja perede arengukavas 2012–2020 (eesmärk 5).</w:t>
      </w:r>
    </w:p>
    <w:p w14:paraId="6B8F6945" w14:textId="77777777" w:rsidR="00F4682E" w:rsidRPr="006305FC" w:rsidRDefault="00F4682E" w:rsidP="00F4682E">
      <w:pPr>
        <w:spacing w:before="120"/>
        <w:jc w:val="both"/>
        <w:rPr>
          <w:rFonts w:ascii="Arial" w:hAnsi="Arial" w:cs="Arial"/>
          <w:sz w:val="20"/>
          <w:szCs w:val="20"/>
        </w:rPr>
      </w:pPr>
      <w:r w:rsidRPr="006305FC">
        <w:rPr>
          <w:rFonts w:ascii="Arial" w:hAnsi="Arial" w:cs="Arial"/>
          <w:sz w:val="20"/>
          <w:szCs w:val="20"/>
        </w:rPr>
        <w:t xml:space="preserve">Naiste majandusliku sõltuvuse ja teatud gruppide (sh üksikemad ja eakad naised) vaesusriski kahandamiseks ning pensionilõhe suurenemise ennetamiseks rakendatakse meetmeid, et vähendada palgalõhet. Jätkatakse teavitus- ja analüüsitegevusi, mille eesmärk on suurendada ühiskonna ja eri institutsioonide teadlikkust soolisest palgalõhest, selle põhjustest ja mõjudest. Naiste ja meeste võrdväärse töö võrdsele tasustamisele ja väärtustamisele kaasa aitamiseks soodustatakse, eelkõige teadlikkuse suurendamise ja toetavate tegevuste abil, läbipaistvate ja objektiivsetel kriteeriumidel põhinevate töö hindamise ja palgasüsteemide kasutuselevõttu. </w:t>
      </w:r>
    </w:p>
    <w:p w14:paraId="77C665CA" w14:textId="65468F53" w:rsidR="00F4682E" w:rsidRPr="006305FC" w:rsidRDefault="00F4682E" w:rsidP="00F4682E">
      <w:pPr>
        <w:spacing w:before="120"/>
        <w:jc w:val="both"/>
        <w:rPr>
          <w:rFonts w:ascii="Arial" w:hAnsi="Arial" w:cs="Arial"/>
          <w:sz w:val="20"/>
          <w:szCs w:val="20"/>
        </w:rPr>
      </w:pPr>
      <w:r w:rsidRPr="006305FC">
        <w:rPr>
          <w:rFonts w:ascii="Arial" w:hAnsi="Arial" w:cs="Arial"/>
          <w:sz w:val="20"/>
          <w:szCs w:val="20"/>
        </w:rPr>
        <w:t xml:space="preserve">Soolise võrdõiguslikkuse edendamiseks nii avaliku kui erasektori organisatsioonides töötatakse välja õppe- ja abivahendid tööandjatele ning korraldatakse tööandjate koolitusi. Samuti tugevdatakse järelevalvet tööandjatele seaduses sätestatud kohustuste täitmise üle (vt </w:t>
      </w:r>
      <w:r w:rsidRPr="006305FC">
        <w:rPr>
          <w:rFonts w:ascii="Arial" w:hAnsi="Arial" w:cs="Arial"/>
          <w:sz w:val="20"/>
          <w:szCs w:val="20"/>
        </w:rPr>
        <w:lastRenderedPageBreak/>
        <w:t>poliitikainstrument</w:t>
      </w:r>
      <w:r w:rsidR="00832DA3">
        <w:rPr>
          <w:rFonts w:ascii="Arial" w:hAnsi="Arial" w:cs="Arial"/>
          <w:sz w:val="20"/>
          <w:szCs w:val="20"/>
        </w:rPr>
        <w:t>i „</w:t>
      </w:r>
      <w:r w:rsidR="00832DA3" w:rsidRPr="00832DA3">
        <w:rPr>
          <w:rFonts w:ascii="Arial" w:hAnsi="Arial" w:cs="Arial"/>
          <w:sz w:val="20"/>
          <w:szCs w:val="20"/>
        </w:rPr>
        <w:t>Institutsionaalse võimekuse tagamine soolise ebavõrdsuse vähendamiseks ja soolise võrdõiguslikkuse edendamiseks, sh õiguskaitse ja soolõime tõhusamaks rakendamiseks</w:t>
      </w:r>
      <w:r w:rsidR="00832DA3">
        <w:rPr>
          <w:rFonts w:ascii="Arial" w:hAnsi="Arial" w:cs="Arial"/>
          <w:sz w:val="20"/>
          <w:szCs w:val="20"/>
        </w:rPr>
        <w:t>“</w:t>
      </w:r>
      <w:r w:rsidRPr="006305FC">
        <w:rPr>
          <w:rFonts w:ascii="Arial" w:hAnsi="Arial" w:cs="Arial"/>
          <w:sz w:val="20"/>
          <w:szCs w:val="20"/>
        </w:rPr>
        <w:t xml:space="preserve">). </w:t>
      </w:r>
    </w:p>
    <w:p w14:paraId="113BDB9D" w14:textId="77777777" w:rsidR="00F4682E" w:rsidRPr="006305FC" w:rsidRDefault="00F4682E" w:rsidP="00F4682E">
      <w:pPr>
        <w:spacing w:before="120"/>
        <w:jc w:val="both"/>
        <w:rPr>
          <w:rFonts w:ascii="Arial" w:hAnsi="Arial" w:cs="Arial"/>
          <w:sz w:val="20"/>
          <w:szCs w:val="20"/>
        </w:rPr>
      </w:pPr>
      <w:r w:rsidRPr="006305FC">
        <w:rPr>
          <w:rFonts w:ascii="Arial" w:hAnsi="Arial" w:cs="Arial"/>
          <w:sz w:val="20"/>
          <w:szCs w:val="20"/>
        </w:rPr>
        <w:t xml:space="preserve">Naiste ja meeste majandusliku sõltumatuse võrdsustamiseks toetatakse ka naiste suuremat aktiivsust ettevõtlusega tegelemisel. Soolise tasakaalu suurendamiseks ettevõtjate seas viiakse ellu tegevusi, mis julgustavad naisi enam ettevõtlusega tegelema, seda ka suurema kasvupotentsiaaliga sektorites ning teistele tööd pakkuvate ettevõtjatena. Selleks suurendatakse muu hulgas maakondlike arenduskeskuste nõustajate võimekust pakkuda naissoost (algajatele) ettevõtjatele nende spetsiifilistele vajadustele vastavat nõu ning toetatakse naissoost ettevõtjate mentorlus- ja koostöövõimalusi. </w:t>
      </w:r>
    </w:p>
    <w:p w14:paraId="4064D8CC" w14:textId="77777777" w:rsidR="00F4682E" w:rsidRPr="006305FC" w:rsidRDefault="00F4682E" w:rsidP="00F4682E">
      <w:pPr>
        <w:spacing w:before="120"/>
        <w:jc w:val="both"/>
        <w:rPr>
          <w:rFonts w:ascii="Arial" w:hAnsi="Arial" w:cs="Arial"/>
          <w:sz w:val="20"/>
          <w:szCs w:val="20"/>
        </w:rPr>
      </w:pPr>
      <w:r w:rsidRPr="006305FC">
        <w:rPr>
          <w:rFonts w:ascii="Arial" w:hAnsi="Arial" w:cs="Arial"/>
          <w:sz w:val="20"/>
          <w:szCs w:val="20"/>
        </w:rPr>
        <w:t>Haridusvalikute ja tööturu soolise segregatsiooni vähendamiseks planeeritakse eelkõige kooliõpilaste ja karjäärinõustajate teadlikkuse suurendamisele ja hoiakute muutmisele suunatud tegevusi. Tegevused keskenduvad barjääride kaotamisele ja hoiakute muutmisele selle suhtes, mis põhjustab tütarlaste väiksemat huvi reaal- ja loodusteaduste vastu ning poiste väiksemat huvi haridusteaduste ja sotsiaalhoolekande valdkonna vastu. Tööturu horisontaalse ja vertikaalse soolise segregatsiooni ning soolise palgalõhe vähendamisele aitavad ühtlasi kaasa käesoleva alaeesmärgi teised meetmed ja nende elluviimiseks kavandatud tegevused.</w:t>
      </w:r>
    </w:p>
    <w:p w14:paraId="77DDDDE0" w14:textId="77777777" w:rsidR="00F4682E" w:rsidRPr="006305FC" w:rsidRDefault="00F4682E" w:rsidP="00F4682E">
      <w:pPr>
        <w:spacing w:before="120"/>
        <w:jc w:val="both"/>
        <w:rPr>
          <w:rFonts w:ascii="Arial" w:hAnsi="Arial" w:cs="Arial"/>
          <w:sz w:val="20"/>
          <w:szCs w:val="20"/>
        </w:rPr>
      </w:pPr>
      <w:r w:rsidRPr="006305FC">
        <w:rPr>
          <w:rFonts w:ascii="Arial" w:hAnsi="Arial" w:cs="Arial"/>
          <w:sz w:val="20"/>
          <w:szCs w:val="20"/>
        </w:rPr>
        <w:t xml:space="preserve">Meeste ja naiste tasakaalustatud osaluse saavutamiseks kõigil otsustus- ja juhtimistasanditel poliitikas ning avalikus ja erasektoris töötatakse välja lahendusi valikuprotsesside läbipaistvuse ja objektiivsuse suurendamiseks, pakutakse lahendusi naiste karjäärivõimaluste parendamiseks ning nende otsustus- ja juhtimistasanditel osalemist mõjutavate soostereotüüpide leviku ja mõju vähendamiseks. Soolise tasakaalu toetamiseks poliitiliste ja laiemalt ühiskondlike otsuste langetamisel viiakse ellu tegevusi toetamaks erakondade poolt teadlikumate ja õiglasemate valikute tegemist, et suurendada naiste esindatust poliitikas ning soolist tasakaalu valitsuskomisjonides. </w:t>
      </w:r>
    </w:p>
    <w:p w14:paraId="3F5717BB" w14:textId="77777777" w:rsidR="00BE6334" w:rsidRDefault="00F4682E" w:rsidP="00BE6334">
      <w:pPr>
        <w:spacing w:before="120"/>
        <w:jc w:val="both"/>
        <w:rPr>
          <w:rFonts w:ascii="Arial" w:hAnsi="Arial" w:cs="Arial"/>
          <w:sz w:val="20"/>
          <w:szCs w:val="20"/>
        </w:rPr>
      </w:pPr>
      <w:r w:rsidRPr="006305FC">
        <w:rPr>
          <w:rFonts w:ascii="Arial" w:hAnsi="Arial" w:cs="Arial"/>
          <w:sz w:val="20"/>
          <w:szCs w:val="20"/>
        </w:rPr>
        <w:t>Soolise tasakaalu suurendamiseks organisatsioonide juhtimistasanditel viiakse peale üldiste tööalase soolise võrdõiguslikkuse edendamist toetavate tegevuste ellu tegevused, mis suurendavad naiste osakaalu eelkõige riigiosalusega äriühingute ja sihtasutuste juhtorganites, väärtustades isikute pädevust ja valikuprotsesside läbipaistvust.</w:t>
      </w:r>
      <w:bookmarkStart w:id="37" w:name="_Toc293860798"/>
      <w:bookmarkStart w:id="38" w:name="_Toc435780535"/>
      <w:bookmarkEnd w:id="36"/>
    </w:p>
    <w:p w14:paraId="41BF06CB" w14:textId="0B3641AB" w:rsidR="00F4682E" w:rsidRPr="00BE6334" w:rsidRDefault="00F4682E" w:rsidP="00BE6334">
      <w:pPr>
        <w:spacing w:before="120"/>
        <w:jc w:val="both"/>
        <w:rPr>
          <w:rFonts w:ascii="Arial" w:hAnsi="Arial" w:cs="Arial"/>
          <w:sz w:val="20"/>
          <w:szCs w:val="20"/>
        </w:rPr>
      </w:pPr>
      <w:r w:rsidRPr="009F222D">
        <w:rPr>
          <w:rFonts w:ascii="Arial" w:hAnsi="Arial" w:cs="Arial"/>
          <w:b/>
          <w:color w:val="1F497D" w:themeColor="text2"/>
          <w:sz w:val="20"/>
          <w:szCs w:val="20"/>
        </w:rPr>
        <w:t>Soostereotüüpide ja nende negatiivse mõju vähendamine meeste ja naiste igapäevaelule, otsustele ning majanduse ja ühiskonna arengule</w:t>
      </w:r>
      <w:bookmarkEnd w:id="37"/>
      <w:bookmarkEnd w:id="38"/>
    </w:p>
    <w:p w14:paraId="58747216" w14:textId="77777777" w:rsidR="00F4682E" w:rsidRPr="006305FC" w:rsidRDefault="00F4682E" w:rsidP="00BE6334">
      <w:pPr>
        <w:pStyle w:val="NoSpacing"/>
        <w:spacing w:before="120"/>
        <w:jc w:val="both"/>
        <w:rPr>
          <w:rFonts w:ascii="Arial" w:eastAsia="MS Mincho" w:hAnsi="Arial" w:cs="Arial"/>
          <w:bCs/>
          <w:sz w:val="20"/>
          <w:szCs w:val="20"/>
        </w:rPr>
      </w:pPr>
      <w:r w:rsidRPr="006305FC">
        <w:rPr>
          <w:rFonts w:ascii="Arial" w:eastAsia="MS Mincho" w:hAnsi="Arial" w:cs="Arial"/>
          <w:bCs/>
          <w:sz w:val="20"/>
          <w:szCs w:val="20"/>
        </w:rPr>
        <w:t>Soostereotüüpide leviku ja nende negatiivse mõju vähendamiseks naiste ja meeste igapäevaelule ja otsustele on vajalik suurendada ühiskonnas laiemalt, aga ka olulisemate siht- ja sidusrühmade (sh töötajad, tööandjad, õpetajad jm haridustöötajad, poliitikakujundajad, õigusspetsialistid) teadlikkust soolise ebavõrdsuse ilmingutest, nendega kaasnevatest probleemidest, soolise võrdõiguslikkuse edendamise vajadusest ja võimalustest, soostereotüüpidest ning nende mõjust inimeste igapäevaelule ja otsustele. Teavitustegevuste sobivaim vorm sõltub teavituse sihtrühmast ning varieerub meediakampaaniast teavitus</w:t>
      </w:r>
      <w:r>
        <w:rPr>
          <w:rFonts w:ascii="Arial" w:eastAsia="MS Mincho" w:hAnsi="Arial" w:cs="Arial"/>
          <w:bCs/>
          <w:sz w:val="20"/>
          <w:szCs w:val="20"/>
        </w:rPr>
        <w:t>materjalide</w:t>
      </w:r>
      <w:r w:rsidRPr="006305FC">
        <w:rPr>
          <w:rFonts w:ascii="Arial" w:eastAsia="MS Mincho" w:hAnsi="Arial" w:cs="Arial"/>
          <w:bCs/>
          <w:sz w:val="20"/>
          <w:szCs w:val="20"/>
        </w:rPr>
        <w:t>, koolituste ja aruteludeni.</w:t>
      </w:r>
    </w:p>
    <w:p w14:paraId="064995C1" w14:textId="77777777" w:rsidR="00F4682E" w:rsidRPr="006305FC" w:rsidRDefault="00F4682E" w:rsidP="00F4682E">
      <w:pPr>
        <w:spacing w:before="120"/>
        <w:jc w:val="both"/>
        <w:rPr>
          <w:rFonts w:ascii="Arial" w:eastAsia="MS Mincho" w:hAnsi="Arial" w:cs="Arial"/>
          <w:sz w:val="20"/>
        </w:rPr>
      </w:pPr>
      <w:r w:rsidRPr="006305FC">
        <w:rPr>
          <w:rFonts w:ascii="Arial" w:eastAsia="MS Mincho" w:hAnsi="Arial" w:cs="Arial"/>
          <w:sz w:val="20"/>
        </w:rPr>
        <w:t xml:space="preserve">Soolise võrdõiguslikkuse edendamiseks hariduses ja hariduse (sh alushariduse) kaudu viiakse eelkõige ellu tegevusi, et süsteemselt lõimida soolise võrdõiguslikkuse teemad kõigi tasandite õppekavadesse ja -materjalidesse ning õpetajaharidusse ja haridustöötajate täienduskoolitustesse. Soolise võrdõiguslikkuse sisuline käsitlus kõikides haridusastmetes toetab noori informeeritud valikute tegemisel töö-, pere- ja eraelus. </w:t>
      </w:r>
    </w:p>
    <w:p w14:paraId="31AF874B" w14:textId="77777777" w:rsidR="00BE6334" w:rsidRDefault="00F4682E" w:rsidP="00BE6334">
      <w:pPr>
        <w:spacing w:before="120"/>
        <w:jc w:val="both"/>
        <w:rPr>
          <w:rFonts w:ascii="Arial" w:eastAsia="MS Mincho" w:hAnsi="Arial" w:cs="Arial"/>
          <w:sz w:val="20"/>
        </w:rPr>
      </w:pPr>
      <w:r w:rsidRPr="006305FC">
        <w:rPr>
          <w:rFonts w:ascii="Arial" w:eastAsia="MS Mincho" w:hAnsi="Arial" w:cs="Arial"/>
          <w:sz w:val="20"/>
        </w:rPr>
        <w:t>Iganenud sooliste stereotüüpide taastootmise vähendamiseks ja soolise võrdõiguslikkuse edendamiseks meedia kaudu tehakse koostööd meediaorganisatsioonidega, uue meedia kanalite ja meedia eneseregulatsiooni organitega.</w:t>
      </w:r>
      <w:bookmarkStart w:id="39" w:name="_Toc435780536"/>
    </w:p>
    <w:p w14:paraId="3E2144E8" w14:textId="77777777" w:rsidR="00BE6334" w:rsidRDefault="00F4682E" w:rsidP="00BE6334">
      <w:pPr>
        <w:spacing w:before="120"/>
        <w:jc w:val="both"/>
        <w:rPr>
          <w:rFonts w:ascii="Arial" w:hAnsi="Arial" w:cs="Arial"/>
          <w:b/>
          <w:color w:val="1F497D" w:themeColor="text2"/>
          <w:sz w:val="20"/>
          <w:szCs w:val="20"/>
        </w:rPr>
      </w:pPr>
      <w:r w:rsidRPr="009F222D">
        <w:rPr>
          <w:rFonts w:ascii="Arial" w:hAnsi="Arial" w:cs="Arial"/>
          <w:b/>
          <w:color w:val="1F497D" w:themeColor="text2"/>
          <w:sz w:val="20"/>
          <w:szCs w:val="20"/>
        </w:rPr>
        <w:t>Institutsionaalse võimekuse tagamine soolise ebavõrdsuse vähendamiseks ja soolise võrdõiguslikkuse edendamiseks, sh õiguskaitse ja soolõime tõhusamaks rakendamiseks</w:t>
      </w:r>
      <w:bookmarkEnd w:id="39"/>
    </w:p>
    <w:p w14:paraId="4403E4BE" w14:textId="1D5D53FF" w:rsidR="00F4682E" w:rsidRPr="00BE6334" w:rsidRDefault="00F4682E" w:rsidP="00BE6334">
      <w:pPr>
        <w:spacing w:before="120"/>
        <w:jc w:val="both"/>
        <w:rPr>
          <w:rFonts w:ascii="Arial" w:eastAsia="MS Mincho" w:hAnsi="Arial" w:cs="Arial"/>
          <w:bCs/>
          <w:sz w:val="20"/>
        </w:rPr>
      </w:pPr>
      <w:r w:rsidRPr="006305FC">
        <w:rPr>
          <w:rFonts w:ascii="Arial" w:hAnsi="Arial" w:cs="Arial"/>
          <w:bCs/>
          <w:sz w:val="20"/>
          <w:szCs w:val="20"/>
        </w:rPr>
        <w:t xml:space="preserve">Tõhusama diskrimineerimisvastase õiguskaitse tagamiseks suurendatakse mitmesuguste teavitustegevuste kaudu inimeste teadlikkust oma õigustest ja nende tagamise võimalustest. Parandatakse naiste ja meeste oskust ära tunda võimalikke soolise diskrimineerimise juhtumeid ning teadmisi sellest, kuidas diskrimineerimise kahtluse korral toimida ja kelle poole pöörduda. </w:t>
      </w:r>
    </w:p>
    <w:p w14:paraId="646B2EF4" w14:textId="77777777" w:rsidR="00F4682E" w:rsidRPr="006305FC" w:rsidRDefault="00F4682E" w:rsidP="00F4682E">
      <w:pPr>
        <w:spacing w:before="120"/>
        <w:jc w:val="both"/>
        <w:rPr>
          <w:rFonts w:ascii="Arial" w:hAnsi="Arial" w:cs="Arial"/>
          <w:bCs/>
          <w:sz w:val="20"/>
        </w:rPr>
      </w:pPr>
      <w:r w:rsidRPr="006305FC">
        <w:rPr>
          <w:rFonts w:ascii="Arial" w:hAnsi="Arial" w:cs="Arial"/>
          <w:bCs/>
          <w:sz w:val="20"/>
        </w:rPr>
        <w:lastRenderedPageBreak/>
        <w:t xml:space="preserve">Samuti parandatakse riiklike institutsioonide võimekust pakkude inimestele soolise võrdõiguslikkuse põhimõtete rikkumise korral kiiret ja tõhusat abi. Tagatakse soolise võrdõiguslikkuse ja võrdse kohtlemise voliniku võimekus, et täita seadustega volinikule pandud ülesandeid, mille hulka kuulub muu hulgas isikute nõustamine ja abistamine diskrimineerimiskaebuste esitamisel ning arvamuse andmine võimaliku diskrimineerimise asetleidmise kohta. Soolise palgalõhe vähendamisele kaasaaitamiseks laiendatakse järelevalvevolitusi sama </w:t>
      </w:r>
      <w:r>
        <w:rPr>
          <w:rFonts w:ascii="Arial" w:hAnsi="Arial" w:cs="Arial"/>
          <w:bCs/>
          <w:sz w:val="20"/>
        </w:rPr>
        <w:t>või</w:t>
      </w:r>
      <w:r w:rsidRPr="006305FC">
        <w:rPr>
          <w:rFonts w:ascii="Arial" w:hAnsi="Arial" w:cs="Arial"/>
          <w:bCs/>
          <w:sz w:val="20"/>
        </w:rPr>
        <w:t xml:space="preserve"> võrdväärse töö eest võrdse tasu maksmisel. Õigusspetsialistide, sh juristide ja kohtunike </w:t>
      </w:r>
      <w:r w:rsidRPr="006305FC">
        <w:rPr>
          <w:rFonts w:ascii="Arial" w:eastAsia="MS Mincho" w:hAnsi="Arial" w:cs="Arial"/>
          <w:sz w:val="20"/>
        </w:rPr>
        <w:t>teadlikkuse</w:t>
      </w:r>
      <w:r w:rsidRPr="006305FC">
        <w:rPr>
          <w:rFonts w:ascii="Arial" w:hAnsi="Arial" w:cs="Arial"/>
          <w:bCs/>
          <w:sz w:val="20"/>
        </w:rPr>
        <w:t xml:space="preserve"> ja pädevuse suurendamiseks korraldatakse koolitusi ning koostatakse juhendmaterjale, mis keskenduvad soolise võrdõiguslikkuse seaduse sisule ja tõlgendamisvõimalustele. Tegevused aitavad kaasa asjakohase õigusabi pakkumisele, sh oma õigusi kaitsta soovivatele töötajatele, ning professionaalsetele ja eksperditeadmistel põhinevatele otsustele diskrimineerimisvaidlustes.</w:t>
      </w:r>
    </w:p>
    <w:p w14:paraId="7EF52FFC" w14:textId="77777777" w:rsidR="00F4682E" w:rsidRPr="006305FC" w:rsidRDefault="00F4682E" w:rsidP="00F4682E">
      <w:pPr>
        <w:spacing w:before="120"/>
        <w:jc w:val="both"/>
        <w:rPr>
          <w:rFonts w:ascii="Arial" w:hAnsi="Arial" w:cs="Arial"/>
          <w:bCs/>
          <w:sz w:val="20"/>
        </w:rPr>
      </w:pPr>
      <w:r w:rsidRPr="006305FC">
        <w:rPr>
          <w:rFonts w:ascii="Arial" w:hAnsi="Arial" w:cs="Arial"/>
          <w:bCs/>
          <w:sz w:val="20"/>
        </w:rPr>
        <w:t>Parandamaks soolõime kohustuste täitmist ministeeriumides ja kohalikes omavalitsustes, tõhustatakse koordinatsiooni- ja toetusmehhanisme (sh teavitus-, nõustamis- ja koolitustegevused), järelevalvet soolise mõju hindamise kvaliteedi üle ning parandatakse soopõhiste andmete kättesaadavust.</w:t>
      </w:r>
    </w:p>
    <w:p w14:paraId="1F3EE596" w14:textId="77777777" w:rsidR="00F4682E" w:rsidRPr="006305FC" w:rsidRDefault="00F4682E" w:rsidP="00F4682E">
      <w:pPr>
        <w:spacing w:before="120"/>
        <w:jc w:val="both"/>
        <w:rPr>
          <w:rFonts w:ascii="Arial" w:hAnsi="Arial" w:cs="Arial"/>
          <w:bCs/>
          <w:sz w:val="20"/>
        </w:rPr>
      </w:pPr>
      <w:r w:rsidRPr="006305FC">
        <w:rPr>
          <w:rFonts w:ascii="Arial" w:hAnsi="Arial" w:cs="Arial"/>
          <w:bCs/>
          <w:sz w:val="20"/>
        </w:rPr>
        <w:t>Soolõime laiaulatuslikuma rakendumise tõhustamiseks tehakse tegevusi ka otsuselangetajate, sh poliitikute seas ning riigi- ja kohaliku omavalitsuse asutuste juhtkondades, et saavutada nende senisest suurem teadlikkus ja toetus.</w:t>
      </w:r>
    </w:p>
    <w:p w14:paraId="4AFA7BE4" w14:textId="77777777" w:rsidR="00F4682E" w:rsidRPr="006305FC" w:rsidRDefault="00F4682E" w:rsidP="00F4682E">
      <w:pPr>
        <w:spacing w:before="120"/>
        <w:jc w:val="both"/>
        <w:rPr>
          <w:rFonts w:ascii="Arial" w:hAnsi="Arial" w:cs="Arial"/>
          <w:bCs/>
          <w:sz w:val="20"/>
        </w:rPr>
      </w:pPr>
      <w:r w:rsidRPr="006305FC">
        <w:rPr>
          <w:rFonts w:ascii="Arial" w:hAnsi="Arial" w:cs="Arial"/>
          <w:bCs/>
          <w:sz w:val="20"/>
        </w:rPr>
        <w:t xml:space="preserve">Toetatakse Vabariigi Valitsusele soolise võrdõiguslikkuse edendamise strateegia küsimustes nõu andva soolise võrdõiguslikkuse nõukogu tegevust. Samuti </w:t>
      </w:r>
      <w:r w:rsidRPr="006305FC">
        <w:rPr>
          <w:rFonts w:ascii="Arial" w:eastAsia="MS Mincho" w:hAnsi="Arial" w:cs="Arial"/>
          <w:sz w:val="20"/>
        </w:rPr>
        <w:t>toetatakse</w:t>
      </w:r>
      <w:r w:rsidRPr="006305FC">
        <w:rPr>
          <w:rFonts w:ascii="Arial" w:hAnsi="Arial" w:cs="Arial"/>
          <w:bCs/>
          <w:sz w:val="20"/>
        </w:rPr>
        <w:t xml:space="preserve"> soolise võrdõiguslikkuse edendamisega tegelevate kodanikuühiskonna organisatsioonide ja võrgustike tegevust, mis panustavad soolise võrdõiguslikkuse alase teabe ja teadmiste kogumisse, oluliste sihtgruppide </w:t>
      </w:r>
      <w:r w:rsidRPr="006305FC">
        <w:rPr>
          <w:rFonts w:ascii="Arial" w:eastAsia="MS Mincho" w:hAnsi="Arial" w:cs="Arial"/>
          <w:sz w:val="20"/>
        </w:rPr>
        <w:t>teadlikkuse</w:t>
      </w:r>
      <w:r w:rsidRPr="006305FC">
        <w:rPr>
          <w:rFonts w:ascii="Arial" w:hAnsi="Arial" w:cs="Arial"/>
          <w:bCs/>
          <w:sz w:val="20"/>
        </w:rPr>
        <w:t xml:space="preserve"> suurendamisse ja soolise võrdõiguslikkuse edendamisse ühiskonnas. </w:t>
      </w:r>
    </w:p>
    <w:p w14:paraId="10D31CAF" w14:textId="066FAFDA" w:rsidR="00763390" w:rsidRPr="006305FC" w:rsidRDefault="00F4682E" w:rsidP="00F4682E">
      <w:pPr>
        <w:spacing w:before="120"/>
        <w:jc w:val="both"/>
        <w:rPr>
          <w:rFonts w:ascii="Arial" w:hAnsi="Arial" w:cs="Arial"/>
          <w:bCs/>
          <w:sz w:val="20"/>
        </w:rPr>
      </w:pPr>
      <w:r w:rsidRPr="006305FC">
        <w:rPr>
          <w:rFonts w:ascii="Arial" w:hAnsi="Arial" w:cs="Arial"/>
          <w:bCs/>
          <w:sz w:val="20"/>
        </w:rPr>
        <w:t>Kõigi alaeesmärgi saavutamiseks kavandatud tegevuste teadmistepõhiseks elluviimiseks ja nende mõju hindamiseks tagatakse regulaarne soopõhise statistika kogumine, temaatiliste analüüside olemasolu ja regulaarsete elanikkonnauuringute tegemine sihtrühmades (sh töötajad ja tööandjad).</w:t>
      </w:r>
    </w:p>
    <w:p w14:paraId="0E001455" w14:textId="77777777" w:rsidR="00763390" w:rsidRPr="006305FC" w:rsidRDefault="00763390" w:rsidP="00763390">
      <w:pPr>
        <w:pStyle w:val="NoSpacing"/>
        <w:jc w:val="both"/>
        <w:rPr>
          <w:rFonts w:ascii="Arial" w:eastAsia="MS Mincho" w:hAnsi="Arial" w:cs="Arial"/>
          <w:b/>
          <w:color w:val="E36C0A" w:themeColor="accent6" w:themeShade="BF"/>
          <w:sz w:val="20"/>
        </w:rPr>
      </w:pPr>
    </w:p>
    <w:p w14:paraId="3418C18B" w14:textId="77777777" w:rsidR="00763390" w:rsidRPr="006305FC" w:rsidRDefault="00763390" w:rsidP="00763390">
      <w:pPr>
        <w:spacing w:before="120"/>
        <w:rPr>
          <w:rFonts w:ascii="Arial" w:eastAsiaTheme="majorEastAsia" w:hAnsi="Arial" w:cs="Arial"/>
          <w:b/>
          <w:bCs/>
          <w:color w:val="4F81BD" w:themeColor="accent1"/>
          <w:sz w:val="20"/>
          <w:szCs w:val="20"/>
        </w:rPr>
      </w:pPr>
      <w:r w:rsidRPr="006305FC">
        <w:rPr>
          <w:rFonts w:ascii="Arial" w:hAnsi="Arial" w:cs="Arial"/>
          <w:sz w:val="20"/>
          <w:szCs w:val="20"/>
        </w:rPr>
        <w:br w:type="page"/>
      </w:r>
    </w:p>
    <w:p w14:paraId="5AF95F46" w14:textId="77777777" w:rsidR="007C4BD7" w:rsidRPr="00F445C5" w:rsidRDefault="007C4BD7" w:rsidP="007C4BD7">
      <w:pPr>
        <w:pStyle w:val="Heading1"/>
        <w:spacing w:before="120"/>
        <w:jc w:val="both"/>
        <w:rPr>
          <w:rFonts w:ascii="Arial" w:hAnsi="Arial" w:cs="Arial"/>
          <w:sz w:val="24"/>
          <w:szCs w:val="24"/>
        </w:rPr>
      </w:pPr>
      <w:bookmarkStart w:id="40" w:name="_Toc435780538"/>
      <w:bookmarkStart w:id="41" w:name="_Toc438553309"/>
      <w:bookmarkStart w:id="42" w:name="_Toc435780537"/>
      <w:r w:rsidRPr="00F445C5">
        <w:rPr>
          <w:rFonts w:ascii="Arial" w:hAnsi="Arial" w:cs="Arial"/>
          <w:sz w:val="24"/>
          <w:szCs w:val="24"/>
        </w:rPr>
        <w:lastRenderedPageBreak/>
        <w:t>Läbivad teemad</w:t>
      </w:r>
      <w:bookmarkEnd w:id="40"/>
      <w:bookmarkEnd w:id="41"/>
    </w:p>
    <w:p w14:paraId="2BC8E296" w14:textId="77777777" w:rsidR="007C4BD7" w:rsidRPr="006305FC" w:rsidRDefault="007C4BD7" w:rsidP="007C4BD7">
      <w:pPr>
        <w:spacing w:before="240"/>
        <w:jc w:val="both"/>
        <w:rPr>
          <w:rFonts w:ascii="Arial" w:hAnsi="Arial" w:cs="Arial"/>
          <w:color w:val="181818"/>
          <w:sz w:val="20"/>
          <w:szCs w:val="20"/>
        </w:rPr>
      </w:pPr>
      <w:r w:rsidRPr="00827451">
        <w:rPr>
          <w:rFonts w:ascii="Arial" w:hAnsi="Arial" w:cs="Arial"/>
          <w:b/>
          <w:color w:val="4F81BD" w:themeColor="accent1"/>
          <w:sz w:val="20"/>
          <w:szCs w:val="20"/>
        </w:rPr>
        <w:t xml:space="preserve">Võrdsed võimalused – oluline positiivne mõju arengukava kõigi alaeesmärkide kaudu. </w:t>
      </w:r>
      <w:r w:rsidRPr="006305FC">
        <w:rPr>
          <w:rFonts w:ascii="Arial" w:hAnsi="Arial" w:cs="Arial"/>
          <w:sz w:val="20"/>
          <w:szCs w:val="20"/>
        </w:rPr>
        <w:t>Arengukava</w:t>
      </w:r>
      <w:r w:rsidRPr="006305FC">
        <w:rPr>
          <w:rFonts w:ascii="Arial" w:hAnsi="Arial" w:cs="Arial"/>
          <w:b/>
          <w:sz w:val="20"/>
          <w:szCs w:val="20"/>
        </w:rPr>
        <w:t xml:space="preserve"> </w:t>
      </w:r>
      <w:r w:rsidRPr="006305FC">
        <w:rPr>
          <w:rFonts w:ascii="Arial" w:hAnsi="Arial" w:cs="Arial"/>
          <w:sz w:val="20"/>
          <w:szCs w:val="20"/>
        </w:rPr>
        <w:t xml:space="preserve">alaeesmärk 4 keskendub naiste ja meeste võrdsete võimaluste tagamisele kõigis ühiskonnaelu valdkondades. Selleks näeb arengukava ette nii meetmeid, mis on vajalikud soolise võrdõiguslikkuse ja võrdsuse saavutamiseks tööturu ja sotsiaalse turvalisusega seonduvalt, kui ka meetmeid, mis aitavad kaasa selle saavutamisele teistes poliitikavaldkondades. </w:t>
      </w:r>
      <w:r w:rsidRPr="006305FC">
        <w:rPr>
          <w:rFonts w:ascii="Arial" w:hAnsi="Arial" w:cs="Arial"/>
          <w:color w:val="181818"/>
          <w:sz w:val="20"/>
          <w:szCs w:val="20"/>
        </w:rPr>
        <w:t xml:space="preserve">Sotsiaalset tõrjutust aitavad vähendada ja võrdseid võimalusi kindlustada muu hulgas meetmed ja tegevused, mis keskenduvad ligipääsetavuse parandamisele, tööhõive suurendamisele ja kaasava tööturu kujundamisele, inimeste majandusliku toimetuleku kindlustamisele ja vaesuse vähendamisele ning kvaliteetse kõrvalabi kaudu kogukonnas elamise ja ühiskonnaelus osalemise võimaluste parandamisele. </w:t>
      </w:r>
    </w:p>
    <w:p w14:paraId="54A96C62" w14:textId="77777777" w:rsidR="007C4BD7" w:rsidRPr="006305FC" w:rsidRDefault="007C4BD7" w:rsidP="007C4BD7">
      <w:pPr>
        <w:spacing w:before="120"/>
        <w:jc w:val="both"/>
        <w:rPr>
          <w:rFonts w:ascii="Arial" w:hAnsi="Arial" w:cs="Arial"/>
          <w:sz w:val="20"/>
          <w:szCs w:val="20"/>
        </w:rPr>
      </w:pPr>
      <w:r w:rsidRPr="00827451">
        <w:rPr>
          <w:rFonts w:ascii="Arial" w:hAnsi="Arial" w:cs="Arial"/>
          <w:b/>
          <w:color w:val="4F81BD" w:themeColor="accent1"/>
          <w:sz w:val="20"/>
          <w:szCs w:val="20"/>
        </w:rPr>
        <w:t xml:space="preserve">Infoühiskond – oluline positiivne mõju. </w:t>
      </w:r>
      <w:r w:rsidRPr="006305FC">
        <w:rPr>
          <w:rFonts w:ascii="Arial" w:hAnsi="Arial" w:cs="Arial"/>
          <w:sz w:val="20"/>
          <w:szCs w:val="20"/>
        </w:rPr>
        <w:t>Avalike teenuste kaasajastamiseks ja kvaliteedi parandamiseks ning tõhusate valdkondlike poliitikate tagamiseks näeb arengukava ette mitmeid väikse- ja suuremahulisi ja infosüsteemide arendusi ning infotehnoloogia võimaluste rakendamist. Samuti kasutatakse info- ja kommunikatsioonitehnoloogia lahendusi uute innovatiivsete tööturu- ja sotsiaalteenuste väljatöötamisel ja osutamisel. Infotehnoloogia võimalusi rakendatakse ka teadmiste- ja tõenduspõhise poliitika kujundamiseks, sh vajalike andmete olemasolu, nende kättesaadavuse ja analüüsivõimaluste parandamiseks.</w:t>
      </w:r>
    </w:p>
    <w:p w14:paraId="02AFC7EB" w14:textId="77777777" w:rsidR="007C4BD7" w:rsidRPr="006305FC" w:rsidRDefault="007C4BD7" w:rsidP="007C4BD7">
      <w:pPr>
        <w:spacing w:before="120"/>
        <w:jc w:val="both"/>
        <w:rPr>
          <w:rFonts w:ascii="Arial" w:hAnsi="Arial" w:cs="Arial"/>
          <w:sz w:val="20"/>
          <w:szCs w:val="20"/>
        </w:rPr>
      </w:pPr>
      <w:r w:rsidRPr="00827451">
        <w:rPr>
          <w:rFonts w:ascii="Arial" w:hAnsi="Arial" w:cs="Arial"/>
          <w:b/>
          <w:color w:val="4F81BD" w:themeColor="accent1"/>
          <w:sz w:val="20"/>
          <w:szCs w:val="20"/>
        </w:rPr>
        <w:t xml:space="preserve">Regionaalareng – oluline positiivne mõju. </w:t>
      </w:r>
      <w:r w:rsidRPr="006305FC">
        <w:rPr>
          <w:rFonts w:ascii="Arial" w:hAnsi="Arial" w:cs="Arial"/>
          <w:sz w:val="20"/>
          <w:szCs w:val="20"/>
        </w:rPr>
        <w:t xml:space="preserve">Arengukava alaeesmärkide lõikes esitatud ülevaates alaeesmärgiga seotud väljakutsetest aluseks olevas hetkeolukorra analüüsis on pööratud tähelepanu piirkondlikele eripäradele, mida on arvestatud arengukava üld- ja alaeesmärkide seadmisel ning poliitikainstrumentide kavandamisel. Nii toetatakse sotsiaal- ja tööturuteenuste osutamist ning arendamist, sh tööalast mobiilsust, et parandada seeläbi vajadustele vastava kõrvalabi kättesaadavust ning töö leidmise ja töötamise võimalusi piirkondades, kus on suurem teenuste vajadus ja tööpuudus. Samuti soodustatakse omavalitsustevahelist koostööd nii töötuse vähendamise ja tööhõive suurendamise kui ka sotsiaalteenuste kvaliteedi ja kättesaadavuse parandamise eesmärgil. </w:t>
      </w:r>
    </w:p>
    <w:p w14:paraId="2C952D75" w14:textId="20B9CF2A" w:rsidR="007C4BD7" w:rsidRPr="006305FC" w:rsidRDefault="007C4BD7" w:rsidP="007C4BD7">
      <w:pPr>
        <w:spacing w:before="120"/>
        <w:jc w:val="both"/>
        <w:rPr>
          <w:rFonts w:ascii="Arial" w:hAnsi="Arial" w:cs="Arial"/>
          <w:sz w:val="20"/>
          <w:szCs w:val="20"/>
        </w:rPr>
      </w:pPr>
      <w:r w:rsidRPr="00827451">
        <w:rPr>
          <w:rFonts w:ascii="Arial" w:hAnsi="Arial" w:cs="Arial"/>
          <w:b/>
          <w:color w:val="4F81BD" w:themeColor="accent1"/>
          <w:sz w:val="20"/>
          <w:szCs w:val="20"/>
        </w:rPr>
        <w:t xml:space="preserve">Riigivalitsemine – oluline positiivne mõju. </w:t>
      </w:r>
      <w:r w:rsidRPr="006305FC">
        <w:rPr>
          <w:rFonts w:ascii="Arial" w:hAnsi="Arial" w:cs="Arial"/>
          <w:sz w:val="20"/>
          <w:szCs w:val="20"/>
        </w:rPr>
        <w:t>Arengukava alaeesmärkide raames arendatakse nii keskvalitsuse tasandil toimivate asutuste omavahelist kui ka keskvalitsuse ja kohaliku omavalitsuse tasandi koostööd ja koordinatsiooni,</w:t>
      </w:r>
      <w:r w:rsidRPr="006305FC">
        <w:rPr>
          <w:rFonts w:ascii="Arial" w:hAnsi="Arial" w:cs="Arial"/>
          <w:b/>
          <w:sz w:val="20"/>
          <w:szCs w:val="20"/>
        </w:rPr>
        <w:t xml:space="preserve"> </w:t>
      </w:r>
      <w:r w:rsidRPr="006305FC">
        <w:rPr>
          <w:rFonts w:ascii="Arial" w:hAnsi="Arial" w:cs="Arial"/>
          <w:sz w:val="20"/>
          <w:szCs w:val="20"/>
        </w:rPr>
        <w:t>seda nii töötuse vähendamiseks ja tööhõive suurendamiseks, vajadustele vastava kõrvalabi kättesaadavuse parandamiseks kui ka soolise võrdõiguslikkuse ja võrdsete võimaluste edendamiseks ning võrdse kohtlemise põhimõtte järgimise tagamiseks. Info- ja kommunikatsioonitehnoloogia rakenduste kasutamise ja analüüsivõimekuse tugevdamise kaudu toetatakse valdkondade teadmiste- ja tõenduspõhist poliitikakujundamist ning juhtimis- ja arendustegevusi ning teenuste osutamist.</w:t>
      </w:r>
      <w:r w:rsidRPr="006305FC">
        <w:rPr>
          <w:rFonts w:ascii="Arial" w:hAnsi="Arial" w:cs="Arial"/>
          <w:b/>
          <w:sz w:val="20"/>
          <w:szCs w:val="20"/>
        </w:rPr>
        <w:t xml:space="preserve"> </w:t>
      </w:r>
      <w:r w:rsidRPr="006305FC">
        <w:rPr>
          <w:rFonts w:ascii="Arial" w:hAnsi="Arial" w:cs="Arial"/>
          <w:sz w:val="20"/>
          <w:szCs w:val="20"/>
        </w:rPr>
        <w:t xml:space="preserve">Soolise võrdõiguslikkuse põhimõtte järgimise tagamisele ja </w:t>
      </w:r>
      <w:r w:rsidR="00790B74">
        <w:rPr>
          <w:rFonts w:ascii="Arial" w:hAnsi="Arial" w:cs="Arial"/>
          <w:sz w:val="20"/>
          <w:szCs w:val="20"/>
        </w:rPr>
        <w:t>põhiõiguste kaitse tõhustamisele</w:t>
      </w:r>
      <w:r w:rsidRPr="006305FC">
        <w:rPr>
          <w:rFonts w:ascii="Arial" w:hAnsi="Arial" w:cs="Arial"/>
          <w:sz w:val="20"/>
          <w:szCs w:val="20"/>
        </w:rPr>
        <w:t xml:space="preserve"> keskenduvate alaeesmärkide kaudu suurendatakse eri valdkondade institutsionaalset võimekust arvestada valdkondlike poliitikate kujundamisel ja rakendamisel senisest enam soolise võrdõiguslikkuse ning võrdse kohtlemise põhimõttega. </w:t>
      </w:r>
    </w:p>
    <w:p w14:paraId="71FDA5FD" w14:textId="77777777" w:rsidR="007C4BD7" w:rsidRPr="006305FC" w:rsidRDefault="007C4BD7" w:rsidP="007C4BD7">
      <w:pPr>
        <w:spacing w:before="120"/>
        <w:jc w:val="both"/>
        <w:rPr>
          <w:rFonts w:ascii="Arial" w:eastAsiaTheme="majorEastAsia" w:hAnsi="Arial" w:cs="Arial"/>
          <w:b/>
          <w:bCs/>
          <w:color w:val="345A8A" w:themeColor="accent1" w:themeShade="B5"/>
          <w:sz w:val="20"/>
          <w:szCs w:val="20"/>
        </w:rPr>
      </w:pPr>
      <w:r w:rsidRPr="00827451">
        <w:rPr>
          <w:rFonts w:ascii="Arial" w:hAnsi="Arial" w:cs="Arial"/>
          <w:b/>
          <w:color w:val="4F81BD" w:themeColor="accent1"/>
          <w:sz w:val="20"/>
          <w:szCs w:val="20"/>
        </w:rPr>
        <w:t xml:space="preserve">Keskkonnahoid ja kliima – vähene positiivne mõju. </w:t>
      </w:r>
      <w:r w:rsidRPr="006305FC">
        <w:rPr>
          <w:rFonts w:ascii="Arial" w:hAnsi="Arial" w:cs="Arial"/>
          <w:sz w:val="20"/>
          <w:szCs w:val="20"/>
        </w:rPr>
        <w:t>Avalike teenuste kaasajastamiseks ja kvaliteedi parandamiseks kavandatud infotehnoloogilised ja elektroonilised lahendused aitavad vähendada paberil põhinevat asjaajamist ning selle kaudu negatiivset mõju keskkonnale. Samuti arvestatakse erihoolekande asutuste reorganiseerimisel ja uute asutuste ehitamisel energiasäästlikkuse põhimõtetega ning vähendatakse seeläbi negatiivset mõju kliimale.</w:t>
      </w:r>
    </w:p>
    <w:p w14:paraId="2AD5CC81" w14:textId="77777777" w:rsidR="007C4BD7" w:rsidRPr="006305FC" w:rsidRDefault="007C4BD7" w:rsidP="007C4BD7">
      <w:pPr>
        <w:rPr>
          <w:rFonts w:ascii="Arial" w:hAnsi="Arial" w:cs="Arial"/>
          <w:sz w:val="20"/>
          <w:szCs w:val="20"/>
        </w:rPr>
      </w:pPr>
      <w:r w:rsidRPr="006305FC">
        <w:rPr>
          <w:rFonts w:ascii="Arial" w:hAnsi="Arial" w:cs="Arial"/>
          <w:sz w:val="20"/>
          <w:szCs w:val="20"/>
        </w:rPr>
        <w:br w:type="page"/>
      </w:r>
    </w:p>
    <w:p w14:paraId="0942205F" w14:textId="77777777" w:rsidR="00907F7B" w:rsidRPr="006305FC" w:rsidRDefault="00907F7B" w:rsidP="00907F7B">
      <w:pPr>
        <w:pStyle w:val="Heading1"/>
        <w:spacing w:before="120"/>
        <w:jc w:val="both"/>
        <w:rPr>
          <w:rFonts w:ascii="Arial" w:hAnsi="Arial" w:cs="Arial"/>
          <w:sz w:val="24"/>
          <w:szCs w:val="24"/>
        </w:rPr>
      </w:pPr>
      <w:bookmarkStart w:id="43" w:name="_Toc438553310"/>
      <w:bookmarkStart w:id="44" w:name="_Toc435780540"/>
      <w:r w:rsidRPr="006305FC">
        <w:rPr>
          <w:rFonts w:ascii="Arial" w:hAnsi="Arial" w:cs="Arial"/>
          <w:sz w:val="24"/>
          <w:szCs w:val="24"/>
        </w:rPr>
        <w:lastRenderedPageBreak/>
        <w:t>Seosed riigi arenguvisioonidokumentide, valdkondlike arengukavade ja välislepingutest või EL õigusaktidest tulenevate dokumentidega</w:t>
      </w:r>
      <w:bookmarkEnd w:id="43"/>
    </w:p>
    <w:p w14:paraId="48E07FF4" w14:textId="77777777" w:rsidR="00907F7B" w:rsidRPr="006305FC" w:rsidRDefault="00907F7B" w:rsidP="00F445C5">
      <w:pPr>
        <w:widowControl w:val="0"/>
        <w:autoSpaceDE w:val="0"/>
        <w:autoSpaceDN w:val="0"/>
        <w:adjustRightInd w:val="0"/>
        <w:spacing w:before="240"/>
        <w:jc w:val="both"/>
        <w:rPr>
          <w:rFonts w:ascii="Arial" w:hAnsi="Arial" w:cs="Arial"/>
          <w:sz w:val="20"/>
          <w:szCs w:val="20"/>
        </w:rPr>
      </w:pPr>
      <w:r w:rsidRPr="00827451">
        <w:rPr>
          <w:rFonts w:ascii="Arial" w:hAnsi="Arial" w:cs="Arial"/>
          <w:b/>
          <w:color w:val="4F81BD" w:themeColor="accent1"/>
          <w:sz w:val="20"/>
          <w:szCs w:val="20"/>
        </w:rPr>
        <w:t>Eesti säästva arengu riikliku strateegia „Säästev Eesti 21”</w:t>
      </w:r>
      <w:r w:rsidRPr="009F222D">
        <w:rPr>
          <w:rFonts w:ascii="Arial" w:hAnsi="Arial" w:cs="Arial"/>
          <w:color w:val="1F497D" w:themeColor="text2"/>
          <w:sz w:val="20"/>
          <w:szCs w:val="20"/>
        </w:rPr>
        <w:t xml:space="preserve"> </w:t>
      </w:r>
      <w:r w:rsidRPr="006305FC">
        <w:rPr>
          <w:rFonts w:ascii="Arial" w:hAnsi="Arial" w:cs="Arial"/>
          <w:sz w:val="20"/>
          <w:szCs w:val="20"/>
        </w:rPr>
        <w:t xml:space="preserve">eesmärgid hõlmavad heaolu kasvu ja sidusat ühiskonda. Heaolu kasvu all peetakse silmas majandusliku jõukuse, turvalisuse ja võimaluste mitmekesisusega seotud aspekte. Sidususe all mõistetakse nii </w:t>
      </w:r>
      <w:r w:rsidRPr="006305FC">
        <w:rPr>
          <w:rFonts w:ascii="Arial" w:hAnsi="Arial" w:cs="Arial"/>
          <w:color w:val="181818"/>
          <w:sz w:val="20"/>
          <w:szCs w:val="20"/>
        </w:rPr>
        <w:t xml:space="preserve">sotsiaalset kui regionaalset tasakaalustatust ning sotsiaalse tõrjutuse vähendamist ja sotsiaalset kaasatust. </w:t>
      </w:r>
      <w:r w:rsidRPr="006305FC">
        <w:rPr>
          <w:rFonts w:ascii="Arial" w:hAnsi="Arial" w:cs="Arial"/>
          <w:sz w:val="20"/>
          <w:szCs w:val="20"/>
        </w:rPr>
        <w:t>Heaolu arengukava üld- ja alaeesmärgid aitavad otseselt saavutada säästva arengu strateegias püstitatud heaolu kasvu ja ühiskonna sidusust puudutavaid eesmärke.</w:t>
      </w:r>
    </w:p>
    <w:p w14:paraId="67998A41" w14:textId="77777777" w:rsidR="00907F7B" w:rsidRPr="006305FC" w:rsidRDefault="00907F7B" w:rsidP="00907F7B">
      <w:pPr>
        <w:widowControl w:val="0"/>
        <w:autoSpaceDE w:val="0"/>
        <w:autoSpaceDN w:val="0"/>
        <w:adjustRightInd w:val="0"/>
        <w:spacing w:before="120"/>
        <w:jc w:val="both"/>
        <w:rPr>
          <w:rFonts w:ascii="Arial" w:hAnsi="Arial" w:cs="Arial"/>
          <w:sz w:val="20"/>
          <w:szCs w:val="20"/>
        </w:rPr>
      </w:pPr>
      <w:r w:rsidRPr="00827451">
        <w:rPr>
          <w:rFonts w:ascii="Arial" w:hAnsi="Arial" w:cs="Arial"/>
          <w:b/>
          <w:color w:val="4F81BD" w:themeColor="accent1"/>
          <w:sz w:val="20"/>
          <w:szCs w:val="20"/>
        </w:rPr>
        <w:t>Eesti konkurentsivõime kava „Eesti 2020“</w:t>
      </w:r>
      <w:r w:rsidRPr="00827451">
        <w:rPr>
          <w:rFonts w:ascii="Arial" w:hAnsi="Arial" w:cs="Arial"/>
          <w:color w:val="4F81BD" w:themeColor="accent1"/>
          <w:sz w:val="20"/>
          <w:szCs w:val="20"/>
        </w:rPr>
        <w:t xml:space="preserve"> </w:t>
      </w:r>
      <w:r w:rsidRPr="006305FC">
        <w:rPr>
          <w:rFonts w:ascii="Arial" w:hAnsi="Arial" w:cs="Arial"/>
          <w:sz w:val="20"/>
          <w:szCs w:val="20"/>
        </w:rPr>
        <w:t>põhieesmärgid on tootlikkuse kiire kasv ja kõrge tööhõive tase. Heaolu arengukava on otseselt seotud konkurentsivõime kava tööhõivet puudutava üldeesmärgiga, samuti alavaldkonnas „</w:t>
      </w:r>
      <w:r w:rsidRPr="006305FC">
        <w:rPr>
          <w:rFonts w:ascii="Arial" w:hAnsi="Arial" w:cs="Arial"/>
          <w:bCs/>
          <w:color w:val="262626"/>
          <w:sz w:val="20"/>
          <w:szCs w:val="20"/>
        </w:rPr>
        <w:t xml:space="preserve">Haritud rahvas ja sidus ühiskond” seatud nende eesmärkidega, mis hõlmavad pikaajalise töötuse määra, noorte töötuse määra ja suhtelise vaesuse määra vähendamist ning tööjõus osalemise määra suurendamist, ning alavaldkonna „Jätkusuutlik ja kohanduv riik” nende eesmärkidega, mis puudutavad </w:t>
      </w:r>
      <w:r w:rsidRPr="006305FC">
        <w:rPr>
          <w:rFonts w:ascii="Arial" w:hAnsi="Arial" w:cs="Arial"/>
          <w:sz w:val="20"/>
          <w:szCs w:val="20"/>
        </w:rPr>
        <w:t xml:space="preserve">sotsiaalkulutuste jätkusuutlikkust ning hästi sihitatud ja tulemuslikku sotsiaalpoliitikat. Heaolu arengukava aitab oma üld- ja alaeesmärkide kaudu otseselt kaasa konkurentsivõime kava eesmärkide saavutamisele.  </w:t>
      </w:r>
    </w:p>
    <w:p w14:paraId="0859DEEC" w14:textId="77777777" w:rsidR="00907F7B" w:rsidRPr="006305FC" w:rsidRDefault="00907F7B" w:rsidP="00907F7B">
      <w:pPr>
        <w:spacing w:before="120"/>
        <w:jc w:val="both"/>
        <w:rPr>
          <w:rFonts w:ascii="Times" w:hAnsi="Times"/>
          <w:sz w:val="20"/>
          <w:szCs w:val="20"/>
        </w:rPr>
      </w:pPr>
      <w:r w:rsidRPr="00827451">
        <w:rPr>
          <w:rFonts w:ascii="Arial" w:hAnsi="Arial" w:cs="Arial"/>
          <w:b/>
          <w:color w:val="4F81BD" w:themeColor="accent1"/>
          <w:sz w:val="20"/>
          <w:szCs w:val="20"/>
        </w:rPr>
        <w:t>Rahvastiku tervise arengukava 2009–2020</w:t>
      </w:r>
      <w:r w:rsidRPr="00827451">
        <w:rPr>
          <w:rFonts w:ascii="Arial" w:hAnsi="Arial" w:cs="Arial"/>
          <w:color w:val="4F81BD" w:themeColor="accent1"/>
          <w:sz w:val="20"/>
          <w:szCs w:val="20"/>
        </w:rPr>
        <w:t xml:space="preserve"> </w:t>
      </w:r>
      <w:r w:rsidRPr="006305FC">
        <w:rPr>
          <w:rFonts w:ascii="Arial" w:hAnsi="Arial" w:cs="Arial"/>
          <w:sz w:val="20"/>
          <w:szCs w:val="20"/>
        </w:rPr>
        <w:t xml:space="preserve">üldeesmärk on tervena elatud eluea pikenemine enneaegse suremuse ja haigestumise vähendamise kaudu. Kuna inimeste tervisest sõltub märkimisväärselt nende võime igapäevaelus toime tulla ning ühiskonna- ja tööelus osaleda, on rahvastiku tervise arengukava eesmärkide saavutamine oluliseks eelduseks heaolu arengukava eesmärkidele. Samas mõjutavad inimese tervist olulisel määral tema majanduslik toimetulek ning töö- ja elutingimused, mida omakorda mõjutavad heaolu arengukava eesmärkidega seotud poliitikainstrumendid. Mõlema arengukava eesmärgid rõhutavad soolise ebavõrdsuse vähendamise vajalikkust ning võrdsete võimaluste edendamist. Tervishoiu- ja sotsiaalkaitsesüsteemi tõhusat toimimist ja jätkusuutlikkust silmas pidades osutavad mõlemad arengukavad ka vajadusele parandada tervishoiu- ja sotsiaalkaitsesüsteemi omavahelist integreeritust. </w:t>
      </w:r>
    </w:p>
    <w:p w14:paraId="7AC9A825" w14:textId="77777777" w:rsidR="00907F7B" w:rsidRPr="006305FC" w:rsidRDefault="00907F7B" w:rsidP="00907F7B">
      <w:pPr>
        <w:pStyle w:val="Default"/>
        <w:spacing w:before="120"/>
        <w:jc w:val="both"/>
        <w:rPr>
          <w:rFonts w:ascii="Arial" w:hAnsi="Arial" w:cs="Arial"/>
          <w:sz w:val="20"/>
          <w:szCs w:val="20"/>
          <w:lang w:val="et-EE"/>
        </w:rPr>
      </w:pPr>
      <w:r w:rsidRPr="00827451">
        <w:rPr>
          <w:rFonts w:ascii="Arial" w:hAnsi="Arial" w:cs="Arial"/>
          <w:b/>
          <w:color w:val="4F81BD" w:themeColor="accent1"/>
          <w:sz w:val="20"/>
          <w:szCs w:val="20"/>
          <w:lang w:val="et-EE"/>
        </w:rPr>
        <w:t>Laste ja perede arengukava 2012–2020</w:t>
      </w:r>
      <w:r w:rsidRPr="00827451">
        <w:rPr>
          <w:rFonts w:ascii="Arial" w:hAnsi="Arial" w:cs="Arial"/>
          <w:color w:val="4F81BD" w:themeColor="accent1"/>
          <w:sz w:val="20"/>
          <w:szCs w:val="20"/>
          <w:lang w:val="et-EE"/>
        </w:rPr>
        <w:t xml:space="preserve"> </w:t>
      </w:r>
      <w:r w:rsidRPr="006305FC">
        <w:rPr>
          <w:rFonts w:ascii="Arial" w:hAnsi="Arial" w:cs="Arial"/>
          <w:sz w:val="20"/>
          <w:szCs w:val="20"/>
          <w:lang w:val="et-EE"/>
        </w:rPr>
        <w:t>eesmärgid hõlmavad perede adekvaatset majanduslikku toimetulekut toetava kombineeritud toetuste ja teenuste süsteemi arendamist, mis pakub perele püsivat kindlustunnet, ning meestele ja naistele võrdsete võimaluste tagamist töö-, pere- ja eraelu ühitamiseks. Mõlemad nimetatud eesmärgid toetavad otseselt heaolu arengukava üld- ja alaeesmärkide saavutamist.</w:t>
      </w:r>
    </w:p>
    <w:p w14:paraId="25449E49" w14:textId="77777777" w:rsidR="00907F7B" w:rsidRPr="006305FC" w:rsidRDefault="00907F7B" w:rsidP="00907F7B">
      <w:pPr>
        <w:pStyle w:val="Default"/>
        <w:spacing w:before="120"/>
        <w:jc w:val="both"/>
        <w:rPr>
          <w:rFonts w:ascii="Arial" w:hAnsi="Arial" w:cs="Arial"/>
          <w:sz w:val="20"/>
          <w:szCs w:val="20"/>
          <w:lang w:val="et-EE"/>
        </w:rPr>
      </w:pPr>
      <w:r w:rsidRPr="00827451">
        <w:rPr>
          <w:rFonts w:ascii="Arial" w:hAnsi="Arial" w:cs="Arial"/>
          <w:b/>
          <w:color w:val="4F81BD" w:themeColor="accent1"/>
          <w:sz w:val="20"/>
          <w:szCs w:val="20"/>
          <w:lang w:val="et-EE"/>
        </w:rPr>
        <w:t>Vägivalla ennetamise strateegia 2015–2020</w:t>
      </w:r>
      <w:r w:rsidRPr="00827451">
        <w:rPr>
          <w:rFonts w:ascii="Arial" w:hAnsi="Arial" w:cs="Arial"/>
          <w:color w:val="4F81BD" w:themeColor="accent1"/>
          <w:sz w:val="20"/>
          <w:szCs w:val="20"/>
          <w:lang w:val="et-EE"/>
        </w:rPr>
        <w:t xml:space="preserve"> </w:t>
      </w:r>
      <w:r w:rsidRPr="006305FC">
        <w:rPr>
          <w:rFonts w:ascii="Arial" w:hAnsi="Arial" w:cs="Arial"/>
          <w:color w:val="auto"/>
          <w:sz w:val="20"/>
          <w:szCs w:val="20"/>
          <w:lang w:val="et-EE"/>
        </w:rPr>
        <w:t xml:space="preserve">tegeleb muu hulgas pere- ja lähisuhtevägivalla, seksuaalvägivalla ennetamise ja inimkaubanduse tõkestamisega, mis omakorda hõlmab naistevastase vägivalla ennetamist ja vähendamist. Vägivalla ennetamise strateegia eesmärgid ja meetmed seostuvad eeskätt heaolu arengukavas soolist võrdsust puudutava üld- ja alaeesmärgiga. Samas rõhutab vägivalla ennetamise strateegia vajadust keskenduda edaspidi vajaduse korral </w:t>
      </w:r>
      <w:r w:rsidRPr="006305FC">
        <w:rPr>
          <w:rFonts w:ascii="Arial" w:hAnsi="Arial" w:cs="Arial"/>
          <w:sz w:val="20"/>
          <w:szCs w:val="20"/>
          <w:lang w:val="et-EE"/>
        </w:rPr>
        <w:t xml:space="preserve">ka teemadele, mida pole veel ühiskonnas piisavalt teadvustatud: vägivald puudega inimeste, rassiliste ja religioossete vähemusrühmade liikmete ning seksuaal- ja soovähemuste vastu. Heaolu arengukava puudutab nimetatud rühmade võrdse kohtlemise tagamist ja võrdseid võimalusi ühiskonnas. </w:t>
      </w:r>
    </w:p>
    <w:p w14:paraId="7F469DEF" w14:textId="77777777" w:rsidR="00F445C5" w:rsidRDefault="00907F7B" w:rsidP="00907F7B">
      <w:pPr>
        <w:pStyle w:val="Default"/>
        <w:spacing w:before="120"/>
        <w:jc w:val="both"/>
        <w:rPr>
          <w:rFonts w:ascii="Arial" w:hAnsi="Arial" w:cs="Arial"/>
          <w:sz w:val="20"/>
          <w:szCs w:val="20"/>
          <w:lang w:val="et-EE"/>
        </w:rPr>
      </w:pPr>
      <w:r w:rsidRPr="00827451">
        <w:rPr>
          <w:rFonts w:ascii="Arial" w:hAnsi="Arial" w:cs="Arial"/>
          <w:b/>
          <w:color w:val="4F81BD" w:themeColor="accent1"/>
          <w:sz w:val="20"/>
          <w:szCs w:val="20"/>
          <w:lang w:val="et-EE"/>
        </w:rPr>
        <w:t>Eesti elukestva õppe strateegia 2020</w:t>
      </w:r>
      <w:r w:rsidRPr="00827451">
        <w:rPr>
          <w:rFonts w:ascii="Arial" w:hAnsi="Arial" w:cs="Arial"/>
          <w:color w:val="4F81BD" w:themeColor="accent1"/>
          <w:sz w:val="20"/>
          <w:szCs w:val="20"/>
          <w:lang w:val="et-EE"/>
        </w:rPr>
        <w:t xml:space="preserve"> </w:t>
      </w:r>
      <w:r w:rsidRPr="006305FC">
        <w:rPr>
          <w:rFonts w:ascii="Arial" w:hAnsi="Arial" w:cs="Arial"/>
          <w:color w:val="auto"/>
          <w:sz w:val="20"/>
          <w:szCs w:val="20"/>
          <w:lang w:val="et-EE"/>
        </w:rPr>
        <w:t xml:space="preserve">eesmärkidest seostuvad heaolu arengukavaga eeskätt töömaailma vajaduste ja elukestva õppe võimaluste vastavuse tagamine ning võrdsete võimaluste loomine elukestvaks õppeks, samuti õppes osalemise suurenemine. Nimetatud eesmärgid aitavad otseselt kaasa heaolu arengukava nende üldeesmärkide saavutamisele, mis puudutavad inimeste kõrge tööhõive taseme ning pika ja kvaliteetse tööelu saavutamist, sotsiaalse ebavõrdsuse vähendamist, soolist võrdsust ning sotsiaalset kaasatust. Samas võib heaolu arengukava </w:t>
      </w:r>
      <w:r w:rsidRPr="006305FC">
        <w:rPr>
          <w:rFonts w:ascii="Arial" w:hAnsi="Arial" w:cs="Arial"/>
          <w:sz w:val="20"/>
          <w:szCs w:val="20"/>
          <w:lang w:val="et-EE"/>
        </w:rPr>
        <w:t xml:space="preserve">osas </w:t>
      </w:r>
      <w:r w:rsidRPr="006305FC">
        <w:rPr>
          <w:rFonts w:ascii="Arial" w:hAnsi="Arial" w:cs="Arial"/>
          <w:color w:val="auto"/>
          <w:sz w:val="20"/>
          <w:szCs w:val="20"/>
          <w:lang w:val="et-EE"/>
        </w:rPr>
        <w:t>näha laiemaid seoseid ka elukestva õppe strateegia nende eesmär</w:t>
      </w:r>
      <w:r w:rsidRPr="006305FC">
        <w:rPr>
          <w:rFonts w:ascii="Arial" w:hAnsi="Arial" w:cs="Arial"/>
          <w:sz w:val="20"/>
          <w:szCs w:val="20"/>
          <w:lang w:val="et-EE"/>
        </w:rPr>
        <w:t>kidega, mis puudutavad digipööret elukestvas õppes, sh inimeste digipädevuste omandamist ja laiendamist elukvaliteedi parandamiseks, ning</w:t>
      </w:r>
      <w:r w:rsidRPr="006305FC">
        <w:rPr>
          <w:rFonts w:ascii="Arial" w:hAnsi="Arial" w:cs="Arial"/>
          <w:color w:val="auto"/>
          <w:sz w:val="20"/>
          <w:szCs w:val="20"/>
          <w:lang w:val="et-EE"/>
        </w:rPr>
        <w:t xml:space="preserve"> muutunud õpikäsitust</w:t>
      </w:r>
      <w:r w:rsidRPr="006305FC">
        <w:rPr>
          <w:rFonts w:ascii="Arial" w:hAnsi="Arial" w:cs="Arial"/>
          <w:sz w:val="20"/>
          <w:szCs w:val="20"/>
          <w:lang w:val="et-EE"/>
        </w:rPr>
        <w:t>, sh</w:t>
      </w:r>
      <w:r w:rsidRPr="006305FC">
        <w:rPr>
          <w:rFonts w:ascii="Arial" w:hAnsi="Arial" w:cs="Arial"/>
          <w:color w:val="auto"/>
          <w:sz w:val="20"/>
          <w:szCs w:val="20"/>
          <w:lang w:val="et-EE"/>
        </w:rPr>
        <w:t xml:space="preserve"> </w:t>
      </w:r>
      <w:r w:rsidRPr="006305FC">
        <w:rPr>
          <w:rFonts w:ascii="Arial" w:hAnsi="Arial" w:cs="Arial"/>
          <w:sz w:val="20"/>
          <w:szCs w:val="20"/>
          <w:lang w:val="et-EE"/>
        </w:rPr>
        <w:t>i</w:t>
      </w:r>
      <w:r w:rsidRPr="006305FC">
        <w:rPr>
          <w:rFonts w:ascii="Arial" w:hAnsi="Arial" w:cs="Arial"/>
          <w:bCs/>
          <w:sz w:val="20"/>
          <w:szCs w:val="20"/>
          <w:lang w:val="et-EE"/>
        </w:rPr>
        <w:t>ga õppija individuaalset ja sotsiaalset arengut toetava, õpioskusi, loovust ja ettevõtlikkust arendava õpikäsituse rakendamist kõigil haridustasemetel.</w:t>
      </w:r>
      <w:r w:rsidRPr="006305FC">
        <w:rPr>
          <w:rFonts w:ascii="Arial" w:hAnsi="Arial" w:cs="Arial"/>
          <w:bCs/>
          <w:lang w:val="et-EE"/>
        </w:rPr>
        <w:t xml:space="preserve"> </w:t>
      </w:r>
    </w:p>
    <w:p w14:paraId="5376EC81" w14:textId="5325DD3F" w:rsidR="00907F7B" w:rsidRPr="00F445C5" w:rsidRDefault="00907F7B" w:rsidP="00907F7B">
      <w:pPr>
        <w:pStyle w:val="Default"/>
        <w:spacing w:before="120"/>
        <w:jc w:val="both"/>
        <w:rPr>
          <w:rFonts w:ascii="Arial" w:hAnsi="Arial" w:cs="Arial"/>
          <w:sz w:val="20"/>
          <w:szCs w:val="20"/>
          <w:lang w:val="et-EE"/>
        </w:rPr>
      </w:pPr>
      <w:r w:rsidRPr="00827451">
        <w:rPr>
          <w:rFonts w:ascii="Arial" w:hAnsi="Arial" w:cs="Arial"/>
          <w:b/>
          <w:color w:val="4F81BD" w:themeColor="accent1"/>
          <w:sz w:val="20"/>
          <w:szCs w:val="20"/>
          <w:lang w:val="et-EE"/>
        </w:rPr>
        <w:t>Noortevaldkonna arengukava 2014–2020</w:t>
      </w:r>
      <w:r w:rsidRPr="00827451">
        <w:rPr>
          <w:rFonts w:ascii="Arial" w:hAnsi="Arial" w:cs="Arial"/>
          <w:color w:val="4F81BD" w:themeColor="accent1"/>
          <w:sz w:val="20"/>
          <w:szCs w:val="20"/>
          <w:lang w:val="et-EE"/>
        </w:rPr>
        <w:t xml:space="preserve"> </w:t>
      </w:r>
      <w:r w:rsidRPr="006305FC">
        <w:rPr>
          <w:rFonts w:ascii="Arial" w:hAnsi="Arial" w:cs="Arial"/>
          <w:color w:val="auto"/>
          <w:sz w:val="20"/>
          <w:szCs w:val="20"/>
          <w:lang w:val="et-EE"/>
        </w:rPr>
        <w:t xml:space="preserve">üldeesmärk on noorte arengu- ja eneseteostusvõimaluste kaudu siduva ja loova ühiskonna kujundamine. Arengukava </w:t>
      </w:r>
      <w:r w:rsidRPr="006305FC">
        <w:rPr>
          <w:rFonts w:ascii="Arial" w:hAnsi="Arial" w:cs="Arial"/>
          <w:color w:val="auto"/>
          <w:sz w:val="20"/>
          <w:szCs w:val="20"/>
          <w:lang w:val="et-EE"/>
        </w:rPr>
        <w:lastRenderedPageBreak/>
        <w:t xml:space="preserve">alaeesmärgid puudutavad muu hulgas noorte tööhõivevalmiduse parandamist ning töötuse ja tõrjutuse vähendamist. Seega seostuvad need otseselt heaolu arengukava üld- ja alaeesmärkidega ning nende saavutamiseks kavandatud poliitikainstrumentide ja meetmetega. </w:t>
      </w:r>
    </w:p>
    <w:p w14:paraId="145C0202" w14:textId="326E9049" w:rsidR="00907F7B" w:rsidRPr="006305FC" w:rsidRDefault="00907F7B" w:rsidP="00907F7B">
      <w:pPr>
        <w:pStyle w:val="NormalWeb"/>
        <w:spacing w:before="120" w:beforeAutospacing="0" w:after="0" w:afterAutospacing="0"/>
        <w:jc w:val="both"/>
        <w:rPr>
          <w:rFonts w:ascii="Arial" w:hAnsi="Arial" w:cs="Arial"/>
          <w:lang w:val="et-EE"/>
        </w:rPr>
      </w:pPr>
      <w:r w:rsidRPr="00827451">
        <w:rPr>
          <w:rFonts w:ascii="Arial" w:hAnsi="Arial" w:cs="Arial"/>
          <w:b/>
          <w:color w:val="4F81BD" w:themeColor="accent1"/>
          <w:lang w:val="et-EE"/>
        </w:rPr>
        <w:t xml:space="preserve">Lõimumisvaldkonna arengukava „Lõimuv Eesti 2020“ </w:t>
      </w:r>
      <w:r w:rsidRPr="006305FC">
        <w:rPr>
          <w:rFonts w:ascii="Arial" w:hAnsi="Arial" w:cs="Arial"/>
          <w:lang w:val="et-EE"/>
        </w:rPr>
        <w:t>üldeesmärk – sotsiaalselt sidus ühiskond, kus erineva keele- ja kultuuritaustaga inimesed osalevad aktiivselt ühiskonnaelus ja jagavad demokraatlikke väärtusi – ja sellest tulenevad alaeesmärgid haakuvad heaolu üldeesmärkidega</w:t>
      </w:r>
      <w:r w:rsidR="00832DA3">
        <w:rPr>
          <w:rFonts w:ascii="Arial" w:hAnsi="Arial" w:cs="Arial"/>
          <w:lang w:val="et-EE"/>
        </w:rPr>
        <w:t xml:space="preserve"> ning alaeesmärkidega 1 ja 3</w:t>
      </w:r>
      <w:r w:rsidRPr="006305FC">
        <w:rPr>
          <w:rFonts w:ascii="Arial" w:hAnsi="Arial" w:cs="Arial"/>
          <w:lang w:val="et-EE"/>
        </w:rPr>
        <w:t xml:space="preserve">. Heaolu arengukava kaudu toimub lõimumiskava alaeesmärgi „Eesti keelest erineva emakeelega tööealistele elanikele on tagatud võimalused täiendada oma teadmisi ja oskusi konkurentsivõimeliseks osalemiseks tööturul” elluviimine. Lõimumisvaldkonna arengukava ja heaolu arengukava omavahelisi seoseid on selgitatud ka käesolevas arengukavas alaeesmärkide 1 juures.  </w:t>
      </w:r>
    </w:p>
    <w:p w14:paraId="28C5C4D8" w14:textId="77777777" w:rsidR="00907F7B" w:rsidRPr="006305FC" w:rsidRDefault="00907F7B" w:rsidP="00907F7B">
      <w:pPr>
        <w:pStyle w:val="NormalWeb"/>
        <w:spacing w:before="120" w:beforeAutospacing="0" w:after="0" w:afterAutospacing="0"/>
        <w:jc w:val="both"/>
        <w:rPr>
          <w:rFonts w:ascii="Arial" w:hAnsi="Arial" w:cs="Arial"/>
          <w:lang w:val="et-EE"/>
        </w:rPr>
      </w:pPr>
      <w:r w:rsidRPr="00827451">
        <w:rPr>
          <w:rFonts w:ascii="Arial" w:hAnsi="Arial" w:cs="Arial"/>
          <w:b/>
          <w:color w:val="4F81BD" w:themeColor="accent1"/>
          <w:lang w:val="et-EE"/>
        </w:rPr>
        <w:t>Kodanikuühiskonna arengukava 2015–2020</w:t>
      </w:r>
      <w:r w:rsidRPr="00827451">
        <w:rPr>
          <w:rFonts w:ascii="Arial" w:hAnsi="Arial" w:cs="Arial"/>
          <w:color w:val="4F81BD" w:themeColor="accent1"/>
          <w:lang w:val="et-EE"/>
        </w:rPr>
        <w:t xml:space="preserve"> </w:t>
      </w:r>
      <w:r w:rsidRPr="006305FC">
        <w:rPr>
          <w:rFonts w:ascii="Arial" w:hAnsi="Arial" w:cs="Arial"/>
          <w:lang w:val="et-EE"/>
        </w:rPr>
        <w:t>üldeesmärk on tegutsemisvõimekad kodanikuühendused ja ühiskondlikult aktiivsed elanikud. Arengukava toob ühtlasi välja kodanikuühiskonna rolli võrdsete võimaluste edendamisel ja vajaduse kaasata kodanikualgatuste kaudu eri elanikonnarühmi, sh nii mehi kui naisi, erinevas vanuses, puudega ning erineva rahvusliku kuuluvusega elanikke. Arengukava üks alaeesmärkidest keskendub omakorda kodanikuühenduste mõju suurenemisele ühiskondlike probleemide ennetamisel ja lahendamisel ning inimeste heaolu parandamisel sotsiaalse innovatsiooni, sotsiaalse ettevõtluse ja avalike teenuste osutamise kaudu, panustades seega otseselt heaolu arengukava eesmärkide saavutamisse. Heaolu arengukava omakorda aitab oma eesmärkide ja tegevuste kaudu suurendada inimeste ühiskonnaelus osalemise võimalusi, mis on kodanikuaktiivsuse üks eeldus. Samuti on heaolu arengukava üheks läbivaks põhimõtteks koostöö, sh koostöö kogukondade ja mittetulundussektoriga, huvirühmade kaasamine ning vabaühenduste ja kogukondade võimestamine.</w:t>
      </w:r>
    </w:p>
    <w:p w14:paraId="461D5C33" w14:textId="77777777" w:rsidR="00907F7B" w:rsidRPr="006305FC" w:rsidRDefault="00907F7B" w:rsidP="00907F7B">
      <w:pPr>
        <w:pStyle w:val="NormalWeb"/>
        <w:spacing w:before="120" w:beforeAutospacing="0" w:after="0" w:afterAutospacing="0"/>
        <w:jc w:val="both"/>
        <w:rPr>
          <w:rFonts w:ascii="Arial" w:hAnsi="Arial" w:cs="Arial"/>
          <w:lang w:val="et-EE"/>
        </w:rPr>
      </w:pPr>
      <w:r w:rsidRPr="00827451">
        <w:rPr>
          <w:rFonts w:ascii="Arial" w:hAnsi="Arial" w:cs="Arial"/>
          <w:b/>
          <w:color w:val="4F81BD" w:themeColor="accent1"/>
          <w:lang w:val="et-EE"/>
        </w:rPr>
        <w:t>Siseturvalisuse arengukava 2015–2020</w:t>
      </w:r>
      <w:r w:rsidRPr="00827451">
        <w:rPr>
          <w:rFonts w:ascii="Arial" w:hAnsi="Arial" w:cs="Arial"/>
          <w:color w:val="4F81BD" w:themeColor="accent1"/>
          <w:lang w:val="et-EE"/>
        </w:rPr>
        <w:t xml:space="preserve"> </w:t>
      </w:r>
      <w:r w:rsidRPr="006305FC">
        <w:rPr>
          <w:rFonts w:ascii="Arial" w:hAnsi="Arial" w:cs="Arial"/>
          <w:lang w:val="et-EE"/>
        </w:rPr>
        <w:t>üldeesmärk on tagada turvaline riik, kus inimeste elu, tervis ja vara on kaitstud. Selleks parandatakse elukeskkonda, vähendatakse ohtu elule, tervisele, varale ja põhiseaduslikule korrale ning tagatakse kiire ja asjatundlik abi. Arengukava rõhutab siseturvalisuse loomisel tugevate kogukondade olulisust ja inimeste kaasamist kogukondade kaudu. Heaolu arengukava loob turvalisust, ent sotsiaalse turvalisuse aspektist, seades üheks eesmärgiks sotsiaalsete riskide ennetamise ning adekvaatse ja jätkusuutliku sotsiaalkaitse tagamise riskide esinemisel. Samuti hõlmab siseturvalisuse arengukava rändepoliitika juhtimist ja korralduslike lahenduste väljatöötamist, sh uussisserändajate kohanemist. Nimetatud teemad haakuvad heaolu arengukavas eeskätt tööhõivepoliitikaga ning võrdse kohtlemise põhimõtte edendamisega. Laiemas vaates puudutavad sisserändajaid sarnaselt püsielanikega aga kõik heaolu arengukavas käsitletavad teemad, sh sotsiaalkaitse ja sooline võrdõiguslikkus.</w:t>
      </w:r>
    </w:p>
    <w:p w14:paraId="6F66E02C" w14:textId="77777777" w:rsidR="00907F7B" w:rsidRDefault="00907F7B" w:rsidP="00907F7B">
      <w:pPr>
        <w:pStyle w:val="Default"/>
        <w:spacing w:before="120"/>
        <w:jc w:val="both"/>
        <w:rPr>
          <w:rFonts w:ascii="Arial" w:hAnsi="Arial" w:cs="Arial"/>
          <w:color w:val="auto"/>
          <w:sz w:val="20"/>
          <w:szCs w:val="20"/>
          <w:lang w:val="et-EE"/>
        </w:rPr>
      </w:pPr>
      <w:r w:rsidRPr="00827451">
        <w:rPr>
          <w:rFonts w:ascii="Arial" w:hAnsi="Arial" w:cs="Arial"/>
          <w:b/>
          <w:color w:val="4F81BD" w:themeColor="accent1"/>
          <w:sz w:val="20"/>
          <w:szCs w:val="20"/>
          <w:lang w:val="et-EE"/>
        </w:rPr>
        <w:t>Eesti regionaalarengu strateegia 2014–2020</w:t>
      </w:r>
      <w:r w:rsidRPr="00827451">
        <w:rPr>
          <w:rFonts w:ascii="Arial" w:hAnsi="Arial" w:cs="Arial"/>
          <w:color w:val="4F81BD" w:themeColor="accent1"/>
          <w:sz w:val="20"/>
          <w:szCs w:val="20"/>
          <w:lang w:val="et-EE"/>
        </w:rPr>
        <w:t xml:space="preserve"> </w:t>
      </w:r>
      <w:r w:rsidRPr="006305FC">
        <w:rPr>
          <w:rFonts w:ascii="Arial" w:hAnsi="Arial" w:cs="Arial"/>
          <w:color w:val="auto"/>
          <w:sz w:val="20"/>
          <w:szCs w:val="20"/>
          <w:lang w:val="et-EE"/>
        </w:rPr>
        <w:t>lähtub visioonist, mille kohaselt iga piirkond aitab kaasa riigi kui terviku konkurentsivõime suurenemisele, saades samal ajal osa sellega kaasnevatest hüvedest. See tähendab, et igas toimepiirkonnas on kättesaadavad head töökohad, kvaliteetsed teenused ja mitmekülgseid võimalusi pakkuv elukeskkond. Heaolu arengukava toetab selle eesmärgi saavutamist, eeskätt tööturuteenuste ning sotsiaalteenuste ja muu kõrvalabi kättesaadavuse ja kvaliteedi tagamise kaudu üle Eesti, sealjuures ka piirkondlikke vajadusi ja võimalusi arvesse võttes. Teisalt mõjutab piirkondade igakülgne areng otseselt ka seal elavate inimeste heaolu, sh kõrvalabi vajadust ja sotsiaalprobleemide ulatust.</w:t>
      </w:r>
    </w:p>
    <w:p w14:paraId="58B2FB68" w14:textId="77777777" w:rsidR="00907F7B" w:rsidRPr="006305FC" w:rsidRDefault="00907F7B" w:rsidP="00907F7B">
      <w:pPr>
        <w:pStyle w:val="Default"/>
        <w:spacing w:before="120"/>
        <w:jc w:val="both"/>
        <w:rPr>
          <w:rFonts w:ascii="Arial" w:hAnsi="Arial" w:cs="Arial"/>
          <w:color w:val="auto"/>
          <w:sz w:val="20"/>
          <w:szCs w:val="20"/>
          <w:lang w:val="et-EE"/>
        </w:rPr>
      </w:pPr>
      <w:r w:rsidRPr="00827451">
        <w:rPr>
          <w:rFonts w:ascii="Arial" w:hAnsi="Arial" w:cs="Arial"/>
          <w:b/>
          <w:color w:val="4F81BD" w:themeColor="accent1"/>
          <w:sz w:val="20"/>
          <w:szCs w:val="20"/>
          <w:lang w:val="et-EE"/>
        </w:rPr>
        <w:t xml:space="preserve">Energiamajanduse arengukava aastani 2030 </w:t>
      </w:r>
      <w:r w:rsidRPr="006305FC">
        <w:rPr>
          <w:rFonts w:ascii="Arial" w:hAnsi="Arial" w:cs="Arial"/>
          <w:color w:val="auto"/>
          <w:sz w:val="20"/>
          <w:szCs w:val="20"/>
          <w:lang w:val="et-EE"/>
        </w:rPr>
        <w:t xml:space="preserve">hõlmab muu hulgas elamumajanduse eesmärke, kus ühe alasuunana on välja toodud eluasemekeskkonna kvaliteedi parandamine ning kvaliteetse eluaseme kättesaadavuse tagamine. Eluaseme kvaliteet on üks heaolu olulistest komponentidest. </w:t>
      </w:r>
    </w:p>
    <w:p w14:paraId="6563B5B2" w14:textId="77777777" w:rsidR="00907F7B" w:rsidRPr="006305FC" w:rsidRDefault="00907F7B" w:rsidP="00907F7B">
      <w:pPr>
        <w:spacing w:before="120"/>
        <w:jc w:val="both"/>
        <w:rPr>
          <w:rFonts w:ascii="Arial" w:hAnsi="Arial" w:cs="Arial"/>
          <w:sz w:val="20"/>
          <w:szCs w:val="20"/>
        </w:rPr>
      </w:pPr>
      <w:r w:rsidRPr="00827451">
        <w:rPr>
          <w:rFonts w:ascii="Arial" w:hAnsi="Arial" w:cs="Arial"/>
          <w:b/>
          <w:color w:val="4F81BD" w:themeColor="accent1"/>
          <w:sz w:val="20"/>
          <w:szCs w:val="20"/>
        </w:rPr>
        <w:t xml:space="preserve">Eesti infoühiskonna arengukava 2020 </w:t>
      </w:r>
      <w:r w:rsidRPr="006305FC">
        <w:rPr>
          <w:rFonts w:ascii="Arial" w:hAnsi="Arial" w:cs="Arial"/>
          <w:sz w:val="20"/>
          <w:szCs w:val="20"/>
        </w:rPr>
        <w:t xml:space="preserve">alaeesmärgid keskenduvad muu hulgas majanduse kasvu, riigi arengut ja elanike heaolu toetava IKT-taristu arendamisele, nutikamale riigivalitsemisele ja inimeste IKT oskuste parandamisele. Heaolu arengukava sisaldab mitmeid meetmeid ja tegevusi, mis haakuvad nimetatud eesmärkidega. IKT võimalusi kasutatakse töö- ja sotsiaalkaitsepoliitika valdkonnas, et pakkuda kvaliteetseid ja uuenduslikke teenuseid, muuta väljatöötatavad poliitikameetmed ja nende rakendamine tõhusamaks, parandada analüüsivõimekust ning toetada seeläbi valdkondlikke juhtimisotsuseid ja arendustegevusi. </w:t>
      </w:r>
    </w:p>
    <w:p w14:paraId="3D3E639A" w14:textId="77777777" w:rsidR="00907F7B" w:rsidRPr="006305FC" w:rsidRDefault="00907F7B" w:rsidP="00907F7B">
      <w:pPr>
        <w:spacing w:before="120"/>
        <w:jc w:val="both"/>
        <w:rPr>
          <w:rFonts w:ascii="Arial" w:hAnsi="Arial" w:cs="Arial"/>
          <w:b/>
          <w:sz w:val="20"/>
          <w:szCs w:val="20"/>
        </w:rPr>
      </w:pPr>
      <w:r w:rsidRPr="00827451">
        <w:rPr>
          <w:rFonts w:ascii="Arial" w:hAnsi="Arial" w:cs="Arial"/>
          <w:b/>
          <w:color w:val="4F81BD" w:themeColor="accent1"/>
          <w:sz w:val="20"/>
          <w:szCs w:val="20"/>
        </w:rPr>
        <w:t xml:space="preserve">Kultuuripoliitika põhialustes aastani 2020 </w:t>
      </w:r>
      <w:r w:rsidRPr="006305FC">
        <w:rPr>
          <w:rFonts w:ascii="Arial" w:hAnsi="Arial" w:cs="Arial"/>
          <w:sz w:val="20"/>
          <w:szCs w:val="20"/>
        </w:rPr>
        <w:t xml:space="preserve">on sõnastatud eesmärk, et kultuuripoliitika on tihedalt seotud mitme teise riikliku poliitikavaldkonnaga, sh haridus-, majandus-, sotsiaal-, </w:t>
      </w:r>
      <w:r w:rsidRPr="006305FC">
        <w:rPr>
          <w:rFonts w:ascii="Arial" w:hAnsi="Arial" w:cs="Arial"/>
          <w:sz w:val="20"/>
          <w:szCs w:val="20"/>
        </w:rPr>
        <w:lastRenderedPageBreak/>
        <w:t>keskkonna-, tööhõive-, lõimumis-, regionaal-, turismi- ja välispoliitikaga. Mitmekülgne kultuurielu mõjutab olulisel määral Eesti elanike heaolu, siinse elukeskkonna kvaliteeti ja riigi rahvusvahelist konkurentsivõimet</w:t>
      </w:r>
      <w:r w:rsidRPr="006305FC">
        <w:rPr>
          <w:rFonts w:ascii="Arial" w:hAnsi="Arial" w:cs="Arial"/>
          <w:b/>
          <w:sz w:val="20"/>
          <w:szCs w:val="20"/>
        </w:rPr>
        <w:t>.</w:t>
      </w:r>
    </w:p>
    <w:p w14:paraId="1D7FE10A" w14:textId="77777777" w:rsidR="00907F7B" w:rsidRPr="006305FC" w:rsidRDefault="00907F7B" w:rsidP="00907F7B">
      <w:pPr>
        <w:spacing w:before="120"/>
        <w:jc w:val="both"/>
        <w:rPr>
          <w:rFonts w:ascii="Arial" w:hAnsi="Arial" w:cs="Arial"/>
          <w:sz w:val="20"/>
          <w:szCs w:val="20"/>
        </w:rPr>
      </w:pPr>
      <w:r w:rsidRPr="00827451">
        <w:rPr>
          <w:rFonts w:ascii="Arial" w:hAnsi="Arial" w:cs="Arial"/>
          <w:b/>
          <w:color w:val="4F81BD" w:themeColor="accent1"/>
          <w:sz w:val="20"/>
          <w:szCs w:val="20"/>
        </w:rPr>
        <w:t xml:space="preserve">Eesti spordipoliitika põhialustes aastani 2030 </w:t>
      </w:r>
      <w:r w:rsidRPr="009F222D">
        <w:rPr>
          <w:rFonts w:ascii="Arial" w:hAnsi="Arial" w:cs="Arial"/>
          <w:sz w:val="20"/>
          <w:szCs w:val="20"/>
        </w:rPr>
        <w:t xml:space="preserve">on </w:t>
      </w:r>
      <w:r w:rsidRPr="006305FC">
        <w:rPr>
          <w:rFonts w:ascii="Arial" w:hAnsi="Arial" w:cs="Arial"/>
          <w:sz w:val="20"/>
          <w:szCs w:val="20"/>
        </w:rPr>
        <w:t>sätestatud Eesti spordipoliitika visioon ja üleriigiline eesmärk, mille kohaselt vastab aastal 2030 eestimaalaste vaimne ja kehaline tasakaal ja heaolu Põhjamaade tasemele ning Eestis on kehalist aktiivsust soodustav elukeskkond koos kaasnevate teenustega, mis toetavad inimeste tervena elatud eluea pikenemist ja eneseteostust ning majanduskasvu. Liikumisel ja spordil on oluline ning suurenev roll eestimaalaste elujõu edendamisel, rikka elukeskkonna loomisel ja Eesti riigi hea maine kujundamisel.</w:t>
      </w:r>
    </w:p>
    <w:p w14:paraId="176AFF05" w14:textId="307E1DD3" w:rsidR="00F12A22" w:rsidRPr="00412A81" w:rsidRDefault="00907F7B" w:rsidP="00412A81">
      <w:pPr>
        <w:spacing w:before="120"/>
        <w:jc w:val="both"/>
        <w:rPr>
          <w:rFonts w:ascii="Arial" w:hAnsi="Arial" w:cs="Arial"/>
          <w:sz w:val="20"/>
          <w:szCs w:val="20"/>
        </w:rPr>
      </w:pPr>
      <w:r w:rsidRPr="00827451">
        <w:rPr>
          <w:rFonts w:ascii="Arial" w:hAnsi="Arial" w:cs="Arial"/>
          <w:b/>
          <w:color w:val="4F81BD" w:themeColor="accent1"/>
          <w:sz w:val="20"/>
          <w:szCs w:val="20"/>
        </w:rPr>
        <w:t>Vabariigi Valitsuse protokollilise otsusega heaks kiidetud tegevuskava meeste ja naiste palgalõhe vähendamiseks (2012)</w:t>
      </w:r>
      <w:r w:rsidRPr="00827451">
        <w:rPr>
          <w:rFonts w:ascii="Arial" w:hAnsi="Arial" w:cs="Arial"/>
          <w:color w:val="4F81BD" w:themeColor="accent1"/>
          <w:sz w:val="20"/>
          <w:szCs w:val="20"/>
        </w:rPr>
        <w:t xml:space="preserve"> </w:t>
      </w:r>
      <w:r w:rsidRPr="006305FC">
        <w:rPr>
          <w:rFonts w:ascii="Arial" w:hAnsi="Arial" w:cs="Arial"/>
          <w:sz w:val="20"/>
          <w:szCs w:val="20"/>
        </w:rPr>
        <w:t>pakub välja komplekssed meetmed ja tegevused, mis aitavad Eestis soolist palgalõhet vähendada ja see on üks heaolu arengukava eesmärke. Üheks üldeesmärgi mõõdikuks arengukavas on sooline palgalõhe, mida mõjutavad eelduslikult kõik arengukava alaeesmärgid, sh soolise võrdõiguslikkuse edendamisele keskenduv alaeesmärk 4 „</w:t>
      </w:r>
      <w:r w:rsidR="00832DA3" w:rsidRPr="006305FC">
        <w:rPr>
          <w:rFonts w:ascii="Arial" w:hAnsi="Arial"/>
          <w:sz w:val="20"/>
        </w:rPr>
        <w:t>Naistel ja meestel on võrdsed õigused, kohustused, võimalused ja vastutus kõigis ühiskonnaelu valdkondades</w:t>
      </w:r>
      <w:r w:rsidR="00F445C5">
        <w:rPr>
          <w:rFonts w:ascii="Arial" w:hAnsi="Arial" w:cs="Arial"/>
          <w:sz w:val="20"/>
          <w:szCs w:val="20"/>
        </w:rPr>
        <w:t xml:space="preserve">”. </w:t>
      </w:r>
    </w:p>
    <w:p w14:paraId="084F9439" w14:textId="3F854F6B" w:rsidR="00012E4A" w:rsidRDefault="00F12A22" w:rsidP="00F12A22">
      <w:pPr>
        <w:pStyle w:val="Default"/>
        <w:spacing w:before="120"/>
        <w:jc w:val="both"/>
        <w:rPr>
          <w:rFonts w:ascii="Arial" w:hAnsi="Arial" w:cs="Arial"/>
          <w:color w:val="auto"/>
          <w:sz w:val="20"/>
          <w:szCs w:val="20"/>
          <w:lang w:val="et-EE"/>
        </w:rPr>
      </w:pPr>
      <w:r w:rsidRPr="00BD782D">
        <w:rPr>
          <w:rFonts w:ascii="Arial" w:hAnsi="Arial" w:cs="Arial"/>
          <w:b/>
          <w:color w:val="4F81BD" w:themeColor="accent1"/>
          <w:sz w:val="20"/>
          <w:szCs w:val="20"/>
          <w:lang w:val="et-EE"/>
        </w:rPr>
        <w:t>Eesti maaelu arengukava 2014-2020</w:t>
      </w:r>
      <w:r w:rsidRPr="00BD782D">
        <w:rPr>
          <w:rFonts w:ascii="Arial" w:hAnsi="Arial" w:cs="Arial"/>
          <w:color w:val="auto"/>
          <w:sz w:val="20"/>
          <w:szCs w:val="20"/>
          <w:lang w:val="et-EE"/>
        </w:rPr>
        <w:t xml:space="preserve"> eesmärk on toetada maaelu arengut. Maaelu arengukava üheks prioriteetseks suunaks on sotsiaalse kaasamise, vaesuse vähendamise ja maapiirkondade majandusliku arengu edendamine, sh töökohtade loomine maapiirkondades. Nimetatud suuna all kavandatud meetmed ja tegevused toetavad heaolu arengukava üldeesmärkide saavutamist.</w:t>
      </w:r>
      <w:r>
        <w:rPr>
          <w:rFonts w:ascii="Arial" w:hAnsi="Arial" w:cs="Arial"/>
          <w:color w:val="auto"/>
          <w:sz w:val="20"/>
          <w:szCs w:val="20"/>
          <w:lang w:val="et-EE"/>
        </w:rPr>
        <w:t xml:space="preserve"> </w:t>
      </w:r>
    </w:p>
    <w:p w14:paraId="78448EBD" w14:textId="77777777" w:rsidR="00F12A22" w:rsidRPr="00F12A22" w:rsidRDefault="00F12A22" w:rsidP="00F12A22">
      <w:pPr>
        <w:pStyle w:val="Default"/>
        <w:spacing w:before="120"/>
        <w:jc w:val="both"/>
        <w:rPr>
          <w:rFonts w:ascii="Arial" w:hAnsi="Arial" w:cs="Arial"/>
          <w:color w:val="auto"/>
          <w:sz w:val="20"/>
          <w:szCs w:val="20"/>
          <w:lang w:val="et-EE"/>
        </w:rPr>
      </w:pPr>
    </w:p>
    <w:p w14:paraId="2D2D1164" w14:textId="4CF6AC6D" w:rsidR="00907F7B" w:rsidRPr="00F445C5" w:rsidRDefault="00907F7B" w:rsidP="00F445C5">
      <w:pPr>
        <w:spacing w:before="120"/>
        <w:jc w:val="both"/>
        <w:rPr>
          <w:rFonts w:ascii="Arial" w:hAnsi="Arial" w:cs="Arial"/>
          <w:sz w:val="20"/>
          <w:szCs w:val="20"/>
        </w:rPr>
      </w:pPr>
      <w:r w:rsidRPr="006305FC">
        <w:rPr>
          <w:rFonts w:ascii="Arial" w:hAnsi="Arial" w:cs="Arial"/>
          <w:b/>
          <w:color w:val="1F497D" w:themeColor="text2"/>
          <w:sz w:val="22"/>
          <w:szCs w:val="22"/>
        </w:rPr>
        <w:t xml:space="preserve">Välislepingud </w:t>
      </w:r>
    </w:p>
    <w:p w14:paraId="3500E559" w14:textId="7C3D7493" w:rsidR="00907F7B" w:rsidRPr="006305FC" w:rsidRDefault="00907F7B" w:rsidP="00F445C5">
      <w:pPr>
        <w:pStyle w:val="NormalWeb"/>
        <w:shd w:val="clear" w:color="auto" w:fill="F8FCFF"/>
        <w:spacing w:before="120" w:beforeAutospacing="0" w:after="120" w:afterAutospacing="0"/>
        <w:jc w:val="both"/>
        <w:rPr>
          <w:rFonts w:ascii="Arial" w:hAnsi="Arial" w:cs="Arial"/>
          <w:lang w:val="et-EE"/>
        </w:rPr>
      </w:pPr>
      <w:r w:rsidRPr="00905D71">
        <w:rPr>
          <w:rFonts w:ascii="Arial" w:hAnsi="Arial" w:cs="Arial"/>
          <w:b/>
          <w:color w:val="4F81BD" w:themeColor="accent1"/>
          <w:lang w:val="et-EE"/>
        </w:rPr>
        <w:t xml:space="preserve">ÜRO majanduslike, sotsiaalsete ja kultuurialaste õiguste pakt (1966) </w:t>
      </w:r>
      <w:r w:rsidRPr="006305FC">
        <w:rPr>
          <w:rFonts w:ascii="Arial" w:hAnsi="Arial" w:cs="Arial"/>
          <w:lang w:val="et-EE"/>
        </w:rPr>
        <w:t>põhineb ÜRO inimõiguste ülddeklaratsioonil</w:t>
      </w:r>
      <w:r w:rsidR="00C5094F">
        <w:rPr>
          <w:rFonts w:ascii="Arial" w:hAnsi="Arial" w:cs="Arial"/>
          <w:lang w:val="et-EE"/>
        </w:rPr>
        <w:t xml:space="preserve"> ning hõlmab majanduslikke, sot</w:t>
      </w:r>
      <w:r w:rsidRPr="006305FC">
        <w:rPr>
          <w:rFonts w:ascii="Arial" w:hAnsi="Arial" w:cs="Arial"/>
          <w:lang w:val="et-EE"/>
        </w:rPr>
        <w:t>s</w:t>
      </w:r>
      <w:r w:rsidR="00C5094F">
        <w:rPr>
          <w:rFonts w:ascii="Arial" w:hAnsi="Arial" w:cs="Arial"/>
          <w:lang w:val="et-EE"/>
        </w:rPr>
        <w:t>i</w:t>
      </w:r>
      <w:r w:rsidRPr="006305FC">
        <w:rPr>
          <w:rFonts w:ascii="Arial" w:hAnsi="Arial" w:cs="Arial"/>
          <w:lang w:val="et-EE"/>
        </w:rPr>
        <w:t>aalseid ja kultuurilisi õigusi, mille eesmärk on kindlustada sotsiaalne õiglus, kaitse puuduste eest ja osavõtt ühiskonnaelu sotsiaalsetest, kultuurilistest ja majanduslikest aspektidest. Eesti ühines paktiga 1991. aastal.</w:t>
      </w:r>
    </w:p>
    <w:p w14:paraId="7E6B5C26" w14:textId="77777777" w:rsidR="00907F7B" w:rsidRPr="006305FC" w:rsidRDefault="00907F7B" w:rsidP="00907F7B">
      <w:pPr>
        <w:pStyle w:val="NormalWeb"/>
        <w:shd w:val="clear" w:color="auto" w:fill="F8FCFF"/>
        <w:spacing w:before="120" w:beforeAutospacing="0" w:after="0" w:afterAutospacing="0"/>
        <w:jc w:val="both"/>
        <w:rPr>
          <w:rFonts w:ascii="Arial" w:hAnsi="Arial" w:cs="Arial"/>
          <w:lang w:val="et-EE"/>
        </w:rPr>
      </w:pPr>
      <w:r w:rsidRPr="00905D71">
        <w:rPr>
          <w:rFonts w:ascii="Arial" w:hAnsi="Arial" w:cs="Arial"/>
          <w:b/>
          <w:color w:val="4F81BD" w:themeColor="accent1"/>
          <w:lang w:val="et-EE"/>
        </w:rPr>
        <w:t>ÜRO konventsioon naiste diskrimineerimise kõigi vormide likvideerimise kohta (1979)</w:t>
      </w:r>
      <w:r w:rsidRPr="006305FC">
        <w:rPr>
          <w:rFonts w:ascii="Arial" w:hAnsi="Arial" w:cs="Arial"/>
          <w:b/>
          <w:lang w:val="et-EE"/>
        </w:rPr>
        <w:t xml:space="preserve"> </w:t>
      </w:r>
      <w:r w:rsidRPr="006305FC">
        <w:rPr>
          <w:rFonts w:ascii="Arial" w:hAnsi="Arial" w:cs="Arial"/>
          <w:lang w:val="et-EE"/>
        </w:rPr>
        <w:t>on</w:t>
      </w:r>
      <w:r w:rsidRPr="006305FC">
        <w:rPr>
          <w:rFonts w:ascii="Arial" w:hAnsi="Arial" w:cs="Arial"/>
          <w:b/>
          <w:lang w:val="et-EE"/>
        </w:rPr>
        <w:t xml:space="preserve"> </w:t>
      </w:r>
      <w:r w:rsidRPr="006305FC">
        <w:rPr>
          <w:rFonts w:ascii="Arial" w:hAnsi="Arial" w:cs="Arial"/>
          <w:lang w:val="et-EE"/>
        </w:rPr>
        <w:t>kõige olulisem rahvusvaheline naiste õiguste dokument, mis keelustab naiste diskrimineerimise tsiviil-, poliitiliste, majanduslike ja kultuuriliste õiguste kasutamisel ning lubab kasutada positiivseid erimeetmeid naiste ja meeste tegeliku võrdsuse saavutamiseks. Eesti ühines konventsiooniga 1991. aastal.</w:t>
      </w:r>
    </w:p>
    <w:p w14:paraId="77BB0F51" w14:textId="77777777" w:rsidR="00907F7B" w:rsidRPr="006305FC" w:rsidRDefault="00907F7B" w:rsidP="00907F7B">
      <w:pPr>
        <w:pStyle w:val="Default"/>
        <w:spacing w:before="120"/>
        <w:jc w:val="both"/>
        <w:rPr>
          <w:rFonts w:ascii="Arial" w:hAnsi="Arial" w:cs="Arial"/>
          <w:color w:val="auto"/>
          <w:sz w:val="20"/>
          <w:szCs w:val="20"/>
          <w:lang w:val="et-EE"/>
        </w:rPr>
      </w:pPr>
      <w:r w:rsidRPr="00905D71">
        <w:rPr>
          <w:rFonts w:ascii="Arial" w:hAnsi="Arial" w:cs="Arial"/>
          <w:b/>
          <w:color w:val="4F81BD" w:themeColor="accent1"/>
          <w:sz w:val="20"/>
          <w:szCs w:val="20"/>
          <w:lang w:val="et-EE"/>
        </w:rPr>
        <w:t>Puuetega inimeste õiguste konventsioon ja fakultatiivprotokoll (2006)</w:t>
      </w:r>
      <w:r w:rsidRPr="006305FC">
        <w:rPr>
          <w:rFonts w:ascii="Arial" w:hAnsi="Arial" w:cs="Arial"/>
          <w:b/>
          <w:color w:val="4F81BD" w:themeColor="accent1"/>
          <w:sz w:val="20"/>
          <w:szCs w:val="20"/>
          <w:lang w:val="et-EE"/>
        </w:rPr>
        <w:t xml:space="preserve"> </w:t>
      </w:r>
      <w:r w:rsidRPr="006305FC">
        <w:rPr>
          <w:rFonts w:ascii="Arial" w:hAnsi="Arial" w:cs="Arial"/>
          <w:color w:val="auto"/>
          <w:sz w:val="20"/>
          <w:szCs w:val="20"/>
          <w:lang w:val="et-EE"/>
        </w:rPr>
        <w:t>seab ülesandeks puuetega inimeste olukorda järjepidevalt parandada. Konventsiooni eesmärk on edendada, kaitsta ja tagada kõigi inimõiguste ja põhivabaduste täielikku ja võrdset teostamist kõigi puuetega inimeste poolt ning edendada austust nende loomupärase väärikuse vastu. Puuetega inimeste mõiste hõlmab konventsiooni järgi isikuid, kellel on pikaajaline füüsiline, vaimne, intellektuaalne või meeleline kahjustus, mis võib koostoimel erinevate takistustega tõkestada nende täielikku ja tõhusat osalemist ühiskonnaelus teistega võrdsetel alustel. Eesti ratifitseeris konventsiooni 2012. aastal.</w:t>
      </w:r>
    </w:p>
    <w:p w14:paraId="5E479DD2" w14:textId="77777777" w:rsidR="00907F7B" w:rsidRPr="006305FC" w:rsidRDefault="00907F7B" w:rsidP="00907F7B">
      <w:pPr>
        <w:pStyle w:val="Default"/>
        <w:spacing w:before="120"/>
        <w:jc w:val="both"/>
        <w:rPr>
          <w:rFonts w:ascii="Arial" w:hAnsi="Arial" w:cs="Arial"/>
          <w:sz w:val="20"/>
          <w:szCs w:val="20"/>
          <w:lang w:val="et-EE"/>
        </w:rPr>
      </w:pPr>
      <w:r w:rsidRPr="006305FC">
        <w:rPr>
          <w:rFonts w:ascii="Arial" w:hAnsi="Arial" w:cs="Arial"/>
          <w:b/>
          <w:color w:val="4F81BD" w:themeColor="accent1"/>
          <w:sz w:val="20"/>
          <w:szCs w:val="20"/>
          <w:lang w:val="et-EE"/>
        </w:rPr>
        <w:t>Euroopa sotsiaalkindlustuskoodeks (1964)</w:t>
      </w:r>
      <w:r w:rsidRPr="006305FC">
        <w:rPr>
          <w:rFonts w:ascii="Arial" w:hAnsi="Arial" w:cs="Arial"/>
          <w:b/>
          <w:sz w:val="20"/>
          <w:szCs w:val="20"/>
          <w:lang w:val="et-EE"/>
        </w:rPr>
        <w:t xml:space="preserve"> </w:t>
      </w:r>
      <w:r w:rsidRPr="006305FC">
        <w:rPr>
          <w:rFonts w:ascii="Arial" w:hAnsi="Arial" w:cs="Arial"/>
          <w:sz w:val="20"/>
          <w:szCs w:val="20"/>
          <w:lang w:val="et-EE"/>
        </w:rPr>
        <w:t>sätestab Euroopa sotsiaalkindlustuse miinimumstandardi. Eesti ratifitseeris koodeksi need osad, mis puudutavad arstiabi ja haigushüvitist, töötushüvitist, vanadushüvitist, perehüvitist, emadushüvitist, puudehüvitist ja toitjakaotushüvitist, 2005. aastal.</w:t>
      </w:r>
    </w:p>
    <w:p w14:paraId="1F083362" w14:textId="786D4780" w:rsidR="00B87D03" w:rsidRDefault="00907F7B" w:rsidP="00F445C5">
      <w:pPr>
        <w:pStyle w:val="Default"/>
        <w:spacing w:before="120"/>
        <w:jc w:val="both"/>
        <w:rPr>
          <w:rFonts w:ascii="Arial" w:hAnsi="Arial" w:cs="Arial"/>
          <w:b/>
          <w:color w:val="1F497D" w:themeColor="text2"/>
          <w:sz w:val="22"/>
          <w:szCs w:val="22"/>
        </w:rPr>
      </w:pPr>
      <w:r w:rsidRPr="006305FC">
        <w:rPr>
          <w:rFonts w:ascii="Arial" w:hAnsi="Arial" w:cs="Arial"/>
          <w:b/>
          <w:color w:val="4F81BD" w:themeColor="accent1"/>
          <w:sz w:val="20"/>
          <w:szCs w:val="20"/>
          <w:lang w:val="et-EE"/>
        </w:rPr>
        <w:t xml:space="preserve">Parandatud ja täiendatud Euroopa sotsiaalharta (1996) </w:t>
      </w:r>
      <w:r w:rsidRPr="006305FC">
        <w:rPr>
          <w:rFonts w:ascii="Arial" w:hAnsi="Arial" w:cs="Arial"/>
          <w:color w:val="auto"/>
          <w:sz w:val="20"/>
          <w:szCs w:val="20"/>
          <w:lang w:val="et-EE"/>
        </w:rPr>
        <w:t xml:space="preserve">eesmärk </w:t>
      </w:r>
      <w:r w:rsidRPr="006305FC">
        <w:rPr>
          <w:rFonts w:ascii="Arial" w:hAnsi="Arial" w:cs="Arial"/>
          <w:sz w:val="20"/>
          <w:szCs w:val="20"/>
          <w:lang w:val="et-EE"/>
        </w:rPr>
        <w:t>on kaitsta inimeste põhiõigusi Euroopa Liidu õigusaktide ja nende kohaldamise taustal liikmesriikides. Hartas on sätestatud kodanikuõigused ning kodanike ja liidu territooriumil elavate muude isikute poliitilised, majanduslikud ja sotsiaalsed õigused. Eesti ratifitseeris harta 2000. aastal.</w:t>
      </w:r>
    </w:p>
    <w:p w14:paraId="6FF5F9CA" w14:textId="77777777" w:rsidR="00012E4A" w:rsidRDefault="00012E4A" w:rsidP="00F445C5">
      <w:pPr>
        <w:spacing w:before="120"/>
        <w:jc w:val="both"/>
        <w:rPr>
          <w:rFonts w:ascii="Arial" w:hAnsi="Arial" w:cs="Arial"/>
          <w:b/>
          <w:color w:val="1F497D" w:themeColor="text2"/>
          <w:sz w:val="22"/>
          <w:szCs w:val="22"/>
        </w:rPr>
      </w:pPr>
    </w:p>
    <w:p w14:paraId="4A7CA53B" w14:textId="77777777" w:rsidR="00012E4A" w:rsidRDefault="00012E4A" w:rsidP="00F445C5">
      <w:pPr>
        <w:spacing w:before="120"/>
        <w:jc w:val="both"/>
        <w:rPr>
          <w:rFonts w:ascii="Arial" w:hAnsi="Arial" w:cs="Arial"/>
          <w:b/>
          <w:color w:val="1F497D" w:themeColor="text2"/>
          <w:sz w:val="22"/>
          <w:szCs w:val="22"/>
        </w:rPr>
      </w:pPr>
    </w:p>
    <w:p w14:paraId="17C843A9" w14:textId="71492B1F" w:rsidR="00907F7B" w:rsidRPr="006305FC" w:rsidRDefault="00907F7B" w:rsidP="00F445C5">
      <w:pPr>
        <w:spacing w:before="120"/>
        <w:jc w:val="both"/>
        <w:rPr>
          <w:rFonts w:ascii="Arial" w:hAnsi="Arial" w:cs="Arial"/>
          <w:b/>
          <w:color w:val="1F497D" w:themeColor="text2"/>
          <w:sz w:val="22"/>
          <w:szCs w:val="22"/>
        </w:rPr>
      </w:pPr>
      <w:r w:rsidRPr="006305FC">
        <w:rPr>
          <w:rFonts w:ascii="Arial" w:hAnsi="Arial" w:cs="Arial"/>
          <w:b/>
          <w:color w:val="1F497D" w:themeColor="text2"/>
          <w:sz w:val="22"/>
          <w:szCs w:val="22"/>
        </w:rPr>
        <w:t xml:space="preserve">Euroopa Liidu õigusaktid </w:t>
      </w:r>
    </w:p>
    <w:p w14:paraId="78D8723F"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b/>
          <w:color w:val="4F81BD" w:themeColor="accent1"/>
          <w:lang w:val="et-EE"/>
        </w:rPr>
        <w:lastRenderedPageBreak/>
        <w:t>Euroopa Liidu leping</w:t>
      </w:r>
      <w:r w:rsidRPr="006305FC">
        <w:rPr>
          <w:rFonts w:ascii="Arial" w:hAnsi="Arial" w:cs="Arial"/>
          <w:lang w:val="et-EE"/>
        </w:rPr>
        <w:t xml:space="preserve"> ja </w:t>
      </w:r>
      <w:r w:rsidRPr="006305FC">
        <w:rPr>
          <w:rFonts w:ascii="Arial" w:hAnsi="Arial" w:cs="Arial"/>
          <w:b/>
          <w:color w:val="4F81BD" w:themeColor="accent1"/>
          <w:lang w:val="et-EE"/>
        </w:rPr>
        <w:t>Euroopa Liidu põhiseadusleping</w:t>
      </w:r>
    </w:p>
    <w:p w14:paraId="22A3E282" w14:textId="77777777" w:rsidR="00907F7B" w:rsidRPr="006305FC" w:rsidRDefault="00907F7B" w:rsidP="00907F7B">
      <w:pPr>
        <w:pStyle w:val="NormalWeb"/>
        <w:spacing w:before="120" w:beforeAutospacing="0" w:after="0" w:afterAutospacing="0"/>
        <w:jc w:val="both"/>
        <w:rPr>
          <w:rFonts w:ascii="Arial" w:hAnsi="Arial" w:cs="Arial"/>
          <w:b/>
          <w:color w:val="4F81BD" w:themeColor="accent1"/>
          <w:lang w:val="et-EE"/>
        </w:rPr>
      </w:pPr>
      <w:r w:rsidRPr="006305FC">
        <w:rPr>
          <w:rFonts w:ascii="Arial" w:hAnsi="Arial" w:cs="Arial"/>
          <w:b/>
          <w:color w:val="4F81BD" w:themeColor="accent1"/>
          <w:lang w:val="et-EE"/>
        </w:rPr>
        <w:t xml:space="preserve">Euroopa Liidu põhiõiguste hartas </w:t>
      </w:r>
      <w:r w:rsidRPr="00F445C5">
        <w:rPr>
          <w:rFonts w:ascii="Arial" w:hAnsi="Arial" w:cs="Arial"/>
          <w:lang w:val="et-EE"/>
        </w:rPr>
        <w:t>tunnustatakse mitmeid Euroopa Liidu kodanike ja elanike isiklikke, ühiskondlikke, poliitilisi, majanduslikke ja sotsiaalseid õigusi ning sätestatakse need Euroopa Liidu õiguse osana.</w:t>
      </w:r>
    </w:p>
    <w:p w14:paraId="04356661"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lang w:val="et-EE"/>
        </w:rPr>
        <w:t>Nõukogu määrus (EMÜ) nr 1408/71, 14. juuni 1971, sotsiaalkindlustusskeemide kohaldamise kohta ühenduse piires liikuvate töötajate ja nende pereliikmete suhtes.</w:t>
      </w:r>
    </w:p>
    <w:p w14:paraId="0FA53FDA"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lang w:val="et-EE"/>
        </w:rPr>
        <w:t>Nõukogu määrus (</w:t>
      </w:r>
      <w:hyperlink r:id="rId13" w:history="1">
        <w:r w:rsidRPr="006305FC">
          <w:rPr>
            <w:rFonts w:ascii="Arial" w:hAnsi="Arial" w:cs="Arial"/>
            <w:lang w:val="et-EE"/>
          </w:rPr>
          <w:t>EMÜ) nr 574/72, 21. märts 1972, millega määratakse kindlaks määruse (EMÜ) nr 1408/71 (sotsiaalkindlustusskeemide kohaldamise kohta ühenduse piires liikuvate töötajate ja nende pereliikmete suhtes) rakendamise kord.</w:t>
        </w:r>
      </w:hyperlink>
    </w:p>
    <w:p w14:paraId="518F52E7"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lang w:val="et-EE"/>
        </w:rPr>
        <w:t>Nõukogu määrus</w:t>
      </w:r>
      <w:hyperlink r:id="rId14" w:history="1">
        <w:r w:rsidRPr="006305FC">
          <w:rPr>
            <w:rFonts w:ascii="Arial" w:hAnsi="Arial" w:cs="Arial"/>
            <w:lang w:val="et-EE"/>
          </w:rPr>
          <w:t xml:space="preserve"> (EMÜ) nr 1612/68, 15. oktoober 1968, töötajate liikumisvabaduse kohta ühenduse piires</w:t>
        </w:r>
      </w:hyperlink>
      <w:r w:rsidRPr="006305FC">
        <w:rPr>
          <w:rFonts w:ascii="Arial" w:hAnsi="Arial" w:cs="Arial"/>
          <w:lang w:val="et-EE"/>
        </w:rPr>
        <w:t>.</w:t>
      </w:r>
    </w:p>
    <w:p w14:paraId="026C576A"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lang w:val="et-EE"/>
        </w:rPr>
        <w:t>Nõukogu määrus (EÜ) nr 859/2003, 14. mai 2003, millega laiendatakse määruse (EMÜ) nr 1408/71 ja määruse (EMÜ) nr 574/72 sätteid kolmandate riikide kodanikele, keda need sätted juba ei hõlma üksnes nende kodakondsuse alusel.</w:t>
      </w:r>
    </w:p>
    <w:p w14:paraId="11623BC7"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lang w:val="et-EE"/>
        </w:rPr>
        <w:t>Euroopa Parlamendi ja nõukogu määrus (EÜ) nr 883/2004, 29. aprill 2004, sotsiaalkindlustussüsteemide kooskõlastamise kohta.</w:t>
      </w:r>
    </w:p>
    <w:p w14:paraId="009BF29A" w14:textId="77777777"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lang w:val="et-EE"/>
        </w:rPr>
        <w:t>Euroopa Parlamendi ja nõukogu määrus (EÜ) nr 987/2009, 16. september 2009, milles sätestatakse määruse (EÜ) nr 883/2004 (sotsiaalkindlustussüsteemide koordineerimise kohta) rakendamise kord.</w:t>
      </w:r>
    </w:p>
    <w:p w14:paraId="6A6E9476" w14:textId="77777777" w:rsidR="00F445C5" w:rsidRDefault="00907F7B" w:rsidP="00F445C5">
      <w:pPr>
        <w:pStyle w:val="NormalWeb"/>
        <w:spacing w:before="120" w:beforeAutospacing="0" w:after="0" w:afterAutospacing="0"/>
        <w:jc w:val="both"/>
        <w:rPr>
          <w:rFonts w:ascii="MS Gothic" w:eastAsia="MS Gothic" w:hAnsi="MS Gothic" w:cs="MS Gothic"/>
          <w:lang w:val="et-EE"/>
        </w:rPr>
      </w:pPr>
      <w:r w:rsidRPr="006305FC">
        <w:rPr>
          <w:rFonts w:ascii="Arial" w:hAnsi="Arial" w:cs="Arial"/>
          <w:lang w:val="et-EE"/>
        </w:rPr>
        <w:t xml:space="preserve">Euroopa Parlamendi ja nõukogu määrus nr 1303/2013, mille </w:t>
      </w:r>
      <w:r w:rsidRPr="006305FC">
        <w:rPr>
          <w:rFonts w:ascii="MS Gothic" w:eastAsia="MS Gothic" w:hAnsi="MS Gothic" w:cs="MS Gothic"/>
          <w:lang w:val="et-EE"/>
        </w:rPr>
        <w:t> </w:t>
      </w:r>
      <w:r w:rsidRPr="006305FC">
        <w:rPr>
          <w:rFonts w:ascii="Arial" w:hAnsi="Arial" w:cs="Arial"/>
          <w:lang w:val="et-EE"/>
        </w:rPr>
        <w:t xml:space="preserve">artikkel 7 sätestab meeste ja naiste võrdõiguslikkuse edendamise ja mittediskrimineerimise nõude. </w:t>
      </w:r>
      <w:r w:rsidRPr="006305FC">
        <w:rPr>
          <w:rFonts w:ascii="MS Gothic" w:eastAsia="MS Gothic" w:hAnsi="MS Gothic" w:cs="MS Gothic"/>
          <w:lang w:val="et-EE"/>
        </w:rPr>
        <w:t> </w:t>
      </w:r>
    </w:p>
    <w:p w14:paraId="2ADBA32C" w14:textId="77777777" w:rsidR="00012E4A" w:rsidRDefault="00012E4A" w:rsidP="00F445C5">
      <w:pPr>
        <w:pStyle w:val="NormalWeb"/>
        <w:spacing w:before="120" w:beforeAutospacing="0" w:after="0" w:afterAutospacing="0"/>
        <w:jc w:val="both"/>
        <w:rPr>
          <w:rFonts w:ascii="Arial" w:hAnsi="Arial" w:cs="Arial"/>
          <w:b/>
          <w:color w:val="1F497D" w:themeColor="text2"/>
          <w:sz w:val="22"/>
          <w:szCs w:val="22"/>
          <w:lang w:val="et-EE"/>
        </w:rPr>
      </w:pPr>
    </w:p>
    <w:p w14:paraId="7170A604" w14:textId="2F42656F" w:rsidR="00907F7B" w:rsidRPr="006305FC" w:rsidRDefault="00907F7B" w:rsidP="00F445C5">
      <w:pPr>
        <w:pStyle w:val="NormalWeb"/>
        <w:spacing w:before="120" w:beforeAutospacing="0" w:after="0" w:afterAutospacing="0"/>
        <w:jc w:val="both"/>
        <w:rPr>
          <w:rFonts w:ascii="Arial" w:hAnsi="Arial" w:cs="Arial"/>
          <w:b/>
          <w:color w:val="1F497D" w:themeColor="text2"/>
          <w:sz w:val="22"/>
          <w:szCs w:val="22"/>
          <w:lang w:val="et-EE"/>
        </w:rPr>
      </w:pPr>
      <w:r w:rsidRPr="006305FC">
        <w:rPr>
          <w:rFonts w:ascii="Arial" w:hAnsi="Arial" w:cs="Arial"/>
          <w:b/>
          <w:color w:val="1F497D" w:themeColor="text2"/>
          <w:sz w:val="22"/>
          <w:szCs w:val="22"/>
          <w:lang w:val="et-EE"/>
        </w:rPr>
        <w:t>Muud dokumendid</w:t>
      </w:r>
    </w:p>
    <w:p w14:paraId="099DDD9E" w14:textId="46F4482D" w:rsidR="00907F7B" w:rsidRPr="006305FC" w:rsidRDefault="00907F7B" w:rsidP="00907F7B">
      <w:pPr>
        <w:pStyle w:val="NormalWeb"/>
        <w:spacing w:before="120" w:beforeAutospacing="0" w:after="0" w:afterAutospacing="0"/>
        <w:jc w:val="both"/>
        <w:rPr>
          <w:rFonts w:ascii="Arial" w:hAnsi="Arial" w:cs="Arial"/>
          <w:lang w:val="et-EE"/>
        </w:rPr>
      </w:pPr>
      <w:r w:rsidRPr="006305FC">
        <w:rPr>
          <w:rFonts w:ascii="Arial" w:hAnsi="Arial" w:cs="Arial"/>
          <w:b/>
          <w:color w:val="4F81BD" w:themeColor="accent1"/>
          <w:lang w:val="et-EE"/>
        </w:rPr>
        <w:t>Euroopa soolise võrdõiguslikkuse pakt (2011)</w:t>
      </w:r>
      <w:r w:rsidRPr="006305FC">
        <w:rPr>
          <w:rFonts w:ascii="Arial" w:hAnsi="Arial" w:cs="Arial"/>
          <w:b/>
          <w:lang w:val="et-EE"/>
        </w:rPr>
        <w:t xml:space="preserve"> </w:t>
      </w:r>
      <w:r w:rsidRPr="006305FC">
        <w:rPr>
          <w:rFonts w:ascii="Arial" w:hAnsi="Arial" w:cs="Arial"/>
          <w:lang w:val="et-EE"/>
        </w:rPr>
        <w:t>kutsub liikmesriike üles edendama naiste tööhõivet, vähendama soolisi lõhesid, soolist segregatsiooni ja stereotüüpe ning otsima võimalusi muutmaks sotsiaals</w:t>
      </w:r>
      <w:r w:rsidR="008A0B68">
        <w:rPr>
          <w:rFonts w:ascii="Arial" w:hAnsi="Arial" w:cs="Arial"/>
          <w:lang w:val="et-EE"/>
        </w:rPr>
        <w:t>üs</w:t>
      </w:r>
      <w:r w:rsidRPr="006305FC">
        <w:rPr>
          <w:rFonts w:ascii="Arial" w:hAnsi="Arial" w:cs="Arial"/>
          <w:lang w:val="et-EE"/>
        </w:rPr>
        <w:t xml:space="preserve">teemi naiste tööhõivet soosivamaks, rakendama meetmeid naiste ja meeste töö ja eraelu parema tasakaalu edendamiseks, naistevastase vägivalla vähendamiseks ning tugevdama juhtimist soolõime abil. </w:t>
      </w:r>
      <w:r w:rsidRPr="006305FC">
        <w:rPr>
          <w:rFonts w:ascii="MS Gothic" w:eastAsia="MS Gothic" w:hAnsi="MS Gothic" w:cs="MS Gothic"/>
          <w:lang w:val="et-EE"/>
        </w:rPr>
        <w:t> </w:t>
      </w:r>
    </w:p>
    <w:p w14:paraId="084BBB1D" w14:textId="77777777" w:rsidR="00907F7B" w:rsidRPr="006305FC" w:rsidRDefault="00907F7B" w:rsidP="00907F7B">
      <w:pPr>
        <w:pStyle w:val="NormalWeb"/>
        <w:spacing w:before="120" w:beforeAutospacing="0" w:after="0" w:afterAutospacing="0"/>
        <w:jc w:val="both"/>
        <w:rPr>
          <w:rFonts w:ascii="Arial" w:hAnsi="Arial" w:cs="Arial"/>
          <w:b/>
          <w:lang w:val="et-EE"/>
        </w:rPr>
      </w:pPr>
      <w:r w:rsidRPr="006305FC">
        <w:rPr>
          <w:rFonts w:ascii="Arial" w:hAnsi="Arial" w:cs="Arial"/>
          <w:b/>
          <w:color w:val="4F81BD" w:themeColor="accent1"/>
          <w:lang w:val="et-EE"/>
        </w:rPr>
        <w:t>Pekingi deklaratsioon ja tegevuskava (1995)</w:t>
      </w:r>
      <w:r w:rsidRPr="006305FC">
        <w:rPr>
          <w:rFonts w:ascii="Arial" w:hAnsi="Arial" w:cs="Arial"/>
          <w:lang w:val="et-EE"/>
        </w:rPr>
        <w:t xml:space="preserve"> on rahvusvaheline kokkulepe naiste õiguste tagamiseks ja aktiivseks osalemiseks avalikus ja eraelus, mis keskendub kriitilistele valdkondadele nagu vaesus, haridus, tervishoid, majandus, poliitiline võim ja otsustusõigus, inimõigused, meedia, relvastatud konfliktid, institutsioonid, keskkond, naistevastane vägivald ja tütarlapsed. </w:t>
      </w:r>
      <w:r w:rsidRPr="006305FC">
        <w:rPr>
          <w:rFonts w:ascii="MS Gothic" w:eastAsia="MS Gothic" w:hAnsi="MS Gothic" w:cs="MS Gothic"/>
          <w:lang w:val="et-EE"/>
        </w:rPr>
        <w:t> </w:t>
      </w:r>
      <w:r w:rsidRPr="006305FC">
        <w:rPr>
          <w:rFonts w:ascii="Arial" w:hAnsi="Arial" w:cs="Arial"/>
          <w:lang w:val="et-EE"/>
        </w:rPr>
        <w:t xml:space="preserve">Tegevuskavas nimetatud valdkondades on seatud </w:t>
      </w:r>
      <w:r w:rsidRPr="006305FC">
        <w:rPr>
          <w:rFonts w:ascii="Arial" w:hAnsi="Arial" w:cs="Arial"/>
          <w:bCs/>
          <w:lang w:val="et-EE"/>
        </w:rPr>
        <w:t>strateegilised eesmärgid ja nende saavutamise vahendid</w:t>
      </w:r>
      <w:r w:rsidRPr="006305FC">
        <w:rPr>
          <w:rFonts w:ascii="Arial" w:hAnsi="Arial" w:cs="Arial"/>
          <w:lang w:val="et-EE"/>
        </w:rPr>
        <w:t xml:space="preserve"> nii riikide valitsustele, valitsusvälistele organisatsioonidele kui rahvusvahelistele organisatsioonidele, et tagada naiste õigused ning saavutada naiste ja meeste võrdõiguslikkus. Pekingi tegevuskava on poliitiliselt siduv. Tegevuskavas püstitatud eesmärkidest lähtuvad Euroopa Liidu liikmesriigid ja EL institutsioonid. Tegevuskavale alla kirjutanud valitsused, sh Eesti, peavad nimetatud valdkondades püstitatud eesmärkide täitmiseks </w:t>
      </w:r>
      <w:r w:rsidRPr="006305FC">
        <w:rPr>
          <w:rFonts w:ascii="Arial" w:hAnsi="Arial" w:cs="Arial"/>
          <w:bCs/>
          <w:lang w:val="et-EE"/>
        </w:rPr>
        <w:t>rakendama konkreetseid meetmeid</w:t>
      </w:r>
      <w:r w:rsidRPr="006305FC">
        <w:rPr>
          <w:rFonts w:ascii="Arial" w:hAnsi="Arial" w:cs="Arial"/>
          <w:lang w:val="et-EE"/>
        </w:rPr>
        <w:t xml:space="preserve">. </w:t>
      </w:r>
    </w:p>
    <w:p w14:paraId="5C55EA4D" w14:textId="73B7CD72" w:rsidR="00907F7B" w:rsidRPr="006305FC" w:rsidRDefault="00907F7B" w:rsidP="00907F7B">
      <w:pPr>
        <w:pStyle w:val="NormalWeb"/>
        <w:spacing w:before="120" w:beforeAutospacing="0" w:after="0" w:afterAutospacing="0"/>
        <w:jc w:val="both"/>
        <w:rPr>
          <w:rFonts w:ascii="Arial" w:hAnsi="Arial" w:cs="Arial"/>
          <w:b/>
          <w:lang w:val="et-EE"/>
        </w:rPr>
      </w:pPr>
      <w:r w:rsidRPr="006305FC">
        <w:rPr>
          <w:rFonts w:ascii="Arial" w:hAnsi="Arial" w:cs="Arial"/>
          <w:b/>
          <w:color w:val="4F81BD" w:themeColor="accent1"/>
          <w:lang w:val="et-EE"/>
        </w:rPr>
        <w:t xml:space="preserve">Madridi rahvusvaheline vananemise tegevuskava (2002) </w:t>
      </w:r>
      <w:r w:rsidRPr="006305FC">
        <w:rPr>
          <w:rFonts w:ascii="Arial" w:hAnsi="Arial" w:cs="Arial"/>
          <w:lang w:val="et-EE"/>
        </w:rPr>
        <w:t>on rahvusvaheline kokkulepe, mis keskendub vanuselise perspektiivi arvestamisele eri poliitikaval</w:t>
      </w:r>
      <w:r w:rsidR="008A0B68">
        <w:rPr>
          <w:rFonts w:ascii="Arial" w:hAnsi="Arial" w:cs="Arial"/>
          <w:lang w:val="et-EE"/>
        </w:rPr>
        <w:t>dkondades. Selline lähenemine võtab aluseks eelduse</w:t>
      </w:r>
      <w:r w:rsidRPr="006305FC">
        <w:rPr>
          <w:rFonts w:ascii="Arial" w:hAnsi="Arial" w:cs="Arial"/>
          <w:lang w:val="et-EE"/>
        </w:rPr>
        <w:t>, et vanemaealiste elukvaliteet ja heaolu sõltuvad eri eluvaldkondade koostoimest ega ole saavutatavad vaid ühe või mõne valdkonna pingutustega. Vananemise süvalaiendamise eesmärk on jälgida, et vanusel põhinevat diskrimineerimist ja vanustundlikkust ei ilmneks üheski eluvaldkonnas ega ühelgi poliitikatasandil. Vananemise süvalaiendamise eeltingimus on see, et ühiskonna osapooled, eluvaldkondade kujundajad ja avaliku võimu eri tasandite esindajad arvestaksid võimalike mõjudega, mida nende tegevus või ka tegemata jätmine võib kaasa tuua vanemaealiste igapäevaelus, ning lähtuksid sellest oma tegevus</w:t>
      </w:r>
      <w:r w:rsidR="008A0B68">
        <w:rPr>
          <w:rFonts w:ascii="Arial" w:hAnsi="Arial" w:cs="Arial"/>
          <w:lang w:val="et-EE"/>
        </w:rPr>
        <w:t>t</w:t>
      </w:r>
      <w:r w:rsidRPr="006305FC">
        <w:rPr>
          <w:rFonts w:ascii="Arial" w:hAnsi="Arial" w:cs="Arial"/>
          <w:lang w:val="et-EE"/>
        </w:rPr>
        <w:t xml:space="preserve">e kujundamisel. </w:t>
      </w:r>
    </w:p>
    <w:p w14:paraId="670A7099" w14:textId="77777777" w:rsidR="00907F7B" w:rsidRPr="006305FC" w:rsidRDefault="00907F7B" w:rsidP="00907F7B">
      <w:pPr>
        <w:rPr>
          <w:rFonts w:ascii="Arial" w:eastAsiaTheme="majorEastAsia" w:hAnsi="Arial" w:cs="Arial"/>
          <w:b/>
          <w:bCs/>
          <w:color w:val="1F497D" w:themeColor="text2"/>
        </w:rPr>
      </w:pPr>
      <w:r w:rsidRPr="006305FC">
        <w:rPr>
          <w:rFonts w:ascii="Arial" w:hAnsi="Arial" w:cs="Arial"/>
          <w:color w:val="1F497D" w:themeColor="text2"/>
        </w:rPr>
        <w:br w:type="page"/>
      </w:r>
    </w:p>
    <w:p w14:paraId="53748A58" w14:textId="35FD7568" w:rsidR="007C4BD7" w:rsidRPr="006305FC" w:rsidRDefault="007C4BD7" w:rsidP="00F445C5">
      <w:pPr>
        <w:pStyle w:val="Heading1"/>
        <w:spacing w:before="120"/>
        <w:jc w:val="both"/>
        <w:rPr>
          <w:rFonts w:ascii="Arial" w:hAnsi="Arial" w:cs="Arial"/>
          <w:sz w:val="24"/>
          <w:szCs w:val="24"/>
        </w:rPr>
      </w:pPr>
      <w:bookmarkStart w:id="45" w:name="_Toc438553311"/>
      <w:r w:rsidRPr="006305FC">
        <w:rPr>
          <w:rFonts w:ascii="Arial" w:hAnsi="Arial" w:cs="Arial"/>
          <w:sz w:val="24"/>
          <w:szCs w:val="24"/>
        </w:rPr>
        <w:lastRenderedPageBreak/>
        <w:t>Juhtimisstruktuur</w:t>
      </w:r>
      <w:bookmarkEnd w:id="45"/>
    </w:p>
    <w:p w14:paraId="58ACA69C" w14:textId="77777777" w:rsidR="007C4BD7" w:rsidRPr="006305FC" w:rsidRDefault="007C4BD7" w:rsidP="00F445C5">
      <w:pPr>
        <w:spacing w:before="240"/>
        <w:rPr>
          <w:rFonts w:ascii="Arial" w:hAnsi="Arial" w:cs="Arial"/>
          <w:b/>
          <w:color w:val="1F497D" w:themeColor="text2"/>
          <w:sz w:val="20"/>
        </w:rPr>
      </w:pPr>
      <w:r w:rsidRPr="00827451">
        <w:rPr>
          <w:rFonts w:ascii="Arial" w:hAnsi="Arial" w:cs="Arial"/>
          <w:b/>
          <w:color w:val="4F81BD" w:themeColor="accent1"/>
          <w:sz w:val="20"/>
        </w:rPr>
        <w:t>Arengukava elluviimine</w:t>
      </w:r>
    </w:p>
    <w:p w14:paraId="7280947F" w14:textId="77777777" w:rsidR="007C4BD7" w:rsidRPr="006305FC" w:rsidRDefault="007C4BD7" w:rsidP="007C4BD7">
      <w:pPr>
        <w:spacing w:before="120"/>
        <w:jc w:val="both"/>
        <w:rPr>
          <w:rFonts w:ascii="Arial" w:hAnsi="Arial" w:cs="Arial"/>
          <w:sz w:val="20"/>
          <w:szCs w:val="20"/>
        </w:rPr>
      </w:pPr>
      <w:r w:rsidRPr="006305FC">
        <w:rPr>
          <w:rFonts w:ascii="Arial" w:hAnsi="Arial" w:cs="Arial"/>
          <w:sz w:val="20"/>
          <w:szCs w:val="20"/>
        </w:rPr>
        <w:t>Heaolu arengukava viiakse ellu vastavalt riigieelarve seadusele (§-d 19–20) ja Vabariigi Valitsuse 13. detsembri 2005. aasta määrusele nr 302 „Strateegiliste arengukavade liigid ja nende koostamise, täiendamise, elluviimise, hindamise ja aruandluse kord“. Arengukava elluviimist koordineerib Sotsiaalministeerium, kelle ülesanne on osapooltega arengukava rakendusplaani (ja programmide) kokkuleppimine, arengukava elluviimise üldine seire, arengukava aruandluse ja uuendamise korraldamine ning arengukava elluviimiseks vajaliku valdkondliku komisjoni ehk arengukava juhtkomitee moodustamine, selle tööülesannete määramine ja töö korraldamine.</w:t>
      </w:r>
    </w:p>
    <w:p w14:paraId="49CDC692" w14:textId="77777777" w:rsidR="007C4BD7" w:rsidRPr="006305FC" w:rsidRDefault="007C4BD7" w:rsidP="007C4BD7">
      <w:pPr>
        <w:spacing w:before="120"/>
        <w:jc w:val="both"/>
        <w:rPr>
          <w:rFonts w:ascii="Arial" w:hAnsi="Arial" w:cs="Arial"/>
          <w:sz w:val="20"/>
          <w:szCs w:val="20"/>
        </w:rPr>
      </w:pPr>
      <w:r w:rsidRPr="006305FC">
        <w:rPr>
          <w:rFonts w:ascii="Arial" w:hAnsi="Arial" w:cs="Arial"/>
          <w:sz w:val="20"/>
          <w:szCs w:val="20"/>
        </w:rPr>
        <w:t>Aastateks 2016–2019 koostatakse arengukava elluviimiseks rakendusplaan, kus meetmed planeeritakse riigi eelarvestrateegia perioodiks. Rakendusplaanis määratakse kindlaks konkreetsetel aastatel arengukava eesmärkide täitmiseks meetmete raames tehtavad tegevused koos vastutajate ja rahaliste vahenditega.</w:t>
      </w:r>
    </w:p>
    <w:p w14:paraId="39EA23B2" w14:textId="77777777" w:rsidR="00F445C5" w:rsidRDefault="007C4BD7" w:rsidP="00F445C5">
      <w:pPr>
        <w:spacing w:before="120"/>
        <w:jc w:val="both"/>
        <w:rPr>
          <w:rFonts w:ascii="Arial" w:hAnsi="Arial" w:cs="Arial"/>
          <w:sz w:val="20"/>
          <w:szCs w:val="20"/>
        </w:rPr>
      </w:pPr>
      <w:r w:rsidRPr="006305FC">
        <w:rPr>
          <w:rFonts w:ascii="Arial" w:hAnsi="Arial" w:cs="Arial"/>
          <w:sz w:val="20"/>
          <w:szCs w:val="20"/>
        </w:rPr>
        <w:t>Seoses tegevuspõhisele eelarvele üleminekuga koostatakse alates 2018. aastast arengukava eesmärgi ja alaeesmärkide elluviimiseks programmid. Programmid on kooskõlas riigi eelarvestrateegiaga ning on rulluvad, mis tähendab, et igal aastal lisandub programmidesse üks planeeritav aasta. Programm kooskõlastatakse ministeeriumitega, kes panustavad programmi rahaliselt või toetavate tegevustega (kajastades rahalised vahendid teiste tulemusvaldkondade raames), ning selle kinnitavad ministrid, kelle valdkonna ministeeriumid panustavad programm</w:t>
      </w:r>
      <w:r w:rsidR="00F445C5">
        <w:rPr>
          <w:rFonts w:ascii="Arial" w:hAnsi="Arial" w:cs="Arial"/>
          <w:sz w:val="20"/>
          <w:szCs w:val="20"/>
        </w:rPr>
        <w:t>i rahaliselt.</w:t>
      </w:r>
    </w:p>
    <w:p w14:paraId="6D23E59D" w14:textId="666848E4" w:rsidR="007C4BD7" w:rsidRPr="00F445C5" w:rsidRDefault="007C4BD7" w:rsidP="00F445C5">
      <w:pPr>
        <w:spacing w:before="120"/>
        <w:jc w:val="both"/>
        <w:rPr>
          <w:rFonts w:ascii="Arial" w:hAnsi="Arial" w:cs="Arial"/>
          <w:sz w:val="20"/>
          <w:szCs w:val="20"/>
        </w:rPr>
      </w:pPr>
      <w:r w:rsidRPr="00827451">
        <w:rPr>
          <w:rFonts w:ascii="Arial" w:hAnsi="Arial" w:cs="Arial"/>
          <w:b/>
          <w:color w:val="4F81BD" w:themeColor="accent1"/>
          <w:sz w:val="20"/>
        </w:rPr>
        <w:t>Arengukava juhtkomitee</w:t>
      </w:r>
    </w:p>
    <w:p w14:paraId="78E5D5F0" w14:textId="77777777" w:rsidR="00F445C5" w:rsidRDefault="007C4BD7" w:rsidP="00F445C5">
      <w:pPr>
        <w:spacing w:before="120"/>
        <w:jc w:val="both"/>
        <w:rPr>
          <w:rFonts w:ascii="Arial" w:hAnsi="Arial" w:cs="Arial"/>
          <w:sz w:val="20"/>
          <w:szCs w:val="20"/>
        </w:rPr>
      </w:pPr>
      <w:r w:rsidRPr="006305FC">
        <w:rPr>
          <w:rFonts w:ascii="Arial" w:hAnsi="Arial" w:cs="Arial"/>
          <w:sz w:val="20"/>
          <w:szCs w:val="20"/>
        </w:rPr>
        <w:t>Arengukava ja selle rakendusplaani ning programmide koostamise ja elluviimise toetamiseks moodustatakse valdkondlik komisjon. Valdkondliku komisjoni tööd juhib Sotsiaalministeerium ja sellesse kuuluvad esindajad kõikidest ministeeriumitest. Lisaks kutsutakse juhtkomitee töös osalema üleriigiliste kohaliku omavalitsuse üksuste liitude esindajad, sotsiaalpartnerite esindajad ning sotsiaalse turvalisuse, soolise võrdõiguslikkuse ja võrdse kohtlemise valdkonnas tegutsevate olulisemate partnerite esindajad. Vajaduse korral moodustatakse programmide koostamiseks ja elluviimise seiramiseks vastava programmi töörühm. Juhtkomitee täpsed ülesanded ja liikmed kinnitatakse valdkonna eest vastutav</w:t>
      </w:r>
      <w:r w:rsidR="00F445C5">
        <w:rPr>
          <w:rFonts w:ascii="Arial" w:hAnsi="Arial" w:cs="Arial"/>
          <w:sz w:val="20"/>
          <w:szCs w:val="20"/>
        </w:rPr>
        <w:t>a(te) ministri(te) käskkirjaga.</w:t>
      </w:r>
    </w:p>
    <w:p w14:paraId="2652C6CF" w14:textId="244D4C1B" w:rsidR="007C4BD7" w:rsidRPr="00F445C5" w:rsidRDefault="007C4BD7" w:rsidP="00F445C5">
      <w:pPr>
        <w:spacing w:before="120"/>
        <w:jc w:val="both"/>
        <w:rPr>
          <w:rFonts w:ascii="Arial" w:hAnsi="Arial" w:cs="Arial"/>
          <w:sz w:val="20"/>
          <w:szCs w:val="20"/>
        </w:rPr>
      </w:pPr>
      <w:r w:rsidRPr="00827451">
        <w:rPr>
          <w:rFonts w:ascii="Arial" w:hAnsi="Arial" w:cs="Arial"/>
          <w:b/>
          <w:color w:val="4F81BD" w:themeColor="accent1"/>
          <w:sz w:val="20"/>
          <w:szCs w:val="20"/>
        </w:rPr>
        <w:t>Arengukava aruandlus ja uuendamine</w:t>
      </w:r>
    </w:p>
    <w:p w14:paraId="50A1C971" w14:textId="77777777" w:rsidR="007C4BD7" w:rsidRPr="006305FC" w:rsidRDefault="007C4BD7" w:rsidP="007C4BD7">
      <w:pPr>
        <w:spacing w:before="120"/>
        <w:jc w:val="both"/>
        <w:rPr>
          <w:rFonts w:ascii="Arial" w:hAnsi="Arial" w:cs="Arial"/>
          <w:sz w:val="20"/>
          <w:szCs w:val="20"/>
        </w:rPr>
      </w:pPr>
      <w:r w:rsidRPr="006305FC">
        <w:rPr>
          <w:rFonts w:ascii="Arial" w:hAnsi="Arial" w:cs="Arial"/>
          <w:sz w:val="20"/>
          <w:szCs w:val="20"/>
        </w:rPr>
        <w:t xml:space="preserve">Arengukava eesmärkide saavutamisest ülevaate saamiseks koostatakse igal aastal selle täitmise aruanne. Selleks koostab arengukava elluviimises osalev ministeerium igal aastal oma vastutusalasse jäävate meetmete ja tegevuste rakendamise kohta tulemusaruande ja esitab selle hiljemalt järgmise aasta 1. veebruariks koos ettepanekutega arengukava, rakendusplaani ja alates 2018. aastast programmide täiendamiseks Sotsiaalministeeriumile. Esitatud info alusel koostab Sotsiaalministeerium tulemusaruande arengukava täitmise kohta ja tutvustab seda arengukava juhtkomiteele, mille järel esitab selle Rahandusministeeriumile. Arengukavas on kirjeldatud teiste arengukavadega seotud tegevusi, kui see on olnud valdkonnast tervikliku ülevaate andmiseks vajalik. </w:t>
      </w:r>
    </w:p>
    <w:p w14:paraId="69B9D083" w14:textId="77777777" w:rsidR="007C4BD7" w:rsidRPr="006305FC" w:rsidRDefault="007C4BD7" w:rsidP="007C4BD7">
      <w:pPr>
        <w:spacing w:before="120"/>
        <w:jc w:val="both"/>
        <w:rPr>
          <w:rFonts w:ascii="Arial" w:hAnsi="Arial" w:cs="Arial"/>
          <w:sz w:val="20"/>
          <w:szCs w:val="20"/>
        </w:rPr>
      </w:pPr>
      <w:r w:rsidRPr="006305FC">
        <w:rPr>
          <w:rFonts w:ascii="Arial" w:hAnsi="Arial" w:cs="Arial"/>
          <w:sz w:val="20"/>
          <w:szCs w:val="20"/>
        </w:rPr>
        <w:t>Arengukava, arengukava rakendusplaanid ja alates 2018. aastast programmid vaadatakse läbi ning neid ajakohastatakse vajaduse korral üks kord aastas riigieelarve koostamise protsessi käigus. Ettepanekud arengukava täiendamiseks esitatakse Vabariigi Valitsusele koos iga-aastase arengukava täitmise aruandega. Arengukava vahehindamine tehakse 2018. aastal.</w:t>
      </w:r>
    </w:p>
    <w:p w14:paraId="188110FA" w14:textId="77777777" w:rsidR="007C4BD7" w:rsidRPr="006305FC" w:rsidRDefault="007C4BD7" w:rsidP="007C4BD7">
      <w:pPr>
        <w:spacing w:before="120"/>
        <w:jc w:val="both"/>
        <w:rPr>
          <w:rFonts w:ascii="Arial" w:hAnsi="Arial" w:cs="Arial"/>
          <w:sz w:val="20"/>
          <w:szCs w:val="20"/>
        </w:rPr>
      </w:pPr>
      <w:r w:rsidRPr="006305FC">
        <w:rPr>
          <w:rFonts w:ascii="Arial" w:hAnsi="Arial" w:cs="Arial"/>
          <w:sz w:val="20"/>
          <w:szCs w:val="20"/>
        </w:rPr>
        <w:t>Arengukava, selle rakendusplaan ja alates 2018. aastast programmid ning nende seire, täiendamine ja aruandlus korraldatakse vastavalt riigieelarve seadusele ja selle rakendusaktidele. Arengukava (vahe)hindamine viiakse läbi vastavalt valdkondliku komisjoni otsusele.</w:t>
      </w:r>
    </w:p>
    <w:p w14:paraId="2A750310" w14:textId="77777777" w:rsidR="007C4BD7" w:rsidRPr="006305FC" w:rsidRDefault="007C4BD7" w:rsidP="007C4BD7">
      <w:pPr>
        <w:rPr>
          <w:rFonts w:ascii="Arial" w:hAnsi="Arial" w:cs="Arial"/>
          <w:sz w:val="20"/>
          <w:szCs w:val="20"/>
        </w:rPr>
      </w:pPr>
      <w:r w:rsidRPr="006305FC">
        <w:rPr>
          <w:rFonts w:ascii="Arial" w:hAnsi="Arial" w:cs="Arial"/>
          <w:sz w:val="20"/>
          <w:szCs w:val="20"/>
        </w:rPr>
        <w:br w:type="page"/>
      </w:r>
    </w:p>
    <w:p w14:paraId="79DE76EA" w14:textId="6C8626CE" w:rsidR="007C4BD7" w:rsidRPr="006305FC" w:rsidRDefault="007C4BD7" w:rsidP="00F445C5">
      <w:pPr>
        <w:pStyle w:val="Heading1"/>
        <w:spacing w:before="120"/>
        <w:jc w:val="both"/>
        <w:rPr>
          <w:rFonts w:ascii="Arial" w:hAnsi="Arial" w:cs="Arial"/>
          <w:sz w:val="24"/>
          <w:szCs w:val="24"/>
        </w:rPr>
      </w:pPr>
      <w:bookmarkStart w:id="46" w:name="_Toc435780539"/>
      <w:bookmarkStart w:id="47" w:name="_Toc438553312"/>
      <w:r w:rsidRPr="00F445C5">
        <w:rPr>
          <w:rFonts w:ascii="Arial" w:hAnsi="Arial" w:cs="Arial"/>
          <w:sz w:val="24"/>
          <w:szCs w:val="24"/>
        </w:rPr>
        <w:lastRenderedPageBreak/>
        <w:t>Elluviimisega seotud riskid ja nende juhtimine</w:t>
      </w:r>
      <w:bookmarkEnd w:id="46"/>
      <w:bookmarkEnd w:id="47"/>
    </w:p>
    <w:p w14:paraId="6684DDF9" w14:textId="77777777" w:rsidR="007C4BD7" w:rsidRPr="006305FC" w:rsidRDefault="007C4BD7" w:rsidP="003921CC">
      <w:pPr>
        <w:spacing w:before="240"/>
        <w:jc w:val="both"/>
        <w:rPr>
          <w:rFonts w:ascii="Arial" w:hAnsi="Arial" w:cs="Arial"/>
          <w:b/>
          <w:color w:val="1F497D" w:themeColor="text2"/>
          <w:sz w:val="20"/>
          <w:szCs w:val="20"/>
        </w:rPr>
      </w:pPr>
      <w:r w:rsidRPr="006305FC">
        <w:rPr>
          <w:rFonts w:ascii="Arial" w:hAnsi="Arial" w:cs="Arial"/>
          <w:sz w:val="20"/>
          <w:szCs w:val="20"/>
        </w:rPr>
        <w:t xml:space="preserve">Arengukava elluviimisega seoses võib välja tuua järgmised </w:t>
      </w:r>
      <w:r w:rsidRPr="00905D71">
        <w:rPr>
          <w:rFonts w:ascii="Arial" w:hAnsi="Arial" w:cs="Arial"/>
          <w:b/>
          <w:color w:val="4F81BD" w:themeColor="accent1"/>
          <w:sz w:val="20"/>
          <w:szCs w:val="20"/>
        </w:rPr>
        <w:t>riskid ja võimalused nende juhtimiseks.</w:t>
      </w:r>
      <w:r w:rsidRPr="006305FC">
        <w:rPr>
          <w:rFonts w:ascii="Arial" w:hAnsi="Arial" w:cs="Arial"/>
          <w:b/>
          <w:color w:val="1F497D" w:themeColor="text2"/>
          <w:sz w:val="20"/>
          <w:szCs w:val="20"/>
        </w:rPr>
        <w:t xml:space="preserve"> </w:t>
      </w:r>
    </w:p>
    <w:p w14:paraId="12449A1D" w14:textId="77777777" w:rsidR="007C4BD7" w:rsidRPr="006305FC" w:rsidRDefault="007C4BD7" w:rsidP="007C4BD7">
      <w:pPr>
        <w:pStyle w:val="ListParagraph"/>
        <w:numPr>
          <w:ilvl w:val="0"/>
          <w:numId w:val="4"/>
        </w:numPr>
        <w:spacing w:before="120"/>
        <w:contextualSpacing w:val="0"/>
        <w:jc w:val="both"/>
        <w:rPr>
          <w:rFonts w:ascii="Arial" w:eastAsiaTheme="majorEastAsia" w:hAnsi="Arial" w:cs="Arial"/>
          <w:bCs/>
          <w:sz w:val="20"/>
          <w:szCs w:val="20"/>
        </w:rPr>
      </w:pPr>
      <w:r w:rsidRPr="006305FC">
        <w:rPr>
          <w:rFonts w:ascii="Arial" w:eastAsiaTheme="majorEastAsia" w:hAnsi="Arial" w:cs="Arial"/>
          <w:bCs/>
          <w:sz w:val="20"/>
          <w:szCs w:val="20"/>
        </w:rPr>
        <w:t xml:space="preserve">Arengukava eesmärkide saavutamiseks kavandatavate meetmete ja tegevuste tulemuslikkus sõltub olulisel määral koostööst kohalike omavalitsustega ning omavalitsuste panusest ja võimekusest. Samas on omavalitsuste võimekus ja koostöövalmidus ebaühtlane. Seetõttu on arengukava poliitikainstrumentide kujundamisel arvestatud vajadusega soodustada ja tugevdada koostööd ühelt poolt riiklike institutsioonide, ametkondade ja omavalitsuste vahel ning teisalt kohalike omavalitsuste omavahelist koostööd, näiteks andme- ja infovahetuse parandamise, juhtumikorraldusliku töö tõhusama koordineerimise, rahastamispõhimõtete väljatöötamise, koolitustegevuste jm kaudu. Samuti on planeeritud konkreetseid meetmeid ja tegevusi, mis on suunatud omavalitsuste võimekuse suurendamisele neile pandud kohustuste ja ülesannete täitmisel, näiteks sotsiaalteenuste pakkumisel ja korraldamisel ning soolise võrdõiguslikkuse ja võrdse kohtlemise seaduses pandud kohustuste täitmisel. </w:t>
      </w:r>
    </w:p>
    <w:p w14:paraId="6CD8F94A" w14:textId="77777777" w:rsidR="007C4BD7" w:rsidRPr="006305FC" w:rsidRDefault="007C4BD7" w:rsidP="007C4BD7">
      <w:pPr>
        <w:pStyle w:val="ListParagraph"/>
        <w:spacing w:before="120"/>
        <w:ind w:left="360"/>
        <w:contextualSpacing w:val="0"/>
        <w:jc w:val="both"/>
        <w:rPr>
          <w:rFonts w:ascii="Arial" w:eastAsiaTheme="majorEastAsia" w:hAnsi="Arial" w:cs="Arial"/>
          <w:bCs/>
          <w:sz w:val="20"/>
          <w:szCs w:val="20"/>
        </w:rPr>
      </w:pPr>
      <w:r w:rsidRPr="006305FC">
        <w:rPr>
          <w:rFonts w:ascii="Arial" w:eastAsiaTheme="majorEastAsia" w:hAnsi="Arial" w:cs="Arial"/>
          <w:bCs/>
          <w:sz w:val="20"/>
          <w:szCs w:val="20"/>
        </w:rPr>
        <w:t xml:space="preserve">Arengukava eesmärkide seisukohalt on olulise ja laiemagi tähtsusega kavandatav haldusreform ja selle tulemuslikkus. </w:t>
      </w:r>
    </w:p>
    <w:p w14:paraId="5AE072E8" w14:textId="77777777" w:rsidR="007C4BD7" w:rsidRPr="006305FC" w:rsidRDefault="007C4BD7" w:rsidP="007C4BD7">
      <w:pPr>
        <w:pStyle w:val="ListParagraph"/>
        <w:numPr>
          <w:ilvl w:val="0"/>
          <w:numId w:val="4"/>
        </w:numPr>
        <w:spacing w:before="120"/>
        <w:contextualSpacing w:val="0"/>
        <w:jc w:val="both"/>
        <w:rPr>
          <w:rFonts w:ascii="Arial" w:eastAsiaTheme="majorEastAsia" w:hAnsi="Arial" w:cs="Arial"/>
          <w:bCs/>
          <w:sz w:val="20"/>
          <w:szCs w:val="20"/>
        </w:rPr>
      </w:pPr>
      <w:r w:rsidRPr="006305FC">
        <w:rPr>
          <w:rFonts w:ascii="Arial" w:eastAsiaTheme="majorEastAsia" w:hAnsi="Arial" w:cs="Arial"/>
          <w:bCs/>
          <w:sz w:val="20"/>
          <w:szCs w:val="20"/>
        </w:rPr>
        <w:t xml:space="preserve">Arengukava meetmete ja tegevuste elluviimine ning eesmärkide saavutamine on seotud mitme suure poliitikamuudatuse ja reformikavaga, näiteks uue töövõimesüsteemi käivitumine ja pensioniskeemide arendamine, mis puudutavad eri ministeeriumide valitsemisalasid, teisi seotud valdkondi ning olulisi huvigruppe. Nende tulemuslik elluviimine eeldab seega põhjalikku ja läbimõeldud ettevalmistust ning oskuslikku juhtimist. </w:t>
      </w:r>
    </w:p>
    <w:p w14:paraId="6FA52531" w14:textId="77777777" w:rsidR="007C4BD7" w:rsidRPr="006305FC" w:rsidRDefault="007C4BD7" w:rsidP="007C4BD7">
      <w:pPr>
        <w:pStyle w:val="ListParagraph"/>
        <w:spacing w:before="120"/>
        <w:ind w:left="360"/>
        <w:contextualSpacing w:val="0"/>
        <w:jc w:val="both"/>
        <w:rPr>
          <w:rFonts w:ascii="Arial" w:eastAsiaTheme="majorEastAsia" w:hAnsi="Arial" w:cs="Arial"/>
          <w:bCs/>
          <w:sz w:val="20"/>
          <w:szCs w:val="20"/>
        </w:rPr>
      </w:pPr>
      <w:r w:rsidRPr="006305FC">
        <w:rPr>
          <w:rFonts w:ascii="Arial" w:eastAsiaTheme="majorEastAsia" w:hAnsi="Arial" w:cs="Arial"/>
          <w:bCs/>
          <w:sz w:val="20"/>
          <w:szCs w:val="20"/>
        </w:rPr>
        <w:t xml:space="preserve">Selleks on suuremate poliitikamuudatuste puhul ette nähtud eri sihtrühmadele suunatud teavitustegevused, huvigruppide aktiivne ja ulatuslik kaasamine ning osapooltevahelist koostööd tõhustavate juhtimis- ja koordinatsioonimehhanismide rakendamine. </w:t>
      </w:r>
    </w:p>
    <w:p w14:paraId="2D90ACC2" w14:textId="77777777" w:rsidR="007C4BD7" w:rsidRPr="006305FC" w:rsidRDefault="007C4BD7" w:rsidP="007C4BD7">
      <w:pPr>
        <w:pStyle w:val="ListParagraph"/>
        <w:numPr>
          <w:ilvl w:val="0"/>
          <w:numId w:val="4"/>
        </w:numPr>
        <w:spacing w:before="120"/>
        <w:contextualSpacing w:val="0"/>
        <w:jc w:val="both"/>
        <w:rPr>
          <w:rFonts w:ascii="Arial" w:eastAsiaTheme="majorEastAsia" w:hAnsi="Arial" w:cs="Arial"/>
          <w:bCs/>
          <w:sz w:val="20"/>
          <w:szCs w:val="20"/>
        </w:rPr>
      </w:pPr>
      <w:r w:rsidRPr="006305FC">
        <w:rPr>
          <w:rFonts w:ascii="Arial" w:hAnsi="Arial" w:cs="Arial"/>
          <w:sz w:val="20"/>
          <w:szCs w:val="20"/>
        </w:rPr>
        <w:t>Arengukava tegevuste elluviimine ja eesmärkide saavutamine toimub osaliselt Euroopa Liidu struktuuritoetuste abil. Sellega seondub risk, et fondide rahastamisperioodi lõppedes pole tagatud rahastamise jätkusuutlikkus ning saavutatud tulemuste ja mõjude säilitamine pikemat aega. Nimetatud riskiga on arengukavas</w:t>
      </w:r>
      <w:r w:rsidRPr="006305FC">
        <w:rPr>
          <w:rFonts w:ascii="Arial" w:hAnsi="Arial" w:cs="Arial"/>
          <w:i/>
          <w:iCs/>
          <w:sz w:val="20"/>
          <w:szCs w:val="20"/>
        </w:rPr>
        <w:t xml:space="preserve"> </w:t>
      </w:r>
      <w:r w:rsidRPr="006305FC">
        <w:rPr>
          <w:rFonts w:ascii="Arial" w:hAnsi="Arial" w:cs="Arial"/>
          <w:sz w:val="20"/>
          <w:szCs w:val="20"/>
        </w:rPr>
        <w:t xml:space="preserve">arvestatud mitmel moel. </w:t>
      </w:r>
    </w:p>
    <w:p w14:paraId="22404DF1" w14:textId="77777777" w:rsidR="007C4BD7" w:rsidRPr="006305FC" w:rsidRDefault="007C4BD7" w:rsidP="007C4BD7">
      <w:pPr>
        <w:pStyle w:val="ListParagraph"/>
        <w:spacing w:before="120"/>
        <w:ind w:left="360"/>
        <w:contextualSpacing w:val="0"/>
        <w:jc w:val="both"/>
        <w:rPr>
          <w:rFonts w:ascii="Arial" w:hAnsi="Arial" w:cs="Arial"/>
          <w:sz w:val="20"/>
          <w:szCs w:val="20"/>
        </w:rPr>
      </w:pPr>
      <w:r w:rsidRPr="006305FC">
        <w:rPr>
          <w:rFonts w:ascii="Arial" w:hAnsi="Arial" w:cs="Arial"/>
          <w:sz w:val="20"/>
          <w:szCs w:val="20"/>
        </w:rPr>
        <w:t>Suurem osa EL vahendite toel rahastatavatest tegevustest on nn tõukava iseloomuga, st soovitakse saavutada teatav arenguhüpe, mis alljärgnevalt nimetatud tegevuste abil täidab seatud eesmärgid ja tagab jätkusuutliku rahastuse ka peale EL vahendite lõppemist.</w:t>
      </w:r>
    </w:p>
    <w:p w14:paraId="17FAEAA0" w14:textId="77777777" w:rsidR="007C4BD7" w:rsidRPr="006305FC" w:rsidRDefault="007C4BD7" w:rsidP="007C4BD7">
      <w:pPr>
        <w:pStyle w:val="ListParagraph"/>
        <w:spacing w:before="120"/>
        <w:ind w:left="360"/>
        <w:contextualSpacing w:val="0"/>
        <w:jc w:val="both"/>
        <w:rPr>
          <w:rFonts w:ascii="Arial" w:hAnsi="Arial" w:cs="Arial"/>
          <w:sz w:val="20"/>
          <w:szCs w:val="20"/>
        </w:rPr>
      </w:pPr>
      <w:r w:rsidRPr="006305FC">
        <w:rPr>
          <w:rFonts w:ascii="Arial" w:hAnsi="Arial" w:cs="Arial"/>
          <w:sz w:val="20"/>
          <w:szCs w:val="20"/>
        </w:rPr>
        <w:t xml:space="preserve">Esiteks on arengukava alaeesmärkide puhul pööratud poliitikameetmete rahastamise jätkusuutlikkusele läbivalt tähelepanu ning EL vahendite kasutamiseks koostatud väljumisstrateegiatest lähtuvalt on kavandatud jätkusuutliku rahastamise tagamiseks eraldi meetmed ja tegevused. </w:t>
      </w:r>
    </w:p>
    <w:p w14:paraId="1007A7F6" w14:textId="77777777" w:rsidR="007C4BD7" w:rsidRPr="006305FC" w:rsidRDefault="007C4BD7" w:rsidP="007C4BD7">
      <w:pPr>
        <w:pStyle w:val="ListParagraph"/>
        <w:spacing w:before="120"/>
        <w:ind w:left="360"/>
        <w:contextualSpacing w:val="0"/>
        <w:jc w:val="both"/>
        <w:rPr>
          <w:rFonts w:ascii="Arial" w:hAnsi="Arial" w:cs="Arial"/>
          <w:sz w:val="20"/>
          <w:szCs w:val="20"/>
        </w:rPr>
      </w:pPr>
      <w:r w:rsidRPr="006305FC">
        <w:rPr>
          <w:rFonts w:ascii="Arial" w:hAnsi="Arial" w:cs="Arial"/>
          <w:sz w:val="20"/>
          <w:szCs w:val="20"/>
        </w:rPr>
        <w:t xml:space="preserve">Teiseks on kavas EL vahenditest rahastatavaid tegevusi esmalt katsetada, et hinnata nende tõhusust ja mõjusust. Alles seejärel otsustakse, milliste tegevuste puhul ja mil viisil rahastamist jätkatakse. Ühtlasi hinnatakse katsetamise käigus juba olemasolevate tegevuste toimimist. </w:t>
      </w:r>
    </w:p>
    <w:p w14:paraId="10C345D0" w14:textId="77777777" w:rsidR="007C4BD7" w:rsidRPr="006305FC" w:rsidRDefault="007C4BD7" w:rsidP="007C4BD7">
      <w:pPr>
        <w:pStyle w:val="ListParagraph"/>
        <w:spacing w:before="120"/>
        <w:ind w:left="360"/>
        <w:contextualSpacing w:val="0"/>
        <w:jc w:val="both"/>
        <w:rPr>
          <w:rFonts w:ascii="Arial" w:hAnsi="Arial" w:cs="Arial"/>
          <w:sz w:val="20"/>
          <w:szCs w:val="20"/>
        </w:rPr>
      </w:pPr>
      <w:r w:rsidRPr="006305FC">
        <w:rPr>
          <w:rFonts w:ascii="Arial" w:hAnsi="Arial" w:cs="Arial"/>
          <w:sz w:val="20"/>
          <w:szCs w:val="20"/>
        </w:rPr>
        <w:t>Kolmandaks seatakse strateegiliste poliitikavalikute mõttes tagajärgedele keskendumise asemel prioriteediks ennetamine, mis on pikaajaliselt säästlikum.</w:t>
      </w:r>
    </w:p>
    <w:p w14:paraId="2E59EDF1" w14:textId="77777777" w:rsidR="007C4BD7" w:rsidRPr="006305FC" w:rsidRDefault="007C4BD7" w:rsidP="007C4BD7">
      <w:pPr>
        <w:pStyle w:val="ListParagraph"/>
        <w:spacing w:before="120"/>
        <w:ind w:left="360"/>
        <w:contextualSpacing w:val="0"/>
        <w:jc w:val="both"/>
        <w:rPr>
          <w:rFonts w:ascii="Arial" w:hAnsi="Arial" w:cs="Arial"/>
          <w:sz w:val="20"/>
          <w:szCs w:val="20"/>
        </w:rPr>
      </w:pPr>
      <w:r w:rsidRPr="006305FC">
        <w:rPr>
          <w:rFonts w:ascii="Arial" w:hAnsi="Arial" w:cs="Arial"/>
          <w:sz w:val="20"/>
          <w:szCs w:val="20"/>
        </w:rPr>
        <w:t>Samuti arendatakse passiivsete meetmete ehk hüvitiste ja toetuste maksmise kõrval üha enam aktiviseerivaid meetmeid ehk teenuseid ning otsitakse võimalusi rahaliste hüvitiste ja toetuste ning teenuste paremaks seostamiseks. Seega seatakse inimese toimetuleku parandamisel samal ajal eesmärgiks ka tema toimetulekuvõime parandamine.</w:t>
      </w:r>
    </w:p>
    <w:p w14:paraId="1A411397" w14:textId="3E9B9A86" w:rsidR="00F445C5" w:rsidRDefault="007C4BD7" w:rsidP="00012E4A">
      <w:pPr>
        <w:pStyle w:val="ListParagraph"/>
        <w:spacing w:before="120"/>
        <w:ind w:left="360"/>
        <w:contextualSpacing w:val="0"/>
        <w:jc w:val="both"/>
        <w:rPr>
          <w:rFonts w:eastAsiaTheme="majorEastAsia"/>
          <w:b/>
          <w:bCs/>
          <w:color w:val="345A8A" w:themeColor="accent1" w:themeShade="B5"/>
        </w:rPr>
      </w:pPr>
      <w:r w:rsidRPr="006305FC">
        <w:rPr>
          <w:rFonts w:ascii="Arial" w:hAnsi="Arial" w:cs="Arial"/>
          <w:sz w:val="20"/>
          <w:szCs w:val="20"/>
        </w:rPr>
        <w:t>Läbivalt pööratakse tähelepanu info- ja kommunikatsioonitehnoloogia võimaluste rakendamise ja tugiteenuste arendamise kaudu avalike teenuste kvaliteedi parandamisele ja kaasajastamisele ning poliitika tõhustamisele. Seeläbi toimitakse avalike teenuste osutamisel, poliitika kujundamisel ja rakendamisel ning avalike vahendite kasutamisel m</w:t>
      </w:r>
      <w:r w:rsidR="00E81ED3" w:rsidRPr="006305FC">
        <w:rPr>
          <w:rFonts w:ascii="Arial" w:hAnsi="Arial" w:cs="Arial"/>
          <w:sz w:val="20"/>
          <w:szCs w:val="20"/>
        </w:rPr>
        <w:t>õjusamalt ja kuluefektiivsemalt</w:t>
      </w:r>
      <w:r w:rsidR="008654D3">
        <w:rPr>
          <w:rFonts w:ascii="Arial" w:hAnsi="Arial" w:cs="Arial"/>
          <w:sz w:val="20"/>
          <w:szCs w:val="20"/>
        </w:rPr>
        <w:t>.</w:t>
      </w:r>
    </w:p>
    <w:p w14:paraId="09FE2680" w14:textId="62F6344B" w:rsidR="008654D3" w:rsidRPr="00F445C5" w:rsidRDefault="008654D3" w:rsidP="00F445C5">
      <w:pPr>
        <w:pStyle w:val="Heading1"/>
        <w:spacing w:before="120"/>
        <w:jc w:val="both"/>
        <w:rPr>
          <w:rFonts w:ascii="Arial" w:hAnsi="Arial" w:cs="Arial"/>
          <w:sz w:val="24"/>
          <w:szCs w:val="24"/>
        </w:rPr>
      </w:pPr>
      <w:bookmarkStart w:id="48" w:name="_Toc438553313"/>
      <w:r w:rsidRPr="00F445C5">
        <w:rPr>
          <w:rFonts w:ascii="Arial" w:hAnsi="Arial" w:cs="Arial"/>
          <w:sz w:val="24"/>
          <w:szCs w:val="24"/>
        </w:rPr>
        <w:lastRenderedPageBreak/>
        <w:t>Maksumuse prognoos</w:t>
      </w:r>
      <w:bookmarkEnd w:id="48"/>
    </w:p>
    <w:p w14:paraId="62FA25AA" w14:textId="77777777" w:rsidR="003921CC" w:rsidRDefault="00827B34" w:rsidP="003921CC">
      <w:pPr>
        <w:pStyle w:val="NoSpacing"/>
        <w:spacing w:before="240"/>
        <w:jc w:val="both"/>
        <w:rPr>
          <w:rFonts w:ascii="Arial" w:hAnsi="Arial" w:cs="Arial"/>
          <w:sz w:val="20"/>
        </w:rPr>
      </w:pPr>
      <w:bookmarkStart w:id="49" w:name="_Toc435780541"/>
      <w:r>
        <w:rPr>
          <w:rFonts w:ascii="Arial" w:hAnsi="Arial" w:cs="Arial"/>
          <w:sz w:val="20"/>
        </w:rPr>
        <w:t>Heaolu arengukava 2016–2023</w:t>
      </w:r>
      <w:r w:rsidR="003C498D" w:rsidRPr="006305FC">
        <w:rPr>
          <w:rFonts w:ascii="Arial" w:hAnsi="Arial" w:cs="Arial"/>
          <w:sz w:val="20"/>
        </w:rPr>
        <w:t xml:space="preserve"> esimene rakendusplaan koostatakse aastateks 2016–2019. Rakendusplaanis kajastatakse sel perioodil elluviidavad tegevused, nende aeg, põhi</w:t>
      </w:r>
      <w:r w:rsidR="003C498D">
        <w:rPr>
          <w:rFonts w:ascii="Arial" w:hAnsi="Arial" w:cs="Arial"/>
          <w:sz w:val="20"/>
        </w:rPr>
        <w:t>-</w:t>
      </w:r>
      <w:r w:rsidR="003C498D" w:rsidRPr="006305FC">
        <w:rPr>
          <w:rFonts w:ascii="Arial" w:hAnsi="Arial" w:cs="Arial"/>
          <w:sz w:val="20"/>
        </w:rPr>
        <w:t xml:space="preserve"> ja kaasvastutajad ning ressursiallikad. </w:t>
      </w:r>
      <w:r w:rsidR="008460FA">
        <w:rPr>
          <w:rFonts w:ascii="Arial" w:hAnsi="Arial" w:cs="Arial"/>
          <w:sz w:val="20"/>
        </w:rPr>
        <w:t>A</w:t>
      </w:r>
      <w:r w:rsidR="003C498D" w:rsidRPr="006305FC">
        <w:rPr>
          <w:rFonts w:ascii="Arial" w:hAnsi="Arial" w:cs="Arial"/>
          <w:sz w:val="20"/>
        </w:rPr>
        <w:t>rengukava elluviimise eest vastutab Sotsiaalministeerium, teised kaasatud ministeeriumid ja organisatsioonid on oma vastutusalas olevad tegevused kooskõlastanud ja vastutavad nende elluviimise eest.</w:t>
      </w:r>
    </w:p>
    <w:p w14:paraId="52E0976B" w14:textId="71596F70" w:rsidR="003921CC" w:rsidRDefault="003C498D" w:rsidP="003921CC">
      <w:pPr>
        <w:pStyle w:val="NoSpacing"/>
        <w:spacing w:before="240"/>
        <w:jc w:val="both"/>
        <w:rPr>
          <w:rFonts w:ascii="Arial" w:hAnsi="Arial" w:cs="Arial"/>
          <w:sz w:val="20"/>
        </w:rPr>
      </w:pPr>
      <w:r w:rsidRPr="006305FC">
        <w:rPr>
          <w:rFonts w:ascii="Arial" w:hAnsi="Arial" w:cs="Arial"/>
          <w:sz w:val="20"/>
        </w:rPr>
        <w:t>Arengukava eeldatav kogum</w:t>
      </w:r>
      <w:r w:rsidR="003614D5">
        <w:rPr>
          <w:rFonts w:ascii="Arial" w:hAnsi="Arial" w:cs="Arial"/>
          <w:sz w:val="20"/>
        </w:rPr>
        <w:t>aksumus aastatel 2016–2023 on 36</w:t>
      </w:r>
      <w:r w:rsidR="00593E57">
        <w:rPr>
          <w:rFonts w:ascii="Arial" w:hAnsi="Arial" w:cs="Arial"/>
          <w:sz w:val="20"/>
        </w:rPr>
        <w:t>,4</w:t>
      </w:r>
      <w:r w:rsidRPr="006305FC">
        <w:rPr>
          <w:rFonts w:ascii="Arial" w:hAnsi="Arial" w:cs="Arial"/>
          <w:sz w:val="20"/>
        </w:rPr>
        <w:t xml:space="preserve"> miljardit eurot, sh </w:t>
      </w:r>
      <w:r w:rsidR="00593E57">
        <w:rPr>
          <w:rFonts w:ascii="Arial" w:hAnsi="Arial" w:cs="Arial"/>
          <w:sz w:val="20"/>
        </w:rPr>
        <w:t>17,3</w:t>
      </w:r>
      <w:r>
        <w:rPr>
          <w:rFonts w:ascii="Arial" w:hAnsi="Arial" w:cs="Arial"/>
          <w:sz w:val="20"/>
        </w:rPr>
        <w:t> </w:t>
      </w:r>
      <w:r w:rsidRPr="006305FC">
        <w:rPr>
          <w:rFonts w:ascii="Arial" w:hAnsi="Arial" w:cs="Arial"/>
          <w:sz w:val="20"/>
        </w:rPr>
        <w:t>miljardit eurot perioodil 2016–2019 vastavalt esimesele rakendusplaanile</w:t>
      </w:r>
      <w:r>
        <w:rPr>
          <w:rFonts w:ascii="Arial" w:hAnsi="Arial" w:cs="Arial"/>
          <w:sz w:val="20"/>
        </w:rPr>
        <w:t>. Orienteeriv</w:t>
      </w:r>
      <w:r w:rsidRPr="006305FC">
        <w:rPr>
          <w:rFonts w:ascii="Arial" w:hAnsi="Arial" w:cs="Arial"/>
          <w:sz w:val="20"/>
        </w:rPr>
        <w:t xml:space="preserve"> kuluprognoos perioodiks 2016</w:t>
      </w:r>
      <w:r>
        <w:rPr>
          <w:rFonts w:ascii="Arial" w:hAnsi="Arial" w:cs="Arial"/>
          <w:sz w:val="20"/>
        </w:rPr>
        <w:t>–</w:t>
      </w:r>
      <w:r w:rsidR="00593E57">
        <w:rPr>
          <w:rFonts w:ascii="Arial" w:hAnsi="Arial" w:cs="Arial"/>
          <w:sz w:val="20"/>
        </w:rPr>
        <w:t>2023 on 19,1</w:t>
      </w:r>
      <w:r w:rsidRPr="006305FC">
        <w:rPr>
          <w:rFonts w:ascii="Arial" w:hAnsi="Arial" w:cs="Arial"/>
          <w:sz w:val="20"/>
        </w:rPr>
        <w:t xml:space="preserve"> miljardit eurot, mis ei too endaga kaasa olulist kulude kasvu (kuni 10%). Täpsema maksumuse prognoosi aastateks 2016</w:t>
      </w:r>
      <w:r>
        <w:rPr>
          <w:rFonts w:ascii="Arial" w:hAnsi="Arial" w:cs="Arial"/>
          <w:sz w:val="20"/>
        </w:rPr>
        <w:t>–</w:t>
      </w:r>
      <w:r w:rsidRPr="006305FC">
        <w:rPr>
          <w:rFonts w:ascii="Arial" w:hAnsi="Arial" w:cs="Arial"/>
          <w:sz w:val="20"/>
        </w:rPr>
        <w:t>2023 saab esitada vastava perioodi rakendusplaanis kooskõ</w:t>
      </w:r>
      <w:r w:rsidR="008460FA">
        <w:rPr>
          <w:rFonts w:ascii="Arial" w:hAnsi="Arial" w:cs="Arial"/>
          <w:sz w:val="20"/>
        </w:rPr>
        <w:t>las riigi eelarvestrateegia 2017</w:t>
      </w:r>
      <w:r>
        <w:rPr>
          <w:rFonts w:ascii="Arial" w:hAnsi="Arial" w:cs="Arial"/>
          <w:sz w:val="20"/>
        </w:rPr>
        <w:t>–</w:t>
      </w:r>
      <w:r w:rsidRPr="006305FC">
        <w:rPr>
          <w:rFonts w:ascii="Arial" w:hAnsi="Arial" w:cs="Arial"/>
          <w:sz w:val="20"/>
        </w:rPr>
        <w:t xml:space="preserve">2020 valmimisega. Esimese rakendusplaani ressursid Sotsiaalministeeriumi haldusalas on planeeritud 2016. aasta riigieelarvest </w:t>
      </w:r>
      <w:r>
        <w:rPr>
          <w:rFonts w:ascii="Arial" w:hAnsi="Arial" w:cs="Arial"/>
          <w:sz w:val="20"/>
        </w:rPr>
        <w:t>ning</w:t>
      </w:r>
      <w:r w:rsidRPr="006305FC">
        <w:rPr>
          <w:rFonts w:ascii="Arial" w:hAnsi="Arial" w:cs="Arial"/>
          <w:sz w:val="20"/>
        </w:rPr>
        <w:t xml:space="preserve"> lähtuvalt riigi eelarvestrateegiast 2016</w:t>
      </w:r>
      <w:r>
        <w:rPr>
          <w:rFonts w:ascii="Arial" w:hAnsi="Arial" w:cs="Arial"/>
          <w:sz w:val="20"/>
        </w:rPr>
        <w:t>–</w:t>
      </w:r>
      <w:r w:rsidRPr="006305FC">
        <w:rPr>
          <w:rFonts w:ascii="Arial" w:hAnsi="Arial" w:cs="Arial"/>
          <w:sz w:val="20"/>
        </w:rPr>
        <w:t xml:space="preserve">2019, Euroopa struktuurifondide (ESF ja ERF) meetmetest </w:t>
      </w:r>
      <w:r>
        <w:rPr>
          <w:rFonts w:ascii="Arial" w:hAnsi="Arial" w:cs="Arial"/>
          <w:sz w:val="20"/>
        </w:rPr>
        <w:t>ja</w:t>
      </w:r>
      <w:r w:rsidRPr="006305FC">
        <w:rPr>
          <w:rFonts w:ascii="Arial" w:hAnsi="Arial" w:cs="Arial"/>
          <w:sz w:val="20"/>
        </w:rPr>
        <w:t xml:space="preserve"> teistest välisvahenditest. Hasartmängumaksu Nõukogu kaudu toetatakse arengukava alaeesmärkidega kooskõlas olevaid kodanikuühiskonna algatusi. Teiste ministeeriumide kulude prognoosid on li</w:t>
      </w:r>
      <w:r w:rsidR="003921CC">
        <w:rPr>
          <w:rFonts w:ascii="Arial" w:hAnsi="Arial" w:cs="Arial"/>
          <w:sz w:val="20"/>
        </w:rPr>
        <w:t>satud kooskõlastusringi käigus.</w:t>
      </w:r>
    </w:p>
    <w:p w14:paraId="70F59E69" w14:textId="0D1DC14F" w:rsidR="003C498D" w:rsidRPr="006305FC" w:rsidRDefault="003C498D" w:rsidP="003921CC">
      <w:pPr>
        <w:pStyle w:val="NoSpacing"/>
        <w:spacing w:before="240"/>
        <w:jc w:val="both"/>
        <w:rPr>
          <w:rFonts w:ascii="Arial" w:hAnsi="Arial" w:cs="Arial"/>
          <w:sz w:val="20"/>
        </w:rPr>
      </w:pPr>
      <w:r w:rsidRPr="006305FC">
        <w:rPr>
          <w:rFonts w:ascii="Arial" w:hAnsi="Arial" w:cs="Arial"/>
          <w:sz w:val="20"/>
        </w:rPr>
        <w:t>Tegevused, mille puhul on ressursiallikana märgitud vastutava asutuse tegevuskulud (rakendusplaanis tähistatud</w:t>
      </w:r>
      <w:r>
        <w:rPr>
          <w:rFonts w:ascii="Arial" w:hAnsi="Arial" w:cs="Arial"/>
          <w:sz w:val="20"/>
        </w:rPr>
        <w:t xml:space="preserve"> </w:t>
      </w:r>
      <w:r w:rsidRPr="006305FC">
        <w:rPr>
          <w:rFonts w:ascii="Arial" w:hAnsi="Arial" w:cs="Arial"/>
          <w:sz w:val="20"/>
        </w:rPr>
        <w:t>x</w:t>
      </w:r>
      <w:r w:rsidR="008460FA">
        <w:rPr>
          <w:rFonts w:ascii="Arial" w:hAnsi="Arial" w:cs="Arial"/>
          <w:sz w:val="20"/>
        </w:rPr>
        <w:t>-iga</w:t>
      </w:r>
      <w:r w:rsidRPr="006305FC">
        <w:rPr>
          <w:rFonts w:ascii="Arial" w:hAnsi="Arial" w:cs="Arial"/>
          <w:sz w:val="20"/>
        </w:rPr>
        <w:t xml:space="preserve">), ei too kaasa </w:t>
      </w:r>
      <w:r>
        <w:rPr>
          <w:rFonts w:ascii="Arial" w:hAnsi="Arial" w:cs="Arial"/>
          <w:sz w:val="20"/>
        </w:rPr>
        <w:t xml:space="preserve">lisaressursside </w:t>
      </w:r>
      <w:r w:rsidRPr="006305FC">
        <w:rPr>
          <w:rFonts w:ascii="Arial" w:hAnsi="Arial" w:cs="Arial"/>
          <w:sz w:val="20"/>
        </w:rPr>
        <w:t xml:space="preserve">vajadust, vaid need </w:t>
      </w:r>
      <w:r>
        <w:rPr>
          <w:rFonts w:ascii="Arial" w:hAnsi="Arial" w:cs="Arial"/>
          <w:sz w:val="20"/>
        </w:rPr>
        <w:t>viiakse ellu</w:t>
      </w:r>
      <w:r w:rsidRPr="006305FC">
        <w:rPr>
          <w:rFonts w:ascii="Arial" w:hAnsi="Arial" w:cs="Arial"/>
          <w:sz w:val="20"/>
        </w:rPr>
        <w:t xml:space="preserve"> olemasoleva personali- ja majanduskulu raames. Tegevused, </w:t>
      </w:r>
      <w:r w:rsidR="008460FA">
        <w:rPr>
          <w:rFonts w:ascii="Arial" w:hAnsi="Arial" w:cs="Arial"/>
          <w:sz w:val="20"/>
        </w:rPr>
        <w:t>mille elluviimiseks esitatakse riigieelarve lisataotlus</w:t>
      </w:r>
      <w:r w:rsidRPr="006305FC">
        <w:rPr>
          <w:rFonts w:ascii="Arial" w:hAnsi="Arial" w:cs="Arial"/>
          <w:sz w:val="20"/>
        </w:rPr>
        <w:t>, tähistatakse punase kaldkirjas oleva numbriga.</w:t>
      </w:r>
    </w:p>
    <w:p w14:paraId="1EBB4706" w14:textId="415221F2" w:rsidR="003C498D" w:rsidRPr="00827451" w:rsidRDefault="003C498D" w:rsidP="003921CC">
      <w:pPr>
        <w:spacing w:before="120" w:after="120"/>
        <w:rPr>
          <w:rFonts w:ascii="Arial" w:hAnsi="Arial" w:cs="Arial"/>
          <w:b/>
          <w:color w:val="4F81BD" w:themeColor="accent1"/>
          <w:sz w:val="20"/>
          <w:szCs w:val="20"/>
        </w:rPr>
      </w:pPr>
      <w:r w:rsidRPr="00827451">
        <w:rPr>
          <w:rFonts w:ascii="Arial" w:hAnsi="Arial" w:cs="Arial"/>
          <w:b/>
          <w:color w:val="4F81BD" w:themeColor="accent1"/>
          <w:sz w:val="20"/>
          <w:szCs w:val="20"/>
        </w:rPr>
        <w:t>Periood 2016–2023</w:t>
      </w:r>
    </w:p>
    <w:tbl>
      <w:tblPr>
        <w:tblStyle w:val="Ruuttabel4rhk110"/>
        <w:tblW w:w="0" w:type="auto"/>
        <w:tblLook w:val="04A0" w:firstRow="1" w:lastRow="0" w:firstColumn="1" w:lastColumn="0" w:noHBand="0" w:noVBand="1"/>
      </w:tblPr>
      <w:tblGrid>
        <w:gridCol w:w="3891"/>
        <w:gridCol w:w="1073"/>
        <w:gridCol w:w="1180"/>
        <w:gridCol w:w="1073"/>
        <w:gridCol w:w="1073"/>
      </w:tblGrid>
      <w:tr w:rsidR="003C498D" w:rsidRPr="006305FC" w14:paraId="5C1EFBA4" w14:textId="77777777" w:rsidTr="006A5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1A06961" w14:textId="77777777" w:rsidR="003C498D" w:rsidRPr="006305FC" w:rsidRDefault="003C498D" w:rsidP="003921CC">
            <w:pPr>
              <w:spacing w:before="60" w:after="60"/>
              <w:rPr>
                <w:rFonts w:ascii="Arial" w:hAnsi="Arial" w:cs="Arial"/>
                <w:sz w:val="20"/>
                <w:szCs w:val="20"/>
              </w:rPr>
            </w:pPr>
            <w:r w:rsidRPr="006305FC">
              <w:rPr>
                <w:rFonts w:ascii="Arial" w:hAnsi="Arial" w:cs="Arial"/>
                <w:sz w:val="20"/>
                <w:szCs w:val="20"/>
              </w:rPr>
              <w:t>Alaeesmärk</w:t>
            </w:r>
          </w:p>
        </w:tc>
        <w:tc>
          <w:tcPr>
            <w:tcW w:w="1134" w:type="dxa"/>
          </w:tcPr>
          <w:p w14:paraId="51F76A8E" w14:textId="77777777" w:rsidR="003C498D" w:rsidRPr="006305FC" w:rsidRDefault="003C498D" w:rsidP="003921C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2016</w:t>
            </w:r>
          </w:p>
        </w:tc>
        <w:tc>
          <w:tcPr>
            <w:tcW w:w="1276" w:type="dxa"/>
          </w:tcPr>
          <w:p w14:paraId="1BBFABE5" w14:textId="77777777" w:rsidR="003C498D" w:rsidRPr="006305FC" w:rsidRDefault="003C498D" w:rsidP="003921C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2017</w:t>
            </w:r>
          </w:p>
        </w:tc>
        <w:tc>
          <w:tcPr>
            <w:tcW w:w="1134" w:type="dxa"/>
          </w:tcPr>
          <w:p w14:paraId="23322FA8" w14:textId="77777777" w:rsidR="003C498D" w:rsidRPr="006305FC" w:rsidRDefault="003C498D" w:rsidP="003921C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2018</w:t>
            </w:r>
          </w:p>
        </w:tc>
        <w:tc>
          <w:tcPr>
            <w:tcW w:w="1134" w:type="dxa"/>
          </w:tcPr>
          <w:p w14:paraId="575B141A" w14:textId="77777777" w:rsidR="003C498D" w:rsidRPr="006305FC" w:rsidRDefault="003C498D" w:rsidP="003921C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2019</w:t>
            </w:r>
          </w:p>
        </w:tc>
      </w:tr>
      <w:tr w:rsidR="003C498D" w:rsidRPr="006305FC" w14:paraId="364072C3" w14:textId="77777777" w:rsidTr="006A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2BA8A662" w14:textId="337CAC53" w:rsidR="003C498D" w:rsidRPr="006305FC" w:rsidRDefault="00ED36A3" w:rsidP="003921CC">
            <w:pPr>
              <w:spacing w:before="60" w:after="60"/>
              <w:rPr>
                <w:rFonts w:ascii="Arial" w:hAnsi="Arial" w:cs="Arial"/>
                <w:b w:val="0"/>
                <w:sz w:val="20"/>
                <w:szCs w:val="20"/>
              </w:rPr>
            </w:pPr>
            <w:r>
              <w:rPr>
                <w:rFonts w:ascii="Arial" w:hAnsi="Arial" w:cs="Arial"/>
                <w:b w:val="0"/>
                <w:sz w:val="20"/>
                <w:szCs w:val="20"/>
              </w:rPr>
              <w:t xml:space="preserve">1. </w:t>
            </w:r>
            <w:r w:rsidRPr="00ED36A3">
              <w:rPr>
                <w:rFonts w:ascii="Arial" w:hAnsi="Arial" w:cs="Arial"/>
                <w:b w:val="0"/>
                <w:sz w:val="20"/>
                <w:szCs w:val="20"/>
              </w:rPr>
              <w:t>Tööjõu nõudluse ja pakkumise vastavus tagab tööhõive kõrge taseme ning kvaliteetsed töötingimused toetavad pikaajalist tööelus osalemist</w:t>
            </w:r>
          </w:p>
        </w:tc>
        <w:tc>
          <w:tcPr>
            <w:tcW w:w="1134" w:type="dxa"/>
          </w:tcPr>
          <w:p w14:paraId="0003D559" w14:textId="00527E4F" w:rsidR="003C498D" w:rsidRPr="006305FC" w:rsidRDefault="00714D1C"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111,2 </w:t>
            </w:r>
          </w:p>
        </w:tc>
        <w:tc>
          <w:tcPr>
            <w:tcW w:w="1276" w:type="dxa"/>
          </w:tcPr>
          <w:p w14:paraId="2E1C5F58" w14:textId="424D1420" w:rsidR="003C498D" w:rsidRPr="006305FC" w:rsidRDefault="00714D1C"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275,0</w:t>
            </w:r>
          </w:p>
        </w:tc>
        <w:tc>
          <w:tcPr>
            <w:tcW w:w="1134" w:type="dxa"/>
          </w:tcPr>
          <w:p w14:paraId="11828CAA" w14:textId="6E51AE4D" w:rsidR="003C498D" w:rsidRPr="006305FC" w:rsidRDefault="00714D1C"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445,5</w:t>
            </w:r>
          </w:p>
        </w:tc>
        <w:tc>
          <w:tcPr>
            <w:tcW w:w="1134" w:type="dxa"/>
          </w:tcPr>
          <w:p w14:paraId="585B00F4" w14:textId="528D6D10" w:rsidR="003C498D" w:rsidRPr="006305FC" w:rsidRDefault="00714D1C"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554,9</w:t>
            </w:r>
          </w:p>
        </w:tc>
      </w:tr>
      <w:tr w:rsidR="003C498D" w:rsidRPr="006305FC" w14:paraId="20CA2DE0" w14:textId="77777777" w:rsidTr="006A57EA">
        <w:tc>
          <w:tcPr>
            <w:cnfStyle w:val="001000000000" w:firstRow="0" w:lastRow="0" w:firstColumn="1" w:lastColumn="0" w:oddVBand="0" w:evenVBand="0" w:oddHBand="0" w:evenHBand="0" w:firstRowFirstColumn="0" w:firstRowLastColumn="0" w:lastRowFirstColumn="0" w:lastRowLastColumn="0"/>
            <w:tcW w:w="4673" w:type="dxa"/>
          </w:tcPr>
          <w:p w14:paraId="617F6407" w14:textId="63D6AAB8" w:rsidR="003C498D" w:rsidRPr="006305FC" w:rsidRDefault="003C498D" w:rsidP="003921CC">
            <w:pPr>
              <w:pStyle w:val="NoSpacing"/>
              <w:spacing w:before="60" w:after="60"/>
              <w:rPr>
                <w:rFonts w:ascii="Arial" w:hAnsi="Arial" w:cs="Arial"/>
                <w:b w:val="0"/>
                <w:sz w:val="20"/>
                <w:szCs w:val="20"/>
              </w:rPr>
            </w:pPr>
            <w:r w:rsidRPr="00ED36A3">
              <w:rPr>
                <w:rFonts w:ascii="Arial" w:hAnsi="Arial" w:cs="Arial"/>
                <w:b w:val="0"/>
                <w:sz w:val="20"/>
                <w:szCs w:val="20"/>
              </w:rPr>
              <w:t>2.</w:t>
            </w:r>
            <w:r w:rsidR="00ED36A3" w:rsidRPr="00ED36A3">
              <w:t xml:space="preserve"> </w:t>
            </w:r>
            <w:r w:rsidR="00ED36A3" w:rsidRPr="00ED36A3">
              <w:rPr>
                <w:rFonts w:ascii="Arial" w:hAnsi="Arial" w:cs="Arial"/>
                <w:b w:val="0"/>
                <w:sz w:val="20"/>
                <w:szCs w:val="20"/>
              </w:rPr>
              <w:t>Inimeste majanduslik toimetulek on aktiveeriva, adekvaatse ja jätkusuutliku sotsiaalkaitse toel paranenud</w:t>
            </w:r>
            <w:r w:rsidRPr="006305FC">
              <w:rPr>
                <w:rFonts w:ascii="Arial" w:hAnsi="Arial" w:cs="Arial"/>
                <w:b w:val="0"/>
                <w:sz w:val="20"/>
                <w:szCs w:val="20"/>
              </w:rPr>
              <w:t xml:space="preserve"> </w:t>
            </w:r>
          </w:p>
        </w:tc>
        <w:tc>
          <w:tcPr>
            <w:tcW w:w="1134" w:type="dxa"/>
          </w:tcPr>
          <w:p w14:paraId="6F2D3B6E" w14:textId="3C1FF180" w:rsidR="003C498D" w:rsidRPr="006305FC" w:rsidRDefault="00D81AA7"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3 616</w:t>
            </w:r>
            <w:r w:rsidR="003C498D" w:rsidRPr="006305FC">
              <w:rPr>
                <w:rFonts w:ascii="Arial" w:hAnsi="Arial" w:cs="Arial"/>
                <w:sz w:val="20"/>
                <w:szCs w:val="20"/>
              </w:rPr>
              <w:t>,</w:t>
            </w:r>
            <w:r>
              <w:rPr>
                <w:rFonts w:ascii="Arial" w:hAnsi="Arial" w:cs="Arial"/>
                <w:sz w:val="20"/>
                <w:szCs w:val="20"/>
              </w:rPr>
              <w:t>9</w:t>
            </w:r>
          </w:p>
        </w:tc>
        <w:tc>
          <w:tcPr>
            <w:tcW w:w="1276" w:type="dxa"/>
          </w:tcPr>
          <w:p w14:paraId="354DD177" w14:textId="1B5E91A8" w:rsidR="003C498D" w:rsidRPr="006305FC" w:rsidRDefault="003C498D" w:rsidP="00D81AA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3</w:t>
            </w:r>
            <w:r w:rsidR="00D81AA7">
              <w:rPr>
                <w:rFonts w:ascii="Arial" w:hAnsi="Arial" w:cs="Arial"/>
                <w:sz w:val="20"/>
                <w:szCs w:val="20"/>
              </w:rPr>
              <w:t> 813,6</w:t>
            </w:r>
          </w:p>
        </w:tc>
        <w:tc>
          <w:tcPr>
            <w:tcW w:w="1134" w:type="dxa"/>
          </w:tcPr>
          <w:p w14:paraId="0569884B" w14:textId="53A73A1B" w:rsidR="003C498D" w:rsidRPr="006305FC" w:rsidRDefault="003C498D"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3</w:t>
            </w:r>
            <w:r w:rsidR="00D81AA7">
              <w:rPr>
                <w:rFonts w:ascii="Arial" w:hAnsi="Arial" w:cs="Arial"/>
                <w:sz w:val="20"/>
                <w:szCs w:val="20"/>
              </w:rPr>
              <w:t xml:space="preserve"> 968</w:t>
            </w:r>
            <w:r w:rsidRPr="006305FC">
              <w:rPr>
                <w:rFonts w:ascii="Arial" w:hAnsi="Arial" w:cs="Arial"/>
                <w:sz w:val="20"/>
                <w:szCs w:val="20"/>
              </w:rPr>
              <w:t>,</w:t>
            </w:r>
            <w:r w:rsidR="00D81AA7">
              <w:rPr>
                <w:rFonts w:ascii="Arial" w:hAnsi="Arial" w:cs="Arial"/>
                <w:sz w:val="20"/>
                <w:szCs w:val="20"/>
              </w:rPr>
              <w:t>2</w:t>
            </w:r>
          </w:p>
        </w:tc>
        <w:tc>
          <w:tcPr>
            <w:tcW w:w="1134" w:type="dxa"/>
          </w:tcPr>
          <w:p w14:paraId="3C9E525A" w14:textId="6804D64B" w:rsidR="003C498D" w:rsidRPr="006305FC" w:rsidRDefault="00D81AA7"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4 124,5</w:t>
            </w:r>
          </w:p>
        </w:tc>
      </w:tr>
      <w:tr w:rsidR="003C498D" w:rsidRPr="006305FC" w14:paraId="1E29D4C6" w14:textId="77777777" w:rsidTr="006A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074EA26D" w14:textId="70DD1715" w:rsidR="003C498D" w:rsidRPr="006305FC" w:rsidRDefault="003C498D" w:rsidP="003921CC">
            <w:pPr>
              <w:spacing w:before="60" w:after="60"/>
              <w:rPr>
                <w:rFonts w:ascii="Arial" w:hAnsi="Arial" w:cs="Arial"/>
                <w:b w:val="0"/>
                <w:sz w:val="20"/>
                <w:szCs w:val="20"/>
              </w:rPr>
            </w:pPr>
            <w:r w:rsidRPr="006305FC">
              <w:rPr>
                <w:rFonts w:ascii="Arial" w:hAnsi="Arial" w:cs="Arial"/>
                <w:b w:val="0"/>
                <w:sz w:val="20"/>
                <w:szCs w:val="20"/>
              </w:rPr>
              <w:t xml:space="preserve">3. </w:t>
            </w:r>
            <w:r w:rsidR="00ED36A3" w:rsidRPr="00ED36A3">
              <w:rPr>
                <w:rFonts w:ascii="Arial" w:hAnsi="Arial" w:cs="Arial"/>
                <w:b w:val="0"/>
                <w:sz w:val="20"/>
                <w:szCs w:val="20"/>
              </w:rPr>
              <w:t>Inimeste võimalused iseseisvalt toime tulla, kogukonnas elada ning ühiskonnaelus osaleda on tänu efektiivsele õiguskaitsele ja kvaliteetsele kõrvalabile paranenud</w:t>
            </w:r>
          </w:p>
        </w:tc>
        <w:tc>
          <w:tcPr>
            <w:tcW w:w="1134" w:type="dxa"/>
          </w:tcPr>
          <w:p w14:paraId="6EB9DDFA" w14:textId="77777777" w:rsidR="003C498D" w:rsidRPr="006305FC" w:rsidRDefault="003C498D"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05FC">
              <w:rPr>
                <w:rFonts w:ascii="Arial" w:hAnsi="Arial" w:cs="Arial"/>
                <w:sz w:val="20"/>
                <w:szCs w:val="20"/>
              </w:rPr>
              <w:t>100,8</w:t>
            </w:r>
          </w:p>
        </w:tc>
        <w:tc>
          <w:tcPr>
            <w:tcW w:w="1276" w:type="dxa"/>
          </w:tcPr>
          <w:p w14:paraId="6B85AA5E" w14:textId="77777777" w:rsidR="003C498D" w:rsidRPr="006305FC" w:rsidRDefault="003C498D"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05FC">
              <w:rPr>
                <w:rFonts w:ascii="Arial" w:hAnsi="Arial" w:cs="Arial"/>
                <w:sz w:val="20"/>
                <w:szCs w:val="20"/>
              </w:rPr>
              <w:t>109,9</w:t>
            </w:r>
          </w:p>
        </w:tc>
        <w:tc>
          <w:tcPr>
            <w:tcW w:w="1134" w:type="dxa"/>
          </w:tcPr>
          <w:p w14:paraId="01E5BD61" w14:textId="77777777" w:rsidR="003C498D" w:rsidRPr="006305FC" w:rsidRDefault="003C498D"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05FC">
              <w:rPr>
                <w:rFonts w:ascii="Arial" w:hAnsi="Arial" w:cs="Arial"/>
                <w:sz w:val="20"/>
                <w:szCs w:val="20"/>
              </w:rPr>
              <w:t>109,6</w:t>
            </w:r>
          </w:p>
        </w:tc>
        <w:tc>
          <w:tcPr>
            <w:tcW w:w="1134" w:type="dxa"/>
          </w:tcPr>
          <w:p w14:paraId="659EF4FF" w14:textId="77777777" w:rsidR="003C498D" w:rsidRPr="006305FC" w:rsidRDefault="003C498D"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305FC">
              <w:rPr>
                <w:rFonts w:ascii="Arial" w:hAnsi="Arial" w:cs="Arial"/>
                <w:sz w:val="20"/>
                <w:szCs w:val="20"/>
              </w:rPr>
              <w:t>116,0</w:t>
            </w:r>
          </w:p>
        </w:tc>
      </w:tr>
      <w:tr w:rsidR="003C498D" w:rsidRPr="006305FC" w14:paraId="067C8703" w14:textId="77777777" w:rsidTr="006A57EA">
        <w:tc>
          <w:tcPr>
            <w:cnfStyle w:val="001000000000" w:firstRow="0" w:lastRow="0" w:firstColumn="1" w:lastColumn="0" w:oddVBand="0" w:evenVBand="0" w:oddHBand="0" w:evenHBand="0" w:firstRowFirstColumn="0" w:firstRowLastColumn="0" w:lastRowFirstColumn="0" w:lastRowLastColumn="0"/>
            <w:tcW w:w="4673" w:type="dxa"/>
          </w:tcPr>
          <w:p w14:paraId="45D47D41" w14:textId="56DFC0F1" w:rsidR="003C498D" w:rsidRPr="006305FC" w:rsidRDefault="003C498D" w:rsidP="003921CC">
            <w:pPr>
              <w:spacing w:before="60" w:after="60"/>
              <w:rPr>
                <w:rFonts w:ascii="Arial" w:hAnsi="Arial" w:cs="Arial"/>
                <w:b w:val="0"/>
                <w:sz w:val="20"/>
                <w:szCs w:val="20"/>
              </w:rPr>
            </w:pPr>
            <w:r w:rsidRPr="006305FC">
              <w:rPr>
                <w:rFonts w:ascii="Arial" w:hAnsi="Arial" w:cs="Arial"/>
                <w:b w:val="0"/>
                <w:sz w:val="20"/>
                <w:szCs w:val="20"/>
              </w:rPr>
              <w:t xml:space="preserve">4. </w:t>
            </w:r>
            <w:r w:rsidR="00ED36A3" w:rsidRPr="00ED36A3">
              <w:rPr>
                <w:rFonts w:ascii="Arial" w:hAnsi="Arial" w:cs="Arial"/>
                <w:b w:val="0"/>
                <w:sz w:val="20"/>
                <w:szCs w:val="20"/>
              </w:rPr>
              <w:t>Naistel ja meestel on võrdsed õigused, kohustused, võimalused ja vastutus kõigis ühiskonnaelu valdkondades</w:t>
            </w:r>
          </w:p>
        </w:tc>
        <w:tc>
          <w:tcPr>
            <w:tcW w:w="1134" w:type="dxa"/>
          </w:tcPr>
          <w:p w14:paraId="03D611D7" w14:textId="77777777" w:rsidR="003C498D" w:rsidRPr="006305FC" w:rsidRDefault="003C498D"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0,4</w:t>
            </w:r>
          </w:p>
        </w:tc>
        <w:tc>
          <w:tcPr>
            <w:tcW w:w="1276" w:type="dxa"/>
          </w:tcPr>
          <w:p w14:paraId="467715CF" w14:textId="77777777" w:rsidR="003C498D" w:rsidRPr="006305FC" w:rsidRDefault="003C498D"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0,5</w:t>
            </w:r>
          </w:p>
        </w:tc>
        <w:tc>
          <w:tcPr>
            <w:tcW w:w="1134" w:type="dxa"/>
          </w:tcPr>
          <w:p w14:paraId="618C8296" w14:textId="77777777" w:rsidR="003C498D" w:rsidRPr="006305FC" w:rsidRDefault="003C498D"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0,5</w:t>
            </w:r>
          </w:p>
        </w:tc>
        <w:tc>
          <w:tcPr>
            <w:tcW w:w="1134" w:type="dxa"/>
          </w:tcPr>
          <w:p w14:paraId="667A8CE8" w14:textId="77777777" w:rsidR="003C498D" w:rsidRPr="006305FC" w:rsidRDefault="003C498D" w:rsidP="003921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305FC">
              <w:rPr>
                <w:rFonts w:ascii="Arial" w:hAnsi="Arial" w:cs="Arial"/>
                <w:sz w:val="20"/>
                <w:szCs w:val="20"/>
              </w:rPr>
              <w:t>0,7</w:t>
            </w:r>
          </w:p>
        </w:tc>
      </w:tr>
      <w:tr w:rsidR="003C498D" w:rsidRPr="006305FC" w14:paraId="4C8C900B" w14:textId="77777777" w:rsidTr="006A57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25432B0" w14:textId="77777777" w:rsidR="003C498D" w:rsidRPr="006305FC" w:rsidRDefault="003C498D" w:rsidP="003921CC">
            <w:pPr>
              <w:spacing w:before="60" w:after="60"/>
              <w:rPr>
                <w:rFonts w:ascii="Arial" w:hAnsi="Arial" w:cs="Arial"/>
                <w:sz w:val="20"/>
                <w:szCs w:val="20"/>
              </w:rPr>
            </w:pPr>
            <w:r w:rsidRPr="006305FC">
              <w:rPr>
                <w:rFonts w:ascii="Arial" w:hAnsi="Arial" w:cs="Arial"/>
                <w:sz w:val="20"/>
                <w:szCs w:val="20"/>
              </w:rPr>
              <w:t>Kokku</w:t>
            </w:r>
          </w:p>
        </w:tc>
        <w:tc>
          <w:tcPr>
            <w:tcW w:w="1134" w:type="dxa"/>
          </w:tcPr>
          <w:p w14:paraId="23297769" w14:textId="6DFB5E06" w:rsidR="003C498D" w:rsidRPr="006305FC" w:rsidRDefault="00D81AA7"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3 829</w:t>
            </w:r>
            <w:r w:rsidR="003614D5">
              <w:rPr>
                <w:rFonts w:ascii="Arial" w:hAnsi="Arial" w:cs="Arial"/>
                <w:b/>
                <w:sz w:val="20"/>
                <w:szCs w:val="20"/>
              </w:rPr>
              <w:t>,</w:t>
            </w:r>
            <w:r>
              <w:rPr>
                <w:rFonts w:ascii="Arial" w:hAnsi="Arial" w:cs="Arial"/>
                <w:b/>
                <w:sz w:val="20"/>
                <w:szCs w:val="20"/>
              </w:rPr>
              <w:t>3</w:t>
            </w:r>
          </w:p>
        </w:tc>
        <w:tc>
          <w:tcPr>
            <w:tcW w:w="1276" w:type="dxa"/>
          </w:tcPr>
          <w:p w14:paraId="08D6B929" w14:textId="65F70232" w:rsidR="003C498D" w:rsidRPr="006305FC" w:rsidRDefault="00D81AA7"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4 199</w:t>
            </w:r>
            <w:r w:rsidR="003614D5">
              <w:rPr>
                <w:rFonts w:ascii="Arial" w:hAnsi="Arial" w:cs="Arial"/>
                <w:b/>
                <w:sz w:val="20"/>
                <w:szCs w:val="20"/>
              </w:rPr>
              <w:t>,</w:t>
            </w:r>
            <w:r>
              <w:rPr>
                <w:rFonts w:ascii="Arial" w:hAnsi="Arial" w:cs="Arial"/>
                <w:b/>
                <w:sz w:val="20"/>
                <w:szCs w:val="20"/>
              </w:rPr>
              <w:t>0</w:t>
            </w:r>
          </w:p>
        </w:tc>
        <w:tc>
          <w:tcPr>
            <w:tcW w:w="1134" w:type="dxa"/>
          </w:tcPr>
          <w:p w14:paraId="308A0E58" w14:textId="7787C149" w:rsidR="003C498D" w:rsidRPr="006305FC" w:rsidRDefault="003614D5" w:rsidP="00D81AA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4 </w:t>
            </w:r>
            <w:r w:rsidR="00D81AA7">
              <w:rPr>
                <w:rFonts w:ascii="Arial" w:hAnsi="Arial" w:cs="Arial"/>
                <w:b/>
                <w:sz w:val="20"/>
                <w:szCs w:val="20"/>
              </w:rPr>
              <w:t>523</w:t>
            </w:r>
            <w:r>
              <w:rPr>
                <w:rFonts w:ascii="Arial" w:hAnsi="Arial" w:cs="Arial"/>
                <w:b/>
                <w:sz w:val="20"/>
                <w:szCs w:val="20"/>
              </w:rPr>
              <w:t>,</w:t>
            </w:r>
            <w:r w:rsidR="00D81AA7">
              <w:rPr>
                <w:rFonts w:ascii="Arial" w:hAnsi="Arial" w:cs="Arial"/>
                <w:b/>
                <w:sz w:val="20"/>
                <w:szCs w:val="20"/>
              </w:rPr>
              <w:t>3</w:t>
            </w:r>
          </w:p>
        </w:tc>
        <w:tc>
          <w:tcPr>
            <w:tcW w:w="1134" w:type="dxa"/>
          </w:tcPr>
          <w:p w14:paraId="3B552581" w14:textId="1B6F0172" w:rsidR="003C498D" w:rsidRPr="006305FC" w:rsidRDefault="00D81AA7" w:rsidP="003921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4 796,1</w:t>
            </w:r>
          </w:p>
        </w:tc>
      </w:tr>
    </w:tbl>
    <w:p w14:paraId="606D0619" w14:textId="77777777" w:rsidR="009654A9" w:rsidRDefault="009654A9">
      <w:r>
        <w:br w:type="page"/>
      </w:r>
    </w:p>
    <w:p w14:paraId="02340C9E" w14:textId="3C4FE766" w:rsidR="008654D3" w:rsidRPr="00A51058" w:rsidRDefault="008654D3" w:rsidP="00A51058">
      <w:pPr>
        <w:pStyle w:val="Heading1"/>
        <w:spacing w:before="120"/>
        <w:jc w:val="both"/>
        <w:rPr>
          <w:rFonts w:ascii="Arial" w:hAnsi="Arial" w:cs="Arial"/>
          <w:sz w:val="24"/>
          <w:szCs w:val="24"/>
        </w:rPr>
      </w:pPr>
      <w:bookmarkStart w:id="50" w:name="_Toc438553314"/>
      <w:r w:rsidRPr="00A51058">
        <w:rPr>
          <w:rFonts w:ascii="Arial" w:hAnsi="Arial" w:cs="Arial"/>
          <w:sz w:val="24"/>
          <w:szCs w:val="24"/>
        </w:rPr>
        <w:lastRenderedPageBreak/>
        <w:t>Kasutatud allikad</w:t>
      </w:r>
      <w:bookmarkEnd w:id="49"/>
      <w:bookmarkEnd w:id="50"/>
    </w:p>
    <w:bookmarkEnd w:id="42"/>
    <w:bookmarkEnd w:id="44"/>
    <w:p w14:paraId="30EA2BA8" w14:textId="77777777" w:rsidR="009A6E1D" w:rsidRPr="009A6E1D" w:rsidRDefault="009A6E1D" w:rsidP="00A51058">
      <w:pPr>
        <w:pStyle w:val="NoSpacing"/>
        <w:spacing w:before="240"/>
        <w:jc w:val="both"/>
        <w:rPr>
          <w:rFonts w:ascii="Arial" w:hAnsi="Arial" w:cs="Arial"/>
          <w:sz w:val="16"/>
          <w:szCs w:val="16"/>
        </w:rPr>
      </w:pPr>
      <w:r w:rsidRPr="009A6E1D">
        <w:rPr>
          <w:rFonts w:ascii="Arial" w:hAnsi="Arial" w:cs="Arial"/>
          <w:sz w:val="16"/>
          <w:szCs w:val="16"/>
        </w:rPr>
        <w:t xml:space="preserve">Allik, Mirjam (2015). Naiskandidaadid ja valimisnimekirjad. Riigikogu valimised 2015. Võrdõigusvoliniku Kantselei 2015. </w:t>
      </w:r>
      <w:hyperlink r:id="rId15" w:history="1">
        <w:r w:rsidRPr="009A6E1D">
          <w:rPr>
            <w:rStyle w:val="Hyperlink"/>
            <w:rFonts w:ascii="Arial" w:hAnsi="Arial" w:cs="Arial"/>
            <w:color w:val="auto"/>
            <w:sz w:val="16"/>
            <w:szCs w:val="16"/>
          </w:rPr>
          <w:t>https://www.sm.ee/sites/default/files/content-editors/eesmargid_ja_tegevused/Norra_toetused/Soolise_vordoiguslikkuse_ning_too-_ja_pereelu_tasakaalu_programm/riigikogu_valimisnimekirjad_2015.pdf</w:t>
        </w:r>
      </w:hyperlink>
      <w:r w:rsidRPr="009A6E1D">
        <w:rPr>
          <w:rFonts w:ascii="Arial" w:hAnsi="Arial" w:cs="Arial"/>
          <w:sz w:val="16"/>
          <w:szCs w:val="16"/>
        </w:rPr>
        <w:t xml:space="preserve"> </w:t>
      </w:r>
    </w:p>
    <w:p w14:paraId="2299AC04"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Eakate hoolekande korraldus omavalitsuste hooldekodudes. Riigikontroll 2014. </w:t>
      </w:r>
      <w:hyperlink r:id="rId16" w:history="1">
        <w:r w:rsidRPr="009A6E1D">
          <w:rPr>
            <w:rStyle w:val="Hyperlink"/>
            <w:rFonts w:ascii="Arial" w:hAnsi="Arial" w:cs="Arial"/>
            <w:color w:val="auto"/>
            <w:sz w:val="16"/>
            <w:szCs w:val="16"/>
          </w:rPr>
          <w:t>http://www.riigikontroll.ee/Riigikontrollipublikatsioonid/Auditiaruanded/tabid/206/language/et-EE/Default.aspx</w:t>
        </w:r>
      </w:hyperlink>
      <w:r w:rsidRPr="009A6E1D">
        <w:rPr>
          <w:rFonts w:ascii="Arial" w:hAnsi="Arial" w:cs="Arial"/>
          <w:sz w:val="16"/>
          <w:szCs w:val="16"/>
        </w:rPr>
        <w:t xml:space="preserve"> </w:t>
      </w:r>
    </w:p>
    <w:p w14:paraId="7C68E313" w14:textId="77777777" w:rsidR="009A6E1D" w:rsidRPr="009A6E1D" w:rsidRDefault="009A6E1D" w:rsidP="009A6E1D">
      <w:pPr>
        <w:spacing w:before="120"/>
        <w:jc w:val="both"/>
        <w:textAlignment w:val="baseline"/>
        <w:rPr>
          <w:rFonts w:ascii="Arial" w:hAnsi="Arial" w:cs="Arial"/>
          <w:sz w:val="16"/>
          <w:szCs w:val="16"/>
        </w:rPr>
      </w:pPr>
      <w:r w:rsidRPr="009A6E1D">
        <w:rPr>
          <w:rFonts w:ascii="Arial" w:hAnsi="Arial" w:cs="Arial"/>
          <w:sz w:val="16"/>
          <w:szCs w:val="16"/>
        </w:rPr>
        <w:t xml:space="preserve">Eesti ühiskonna integratsiooni monitooringud aastatel 2008, 2011, 2015. Kultuuriministeerium. </w:t>
      </w:r>
      <w:hyperlink r:id="rId17" w:history="1">
        <w:r w:rsidRPr="009A6E1D">
          <w:rPr>
            <w:rStyle w:val="Hyperlink"/>
            <w:rFonts w:ascii="Arial" w:hAnsi="Arial" w:cs="Arial"/>
            <w:color w:val="auto"/>
            <w:sz w:val="16"/>
            <w:szCs w:val="16"/>
          </w:rPr>
          <w:t>http://www.kul.ee/et/uudised/uuringud</w:t>
        </w:r>
      </w:hyperlink>
      <w:r w:rsidRPr="009A6E1D">
        <w:rPr>
          <w:rFonts w:ascii="Arial" w:hAnsi="Arial" w:cs="Arial"/>
          <w:sz w:val="16"/>
          <w:szCs w:val="16"/>
        </w:rPr>
        <w:t xml:space="preserve"> </w:t>
      </w:r>
    </w:p>
    <w:p w14:paraId="5EDC56FF"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Espenberg, Kerly, Sille Vahaste, Marek Sammul, Reelika Haljasmäe. (2012). Vanemaealised tööturul. Tartu Ülikooli sotsiaalteaduslike rakendusuuringute keskus RAKE. </w:t>
      </w:r>
      <w:hyperlink r:id="rId18" w:history="1">
        <w:r w:rsidRPr="009A6E1D">
          <w:rPr>
            <w:rStyle w:val="Hyperlink"/>
            <w:rFonts w:ascii="Arial" w:hAnsi="Arial" w:cs="Arial"/>
            <w:color w:val="auto"/>
            <w:sz w:val="16"/>
            <w:szCs w:val="16"/>
          </w:rPr>
          <w:t>http://www.tooelu.ee/UserFiles/Uuringud/Vanemaealised-tooturul-loppraport.pdf</w:t>
        </w:r>
      </w:hyperlink>
      <w:r w:rsidRPr="009A6E1D">
        <w:rPr>
          <w:rFonts w:ascii="Arial" w:hAnsi="Arial" w:cs="Arial"/>
          <w:sz w:val="16"/>
          <w:szCs w:val="16"/>
        </w:rPr>
        <w:t xml:space="preserve"> </w:t>
      </w:r>
    </w:p>
    <w:p w14:paraId="460261A8" w14:textId="6AE81545"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Kas õpilased või poisid ja tüdrukud? Uurimus Eesti õpetajate ja haridustöötajate valmisolekust sootundlikuks õpetamiseks ja kasvatamiseks. Artiklikogumik. Eesti Naisteühenduste Ümarlaua Sihtasutus. Tallinn 2013.  </w:t>
      </w:r>
      <w:hyperlink r:id="rId19" w:history="1">
        <w:r w:rsidRPr="009A6E1D">
          <w:rPr>
            <w:rStyle w:val="Hyperlink"/>
            <w:rFonts w:ascii="Arial" w:hAnsi="Arial" w:cs="Arial"/>
            <w:color w:val="auto"/>
            <w:sz w:val="16"/>
            <w:szCs w:val="16"/>
          </w:rPr>
          <w:t>http://www.enu.ee/lisa/463_2013_04_kas_opilased_voi_poisid_ja_tudrukud_sisu.pdf</w:t>
        </w:r>
      </w:hyperlink>
      <w:r w:rsidRPr="009A6E1D">
        <w:rPr>
          <w:rFonts w:ascii="Arial" w:hAnsi="Arial" w:cs="Arial"/>
          <w:sz w:val="16"/>
          <w:szCs w:val="16"/>
        </w:rPr>
        <w:t xml:space="preserve"> </w:t>
      </w:r>
    </w:p>
    <w:p w14:paraId="64694EE2" w14:textId="77777777" w:rsidR="009A6E1D" w:rsidRPr="009A6E1D" w:rsidRDefault="009A6E1D" w:rsidP="009A6E1D">
      <w:pPr>
        <w:pStyle w:val="NormalWeb"/>
        <w:spacing w:before="120" w:beforeAutospacing="0" w:after="0" w:afterAutospacing="0"/>
        <w:jc w:val="both"/>
        <w:rPr>
          <w:rFonts w:ascii="Arial" w:hAnsi="Arial" w:cs="Arial"/>
          <w:sz w:val="16"/>
          <w:szCs w:val="16"/>
          <w:lang w:val="et-EE"/>
        </w:rPr>
      </w:pPr>
      <w:r w:rsidRPr="009A6E1D">
        <w:rPr>
          <w:rFonts w:ascii="Arial" w:hAnsi="Arial" w:cs="Arial"/>
          <w:sz w:val="16"/>
          <w:szCs w:val="16"/>
          <w:lang w:val="et-EE"/>
        </w:rPr>
        <w:t xml:space="preserve">Konjunktuur, nr 4 (191). Eesti Konjunktuuriinstituut, 2014. </w:t>
      </w:r>
      <w:hyperlink r:id="rId20" w:history="1">
        <w:r w:rsidRPr="009A6E1D">
          <w:rPr>
            <w:rStyle w:val="Hyperlink"/>
            <w:rFonts w:ascii="Arial" w:hAnsi="Arial"/>
            <w:color w:val="auto"/>
            <w:sz w:val="16"/>
            <w:lang w:val="et-EE"/>
          </w:rPr>
          <w:t>https://www.mkm.ee/sites/default/files/konjunktuur_nr_4_191.pdf</w:t>
        </w:r>
      </w:hyperlink>
      <w:r w:rsidRPr="009A6E1D">
        <w:rPr>
          <w:rFonts w:ascii="Arial" w:hAnsi="Arial" w:cs="Arial"/>
          <w:sz w:val="16"/>
          <w:szCs w:val="16"/>
          <w:lang w:val="et-EE"/>
        </w:rPr>
        <w:t xml:space="preserve"> </w:t>
      </w:r>
    </w:p>
    <w:p w14:paraId="370420AC"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Krusell, Siim. (2010). Vanemad inimesed tööturul. Sotsiaaltrendid 5. Statistikaamet. </w:t>
      </w:r>
      <w:hyperlink r:id="rId21" w:history="1">
        <w:r w:rsidRPr="009A6E1D">
          <w:rPr>
            <w:rStyle w:val="Hyperlink"/>
            <w:rFonts w:ascii="Arial" w:hAnsi="Arial" w:cs="Arial"/>
            <w:color w:val="auto"/>
            <w:sz w:val="16"/>
            <w:szCs w:val="16"/>
          </w:rPr>
          <w:t>http://rahvatervis.ut.ee/bitstream/1/3721/1/Statistikaamet2010.pdf</w:t>
        </w:r>
      </w:hyperlink>
      <w:r w:rsidRPr="009A6E1D">
        <w:rPr>
          <w:rFonts w:ascii="Arial" w:hAnsi="Arial" w:cs="Arial"/>
          <w:sz w:val="16"/>
          <w:szCs w:val="16"/>
        </w:rPr>
        <w:t xml:space="preserve"> </w:t>
      </w:r>
    </w:p>
    <w:p w14:paraId="346647E4"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Krusell, Siim. (2013). Välispäritolu ja põlisrahvastik tööturul. Statistikaamet Eesti Statistika Kvartalikiri 1/2013. </w:t>
      </w:r>
      <w:hyperlink r:id="rId22" w:history="1">
        <w:r w:rsidRPr="009A6E1D">
          <w:rPr>
            <w:rStyle w:val="Hyperlink"/>
            <w:rFonts w:ascii="Arial" w:hAnsi="Arial" w:cs="Arial"/>
            <w:color w:val="auto"/>
            <w:sz w:val="16"/>
            <w:szCs w:val="16"/>
          </w:rPr>
          <w:t>https://www.google.ee/url?sa=t&amp;rct=j&amp;q=&amp;esrc=s&amp;source=web&amp;cd=1&amp;ved=0CB4QFjAAahUKEwiRjr6Mm4jIAhXEESwKHbdsAOA&amp;url=https%3A%2F%2Fwww.stat.ee%2Fdokumendid%2F68619&amp;usg=AFQjCNF2haMSwmtY4WQR136X-6ZYr8kBmw&amp;sig2=goVVgQc2SPWfDmE-Lm71nw&amp;bvm=bv.103073922,d.bGg</w:t>
        </w:r>
      </w:hyperlink>
      <w:r w:rsidRPr="009A6E1D">
        <w:rPr>
          <w:rFonts w:ascii="Arial" w:hAnsi="Arial" w:cs="Arial"/>
          <w:sz w:val="16"/>
          <w:szCs w:val="16"/>
        </w:rPr>
        <w:t xml:space="preserve"> </w:t>
      </w:r>
    </w:p>
    <w:p w14:paraId="52E0D4C3" w14:textId="58D6E79C" w:rsidR="009A6E1D" w:rsidRPr="009A6E1D" w:rsidRDefault="009A6E1D" w:rsidP="009A6E1D">
      <w:pPr>
        <w:pStyle w:val="NoSpacing"/>
        <w:spacing w:before="120"/>
        <w:jc w:val="both"/>
        <w:rPr>
          <w:rFonts w:ascii="Arial" w:hAnsi="Arial" w:cs="Arial"/>
          <w:sz w:val="16"/>
          <w:szCs w:val="16"/>
          <w:u w:val="single"/>
        </w:rPr>
      </w:pPr>
      <w:r w:rsidRPr="009A6E1D">
        <w:rPr>
          <w:rFonts w:ascii="Arial" w:hAnsi="Arial" w:cs="Arial"/>
          <w:sz w:val="16"/>
          <w:szCs w:val="16"/>
        </w:rPr>
        <w:t xml:space="preserve">Lauri, Triin, Anu Toots (2015). Eesti heaolupoliitika uuemate heaolukäsitluste taustal. Eesti inimarengu aruanne 2014/ 2015, lk 20-25. </w:t>
      </w:r>
      <w:hyperlink r:id="rId23" w:history="1">
        <w:r w:rsidRPr="009A6E1D">
          <w:rPr>
            <w:rStyle w:val="Hyperlink"/>
            <w:rFonts w:ascii="Arial" w:hAnsi="Arial" w:cs="Arial"/>
            <w:color w:val="auto"/>
            <w:sz w:val="16"/>
            <w:szCs w:val="16"/>
          </w:rPr>
          <w:t>http://www.kogu.ee/olemus-ja-roll/eesti-inimarengu-aruanne/</w:t>
        </w:r>
      </w:hyperlink>
    </w:p>
    <w:p w14:paraId="164F1C00" w14:textId="478034B9"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Leinbock, Rriina, Luule Sakkeus. (2014). Tegevuspiiranguga elanike üldiseloomustus. Puuetega inimeste sotsiaalne lõimumine. Statistikaamet. </w:t>
      </w:r>
      <w:hyperlink r:id="rId24" w:history="1">
        <w:r w:rsidRPr="009A6E1D">
          <w:rPr>
            <w:rStyle w:val="Hyperlink"/>
            <w:rFonts w:ascii="Arial" w:hAnsi="Arial" w:cs="Arial"/>
            <w:color w:val="auto"/>
            <w:sz w:val="16"/>
            <w:szCs w:val="16"/>
          </w:rPr>
          <w:t>http://www.stat.ee/72564</w:t>
        </w:r>
      </w:hyperlink>
      <w:r w:rsidRPr="009A6E1D">
        <w:rPr>
          <w:rFonts w:ascii="Arial" w:hAnsi="Arial" w:cs="Arial"/>
          <w:sz w:val="16"/>
          <w:szCs w:val="16"/>
        </w:rPr>
        <w:t xml:space="preserve">  </w:t>
      </w:r>
    </w:p>
    <w:p w14:paraId="73F1F9B3" w14:textId="77777777" w:rsidR="009A6E1D" w:rsidRPr="009A6E1D" w:rsidRDefault="009A6E1D" w:rsidP="009A6E1D">
      <w:pPr>
        <w:pStyle w:val="NormalWeb"/>
        <w:spacing w:before="120" w:beforeAutospacing="0" w:after="0" w:afterAutospacing="0"/>
        <w:jc w:val="both"/>
        <w:rPr>
          <w:rFonts w:ascii="Arial" w:hAnsi="Arial" w:cs="Arial"/>
          <w:sz w:val="16"/>
          <w:szCs w:val="16"/>
          <w:lang w:val="et-EE"/>
        </w:rPr>
      </w:pPr>
      <w:r w:rsidRPr="009A6E1D">
        <w:rPr>
          <w:rFonts w:ascii="Arial" w:hAnsi="Arial" w:cs="Arial"/>
          <w:sz w:val="16"/>
          <w:szCs w:val="16"/>
          <w:lang w:val="et-EE"/>
        </w:rPr>
        <w:t xml:space="preserve">OECD (2011). </w:t>
      </w:r>
      <w:r w:rsidRPr="009A6E1D">
        <w:rPr>
          <w:rFonts w:ascii="Arial" w:hAnsi="Arial" w:cs="Arial"/>
          <w:iCs/>
          <w:sz w:val="16"/>
          <w:szCs w:val="16"/>
          <w:lang w:val="et-EE"/>
        </w:rPr>
        <w:t xml:space="preserve">Chapter 8. </w:t>
      </w:r>
      <w:r w:rsidRPr="009A6E1D">
        <w:rPr>
          <w:rFonts w:ascii="Arial" w:hAnsi="Arial" w:cs="Arial"/>
          <w:bCs/>
          <w:sz w:val="16"/>
          <w:szCs w:val="16"/>
          <w:lang w:val="et-EE"/>
        </w:rPr>
        <w:t xml:space="preserve">Case Study Two: Social Services for the Elderly in Estonia. </w:t>
      </w:r>
      <w:r w:rsidRPr="009A6E1D">
        <w:rPr>
          <w:rFonts w:ascii="Arial" w:hAnsi="Arial" w:cs="Arial"/>
          <w:sz w:val="16"/>
          <w:szCs w:val="16"/>
          <w:lang w:val="et-EE"/>
        </w:rPr>
        <w:t>Estonia: Towards a Single Government Approach. OECD Public Governance Reviews. OECD Publishing.</w:t>
      </w:r>
      <w:r w:rsidRPr="009A6E1D">
        <w:rPr>
          <w:rFonts w:ascii="Arial" w:hAnsi="Arial" w:cs="Arial"/>
          <w:bCs/>
          <w:sz w:val="16"/>
          <w:szCs w:val="16"/>
          <w:lang w:val="et-EE"/>
        </w:rPr>
        <w:t xml:space="preserve"> </w:t>
      </w:r>
      <w:hyperlink r:id="rId25" w:history="1">
        <w:r w:rsidRPr="009A6E1D">
          <w:rPr>
            <w:rStyle w:val="Hyperlink"/>
            <w:rFonts w:ascii="Arial" w:hAnsi="Arial"/>
            <w:color w:val="auto"/>
            <w:sz w:val="16"/>
            <w:lang w:val="et-EE"/>
          </w:rPr>
          <w:t>https://riigikantselei.ee/sites/default/files/content-editors/Failid/oecd_public_governance_review_estonia_full_report.pdf</w:t>
        </w:r>
      </w:hyperlink>
      <w:r w:rsidRPr="009A6E1D">
        <w:rPr>
          <w:rFonts w:ascii="Arial" w:hAnsi="Arial" w:cs="Arial"/>
          <w:bCs/>
          <w:sz w:val="16"/>
          <w:szCs w:val="16"/>
          <w:lang w:val="et-EE"/>
        </w:rPr>
        <w:t xml:space="preserve"> </w:t>
      </w:r>
    </w:p>
    <w:p w14:paraId="25052FBB"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OECD (2012). How’s life. Measuring well-being. OECD Publishing. </w:t>
      </w:r>
      <w:hyperlink r:id="rId26" w:history="1">
        <w:r w:rsidRPr="009A6E1D">
          <w:rPr>
            <w:rStyle w:val="Hyperlink"/>
            <w:rFonts w:ascii="Arial" w:hAnsi="Arial" w:cs="Arial"/>
            <w:color w:val="auto"/>
            <w:sz w:val="16"/>
            <w:szCs w:val="16"/>
          </w:rPr>
          <w:t>http://www.oecd.org/std/Measuring%20Well-Being%20and%20Progress%20Brochure.pdf</w:t>
        </w:r>
      </w:hyperlink>
      <w:r w:rsidRPr="009A6E1D">
        <w:rPr>
          <w:rFonts w:ascii="Arial" w:hAnsi="Arial" w:cs="Arial"/>
          <w:sz w:val="16"/>
          <w:szCs w:val="16"/>
        </w:rPr>
        <w:t xml:space="preserve"> </w:t>
      </w:r>
    </w:p>
    <w:p w14:paraId="7C618FF3" w14:textId="1C736A03"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Pihor, Katrin, Kadi Timpmann, Valentina Batueva (2011). Kohaliku omavalitsuse poolt isikult ja/või perekonnalt sotsiaalteenuste eest tasu nõudmine. Poliitikauuringute Keskus PRAXIS, TNS Emor.   </w:t>
      </w:r>
      <w:hyperlink r:id="rId27" w:history="1">
        <w:r w:rsidRPr="009A6E1D">
          <w:rPr>
            <w:rStyle w:val="Hyperlink"/>
            <w:rFonts w:ascii="Arial" w:hAnsi="Arial" w:cs="Arial"/>
            <w:color w:val="auto"/>
            <w:sz w:val="16"/>
            <w:szCs w:val="16"/>
          </w:rPr>
          <w:t>https://www.sm.ee/et/uuringud-ja-analuusid</w:t>
        </w:r>
      </w:hyperlink>
      <w:r w:rsidRPr="009A6E1D">
        <w:rPr>
          <w:rFonts w:ascii="Arial" w:hAnsi="Arial" w:cs="Arial"/>
          <w:sz w:val="16"/>
          <w:szCs w:val="16"/>
        </w:rPr>
        <w:t xml:space="preserve"> </w:t>
      </w:r>
    </w:p>
    <w:p w14:paraId="45DC4A73" w14:textId="0578E853" w:rsidR="009A6E1D" w:rsidRPr="009A6E1D" w:rsidRDefault="009A6E1D" w:rsidP="009A6E1D">
      <w:pPr>
        <w:spacing w:before="120"/>
        <w:jc w:val="both"/>
        <w:rPr>
          <w:rFonts w:ascii="Arial" w:hAnsi="Arial" w:cs="Arial"/>
          <w:sz w:val="16"/>
          <w:szCs w:val="16"/>
        </w:rPr>
      </w:pPr>
      <w:r w:rsidRPr="009A6E1D">
        <w:rPr>
          <w:rFonts w:ascii="Arial" w:hAnsi="Arial" w:cs="Arial"/>
          <w:sz w:val="16"/>
          <w:szCs w:val="16"/>
        </w:rPr>
        <w:t xml:space="preserve">Pilvre, Barbi (2010). Meediamaastik, sugu ja sooline võrdõiguslikkus. Teel tasakaalustatud ühiskonda. Naised ja mehed Eestis II. Sotsiaalministeerium, lk 153-154. </w:t>
      </w:r>
      <w:hyperlink r:id="rId28" w:history="1">
        <w:r w:rsidRPr="009A6E1D">
          <w:rPr>
            <w:rStyle w:val="Hyperlink"/>
            <w:rFonts w:ascii="Arial" w:hAnsi="Arial" w:cs="Arial"/>
            <w:color w:val="auto"/>
            <w:sz w:val="16"/>
            <w:szCs w:val="16"/>
          </w:rPr>
          <w:t>https://www.sm.ee/et/uuringud-ja-analuusid</w:t>
        </w:r>
      </w:hyperlink>
      <w:r w:rsidRPr="009A6E1D">
        <w:rPr>
          <w:rFonts w:ascii="Arial" w:hAnsi="Arial" w:cs="Arial"/>
          <w:sz w:val="16"/>
          <w:szCs w:val="16"/>
        </w:rPr>
        <w:t xml:space="preserve"> </w:t>
      </w:r>
    </w:p>
    <w:p w14:paraId="2F20EA48"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Puuetega inimeste ja nende pereliikmete hoolduskoormuse uuring 2009. Saar Poll OÜ, Tartu Ülikooli sotsiaalteaduslike rakendusuuringute keskus RAKE. </w:t>
      </w:r>
      <w:hyperlink r:id="rId29" w:history="1">
        <w:r w:rsidRPr="009A6E1D">
          <w:rPr>
            <w:rStyle w:val="Hyperlink"/>
            <w:rFonts w:ascii="Arial" w:hAnsi="Arial" w:cs="Arial"/>
            <w:color w:val="auto"/>
            <w:sz w:val="16"/>
            <w:szCs w:val="16"/>
          </w:rPr>
          <w:t>https://www.sm.ee/et/uuringud-ja-analuusid</w:t>
        </w:r>
      </w:hyperlink>
      <w:r w:rsidRPr="009A6E1D">
        <w:rPr>
          <w:rFonts w:ascii="Arial" w:hAnsi="Arial" w:cs="Arial"/>
          <w:sz w:val="16"/>
          <w:szCs w:val="16"/>
        </w:rPr>
        <w:t xml:space="preserve"> </w:t>
      </w:r>
    </w:p>
    <w:p w14:paraId="1CC89118"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Riigi pensionisüsteemi jätkusuutlikkus. Riigikontroll 2014. </w:t>
      </w:r>
      <w:hyperlink r:id="rId30" w:history="1">
        <w:r w:rsidRPr="009A6E1D">
          <w:rPr>
            <w:rStyle w:val="Hyperlink"/>
            <w:rFonts w:ascii="Arial" w:hAnsi="Arial" w:cs="Arial"/>
            <w:color w:val="auto"/>
            <w:sz w:val="16"/>
            <w:szCs w:val="16"/>
          </w:rPr>
          <w:t>http://www.riigikontroll.ee/Riigikontrollipublikatsioonid/Auditiaruanded/tabid/206/language/et-EE/Default.aspx</w:t>
        </w:r>
      </w:hyperlink>
      <w:r w:rsidRPr="009A6E1D">
        <w:rPr>
          <w:rFonts w:ascii="Arial" w:hAnsi="Arial" w:cs="Arial"/>
          <w:sz w:val="16"/>
          <w:szCs w:val="16"/>
        </w:rPr>
        <w:t xml:space="preserve"> </w:t>
      </w:r>
    </w:p>
    <w:p w14:paraId="376FBD98"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Sotsiaaltoetuste efektiivsus ja mõju tööjõupakkumisele. SA Poliitikauuringute Keskus Praxis 2002. </w:t>
      </w:r>
      <w:hyperlink r:id="rId31" w:history="1">
        <w:r w:rsidRPr="009A6E1D">
          <w:rPr>
            <w:rStyle w:val="Hyperlink"/>
            <w:rFonts w:ascii="Arial" w:hAnsi="Arial" w:cs="Arial"/>
            <w:color w:val="auto"/>
            <w:sz w:val="16"/>
            <w:szCs w:val="16"/>
          </w:rPr>
          <w:t>http://www.praxis.ee/wp-content/uploads/2014/03/2002-Sotsiaaltoetuste-efektiivsus-ja-moju-toojoupakkumisele.pdf</w:t>
        </w:r>
      </w:hyperlink>
      <w:r w:rsidRPr="009A6E1D">
        <w:rPr>
          <w:rFonts w:ascii="Arial" w:hAnsi="Arial" w:cs="Arial"/>
          <w:sz w:val="16"/>
          <w:szCs w:val="16"/>
        </w:rPr>
        <w:t xml:space="preserve"> </w:t>
      </w:r>
    </w:p>
    <w:p w14:paraId="54C94902" w14:textId="77777777" w:rsidR="009A6E1D" w:rsidRPr="009A6E1D" w:rsidRDefault="009A6E1D" w:rsidP="009A6E1D">
      <w:pPr>
        <w:spacing w:before="120"/>
        <w:jc w:val="both"/>
        <w:rPr>
          <w:rFonts w:ascii="Arial" w:hAnsi="Arial" w:cs="Arial"/>
          <w:sz w:val="16"/>
          <w:szCs w:val="16"/>
        </w:rPr>
      </w:pPr>
      <w:r w:rsidRPr="009A6E1D">
        <w:rPr>
          <w:rFonts w:ascii="Arial" w:hAnsi="Arial" w:cs="Arial"/>
          <w:sz w:val="16"/>
          <w:szCs w:val="16"/>
        </w:rPr>
        <w:t xml:space="preserve">Tegevuskava naiste ja meeste palgalõhe vähendamiseks. Sotsiaalministeerium 2012. </w:t>
      </w:r>
      <w:hyperlink r:id="rId32" w:history="1">
        <w:r w:rsidRPr="009A6E1D">
          <w:rPr>
            <w:rStyle w:val="Hyperlink"/>
            <w:rFonts w:ascii="Arial" w:hAnsi="Arial" w:cs="Arial"/>
            <w:color w:val="auto"/>
            <w:sz w:val="16"/>
            <w:szCs w:val="16"/>
          </w:rPr>
          <w:t>https://www.sm.ee/sites/default/files/content-editors/eesmargid_ja_tegevused/Sooline_vordoiguslikkus/tooelu/kabineti_memorandum_04_07_12doc.pdf</w:t>
        </w:r>
      </w:hyperlink>
      <w:r w:rsidRPr="009A6E1D">
        <w:rPr>
          <w:rFonts w:ascii="Arial" w:hAnsi="Arial" w:cs="Arial"/>
          <w:sz w:val="16"/>
          <w:szCs w:val="16"/>
        </w:rPr>
        <w:t xml:space="preserve"> </w:t>
      </w:r>
    </w:p>
    <w:p w14:paraId="4902B4EE" w14:textId="77777777" w:rsidR="009A6E1D" w:rsidRPr="009A6E1D" w:rsidRDefault="009A6E1D" w:rsidP="009A6E1D">
      <w:pPr>
        <w:spacing w:before="120"/>
        <w:jc w:val="both"/>
        <w:rPr>
          <w:rFonts w:ascii="Arial" w:hAnsi="Arial" w:cs="Arial"/>
          <w:sz w:val="16"/>
          <w:szCs w:val="16"/>
        </w:rPr>
      </w:pPr>
      <w:r w:rsidRPr="009A6E1D">
        <w:rPr>
          <w:rFonts w:ascii="Arial" w:hAnsi="Arial" w:cs="Arial"/>
          <w:sz w:val="16"/>
          <w:szCs w:val="16"/>
        </w:rPr>
        <w:t xml:space="preserve">The Gender Gap in Pensions in the EU. European Commission – Directorate-General for Justice 2013. </w:t>
      </w:r>
      <w:hyperlink r:id="rId33" w:history="1">
        <w:r w:rsidRPr="009A6E1D">
          <w:rPr>
            <w:rStyle w:val="Hyperlink"/>
            <w:rFonts w:ascii="Arial" w:hAnsi="Arial" w:cs="Arial"/>
            <w:color w:val="auto"/>
            <w:sz w:val="16"/>
            <w:szCs w:val="16"/>
          </w:rPr>
          <w:t>http://ec.europa.eu/justice/gender-equality/files/documents/130530_pensions_en.pdf</w:t>
        </w:r>
      </w:hyperlink>
      <w:r w:rsidRPr="009A6E1D">
        <w:rPr>
          <w:rFonts w:ascii="Arial" w:hAnsi="Arial" w:cs="Arial"/>
          <w:sz w:val="16"/>
          <w:szCs w:val="16"/>
        </w:rPr>
        <w:t xml:space="preserve"> </w:t>
      </w:r>
    </w:p>
    <w:p w14:paraId="5028030E"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t xml:space="preserve">Tööjõu siseriikliku mobiilsuse uuring. Tartu Ülikooli sotsiaalteaduslike rakendusuuringute keskus RAKE 2011. </w:t>
      </w:r>
      <w:hyperlink r:id="rId34" w:history="1">
        <w:r w:rsidRPr="009A6E1D">
          <w:rPr>
            <w:rStyle w:val="Hyperlink"/>
            <w:rFonts w:ascii="Arial" w:hAnsi="Arial" w:cs="Arial"/>
            <w:color w:val="auto"/>
            <w:sz w:val="16"/>
            <w:szCs w:val="16"/>
          </w:rPr>
          <w:t>http://www.ec.ut.ee/sites/default/files/ec_files/Pendelr%C3%A4nde%20l%C3%B5ppraport.pdf</w:t>
        </w:r>
      </w:hyperlink>
      <w:r w:rsidRPr="009A6E1D">
        <w:rPr>
          <w:rFonts w:ascii="Arial" w:hAnsi="Arial" w:cs="Arial"/>
          <w:sz w:val="16"/>
          <w:szCs w:val="16"/>
        </w:rPr>
        <w:t xml:space="preserve"> </w:t>
      </w:r>
    </w:p>
    <w:p w14:paraId="2A0A06C8" w14:textId="40548165" w:rsidR="009A6E1D" w:rsidRPr="009A6E1D" w:rsidRDefault="009A6E1D" w:rsidP="009A6E1D">
      <w:pPr>
        <w:pStyle w:val="FootnoteText"/>
        <w:spacing w:before="120"/>
        <w:jc w:val="both"/>
        <w:rPr>
          <w:rFonts w:ascii="Arial" w:hAnsi="Arial" w:cs="Arial"/>
          <w:sz w:val="16"/>
          <w:szCs w:val="16"/>
        </w:rPr>
      </w:pPr>
      <w:r w:rsidRPr="009A6E1D">
        <w:rPr>
          <w:rFonts w:ascii="Arial" w:hAnsi="Arial" w:cs="Arial"/>
          <w:sz w:val="16"/>
          <w:szCs w:val="16"/>
        </w:rPr>
        <w:t xml:space="preserve">Töövaidluste analüüs. (2013). Tartu Ülikooli sotsiaalteaduslike rakendusuuringute keskus RAKE. </w:t>
      </w:r>
      <w:hyperlink r:id="rId35" w:history="1">
        <w:r w:rsidRPr="009A6E1D">
          <w:rPr>
            <w:rStyle w:val="Hyperlink"/>
            <w:rFonts w:ascii="Arial" w:hAnsi="Arial" w:cs="Arial"/>
            <w:color w:val="auto"/>
            <w:sz w:val="16"/>
            <w:szCs w:val="16"/>
          </w:rPr>
          <w:t>https://www.sm.ee/sites/default/files/content-editors/Ministeerium_kontaktid/Uuringu_ja_analuusid/Toovaldkond/toovaidluste_analuus_loppraport.pdf</w:t>
        </w:r>
      </w:hyperlink>
      <w:r w:rsidRPr="009A6E1D">
        <w:rPr>
          <w:rFonts w:ascii="Arial" w:hAnsi="Arial" w:cs="Arial"/>
          <w:sz w:val="16"/>
          <w:szCs w:val="16"/>
        </w:rPr>
        <w:t xml:space="preserve"> </w:t>
      </w:r>
    </w:p>
    <w:p w14:paraId="5DB2E033" w14:textId="77777777" w:rsidR="009A6E1D" w:rsidRPr="009A6E1D" w:rsidRDefault="009A6E1D" w:rsidP="009A6E1D">
      <w:pPr>
        <w:pStyle w:val="FootnoteText"/>
        <w:spacing w:before="120"/>
        <w:jc w:val="both"/>
        <w:rPr>
          <w:rFonts w:ascii="Arial" w:hAnsi="Arial" w:cs="Arial"/>
          <w:sz w:val="16"/>
          <w:szCs w:val="16"/>
        </w:rPr>
      </w:pPr>
      <w:r w:rsidRPr="009A6E1D">
        <w:rPr>
          <w:rFonts w:ascii="Arial" w:hAnsi="Arial" w:cs="Arial"/>
          <w:sz w:val="16"/>
          <w:szCs w:val="16"/>
        </w:rPr>
        <w:t xml:space="preserve">Töövõimetoetuse seaduse mõjuanalüüs – eelhindamine. (2014). SaarPoll. </w:t>
      </w:r>
      <w:hyperlink r:id="rId36" w:history="1">
        <w:r w:rsidRPr="009A6E1D">
          <w:rPr>
            <w:rStyle w:val="Hyperlink"/>
            <w:rFonts w:ascii="Arial" w:hAnsi="Arial" w:cs="Arial"/>
            <w:color w:val="auto"/>
            <w:sz w:val="16"/>
            <w:szCs w:val="16"/>
          </w:rPr>
          <w:t>http://www.sm.ee/sites/default/files/content-editors/Ministeerium_kontaktid/Uuringu_ja_analuusid/Sotsiaalvaldkond/tvk_semojuanalyys_eessonaga.pdf</w:t>
        </w:r>
      </w:hyperlink>
      <w:r w:rsidRPr="009A6E1D">
        <w:rPr>
          <w:rFonts w:ascii="Arial" w:hAnsi="Arial" w:cs="Arial"/>
          <w:sz w:val="16"/>
          <w:szCs w:val="16"/>
        </w:rPr>
        <w:t xml:space="preserve"> </w:t>
      </w:r>
    </w:p>
    <w:p w14:paraId="324FF18D" w14:textId="77777777" w:rsidR="009A6E1D" w:rsidRPr="009A6E1D" w:rsidRDefault="009A6E1D" w:rsidP="009A6E1D">
      <w:pPr>
        <w:pStyle w:val="FootnoteText"/>
        <w:spacing w:before="120"/>
        <w:jc w:val="both"/>
        <w:rPr>
          <w:rFonts w:ascii="Arial" w:hAnsi="Arial" w:cs="Arial"/>
          <w:sz w:val="16"/>
          <w:szCs w:val="16"/>
        </w:rPr>
      </w:pPr>
      <w:r w:rsidRPr="009A6E1D">
        <w:rPr>
          <w:rFonts w:ascii="Arial" w:hAnsi="Arial" w:cs="Arial"/>
          <w:sz w:val="16"/>
          <w:szCs w:val="16"/>
        </w:rPr>
        <w:t xml:space="preserve">Vana, Triin, Karin Kiis, Merlin Kreis, Mare Naaber, Tauno Asuja, Piret Kuusküll, Merike Pihla, Aime Koger, Iivi Kallaste, Keiu Talve, Kristi Reimets (2013). Sotsiaalteenuste kvaliteedi analüüs ja ettepanekud tervikliku kvaliteedisüsteemi tagamise juurutamiseks. </w:t>
      </w:r>
    </w:p>
    <w:p w14:paraId="3FF26CB7" w14:textId="77777777" w:rsidR="009A6E1D" w:rsidRPr="009A6E1D" w:rsidRDefault="009A6E1D" w:rsidP="009A6E1D">
      <w:pPr>
        <w:pStyle w:val="NoSpacing"/>
        <w:spacing w:before="120"/>
        <w:jc w:val="both"/>
        <w:rPr>
          <w:rFonts w:ascii="Arial" w:hAnsi="Arial" w:cs="Arial"/>
          <w:sz w:val="16"/>
          <w:szCs w:val="16"/>
        </w:rPr>
      </w:pPr>
      <w:r w:rsidRPr="009A6E1D">
        <w:rPr>
          <w:rFonts w:ascii="Arial" w:hAnsi="Arial" w:cs="Arial"/>
          <w:sz w:val="16"/>
          <w:szCs w:val="16"/>
        </w:rPr>
        <w:lastRenderedPageBreak/>
        <w:t xml:space="preserve">Vaimse tervise häirega inimesed tööturul. SA Poliitikauuringute Keskus Praxis 2015. </w:t>
      </w:r>
      <w:hyperlink r:id="rId37" w:history="1">
        <w:r w:rsidRPr="009A6E1D">
          <w:rPr>
            <w:rStyle w:val="Hyperlink"/>
            <w:rFonts w:ascii="Arial" w:hAnsi="Arial" w:cs="Arial"/>
            <w:color w:val="auto"/>
            <w:sz w:val="16"/>
            <w:szCs w:val="16"/>
          </w:rPr>
          <w:t>https://www.sm.ee/sites/default/files/content-editors/Ministeerium_kontaktid/Uuringu_ja_analuusid/Toovaldkond/tp_f-too_loppraport_praxis_v_1505.pdf</w:t>
        </w:r>
      </w:hyperlink>
      <w:r w:rsidRPr="009A6E1D">
        <w:rPr>
          <w:rFonts w:ascii="Arial" w:hAnsi="Arial" w:cs="Arial"/>
          <w:sz w:val="16"/>
          <w:szCs w:val="16"/>
        </w:rPr>
        <w:t xml:space="preserve"> </w:t>
      </w:r>
    </w:p>
    <w:p w14:paraId="52416EB0" w14:textId="77777777" w:rsidR="009A6E1D" w:rsidRPr="009A6E1D" w:rsidRDefault="009A6E1D" w:rsidP="009A6E1D">
      <w:pPr>
        <w:pStyle w:val="NormalWeb"/>
        <w:spacing w:before="120" w:beforeAutospacing="0" w:after="0" w:afterAutospacing="0"/>
        <w:jc w:val="both"/>
        <w:rPr>
          <w:rFonts w:ascii="Arial" w:hAnsi="Arial" w:cs="Arial"/>
          <w:sz w:val="16"/>
          <w:szCs w:val="16"/>
          <w:lang w:val="et-EE"/>
        </w:rPr>
      </w:pPr>
      <w:r w:rsidRPr="009A6E1D">
        <w:rPr>
          <w:rFonts w:ascii="Arial" w:hAnsi="Arial" w:cs="Arial"/>
          <w:sz w:val="16"/>
          <w:szCs w:val="16"/>
          <w:lang w:val="et-EE"/>
        </w:rPr>
        <w:t xml:space="preserve">Vanemaealiste ja eakate toimetuleku uuring 2009. Sotsiaalministeerium. </w:t>
      </w:r>
      <w:hyperlink r:id="rId38" w:history="1">
        <w:r w:rsidRPr="009A6E1D">
          <w:rPr>
            <w:rStyle w:val="Hyperlink"/>
            <w:rFonts w:ascii="Arial" w:hAnsi="Arial"/>
            <w:color w:val="auto"/>
            <w:sz w:val="16"/>
            <w:lang w:val="et-EE"/>
          </w:rPr>
          <w:t>https://www.sm.ee/et/uuringud-ja-analuusid</w:t>
        </w:r>
      </w:hyperlink>
      <w:r w:rsidRPr="009A6E1D">
        <w:rPr>
          <w:rFonts w:ascii="Arial" w:hAnsi="Arial" w:cs="Arial"/>
          <w:sz w:val="16"/>
          <w:szCs w:val="16"/>
          <w:lang w:val="et-EE"/>
        </w:rPr>
        <w:t xml:space="preserve"> </w:t>
      </w:r>
    </w:p>
    <w:p w14:paraId="33403758" w14:textId="77777777" w:rsidR="009A6E1D" w:rsidRPr="009A6E1D" w:rsidRDefault="009A6E1D" w:rsidP="009A6E1D">
      <w:pPr>
        <w:pStyle w:val="NormalWeb"/>
        <w:spacing w:before="120" w:beforeAutospacing="0" w:after="0" w:afterAutospacing="0"/>
        <w:jc w:val="both"/>
        <w:rPr>
          <w:rFonts w:ascii="Arial" w:hAnsi="Arial" w:cs="Arial"/>
          <w:sz w:val="16"/>
          <w:szCs w:val="16"/>
          <w:lang w:val="et-EE"/>
        </w:rPr>
      </w:pPr>
      <w:r w:rsidRPr="009A6E1D">
        <w:rPr>
          <w:rFonts w:ascii="Arial" w:hAnsi="Arial" w:cs="Arial"/>
          <w:sz w:val="16"/>
          <w:szCs w:val="16"/>
          <w:lang w:val="et-EE"/>
        </w:rPr>
        <w:t xml:space="preserve">Võrdse kohtlemise edendamine ja teadlikkus Eestis. Balti Uuringute Instituut 2013. </w:t>
      </w:r>
      <w:hyperlink r:id="rId39" w:history="1">
        <w:r w:rsidRPr="009A6E1D">
          <w:rPr>
            <w:rStyle w:val="Hyperlink"/>
            <w:rFonts w:ascii="Arial" w:hAnsi="Arial"/>
            <w:color w:val="auto"/>
            <w:sz w:val="16"/>
            <w:lang w:val="et-EE"/>
          </w:rPr>
          <w:t>http://www.erinevusrikastab.ee/tegevused/uuringud/</w:t>
        </w:r>
      </w:hyperlink>
      <w:r w:rsidRPr="009A6E1D">
        <w:rPr>
          <w:rFonts w:ascii="Arial" w:hAnsi="Arial" w:cs="Arial"/>
          <w:sz w:val="16"/>
          <w:szCs w:val="16"/>
          <w:lang w:val="et-EE"/>
        </w:rPr>
        <w:t xml:space="preserve"> </w:t>
      </w:r>
    </w:p>
    <w:p w14:paraId="419809E7" w14:textId="77777777" w:rsidR="009A6E1D" w:rsidRPr="009A6E1D" w:rsidRDefault="009A6E1D" w:rsidP="009A6E1D">
      <w:pPr>
        <w:spacing w:before="120"/>
        <w:jc w:val="both"/>
        <w:textAlignment w:val="baseline"/>
        <w:rPr>
          <w:rFonts w:ascii="Arial" w:hAnsi="Arial" w:cs="Arial"/>
          <w:sz w:val="16"/>
          <w:szCs w:val="16"/>
        </w:rPr>
      </w:pPr>
      <w:r w:rsidRPr="009A6E1D">
        <w:rPr>
          <w:rFonts w:ascii="Arial" w:hAnsi="Arial" w:cs="Arial"/>
          <w:sz w:val="16"/>
          <w:szCs w:val="16"/>
        </w:rPr>
        <w:t xml:space="preserve">Võrdse kohtlemise edendamise kohustuse teadlikkus ja rakendamine ministeeriumides. Eesti Uuringukeskus 2014. </w:t>
      </w:r>
      <w:hyperlink r:id="rId40" w:history="1">
        <w:r w:rsidRPr="009A6E1D">
          <w:rPr>
            <w:rStyle w:val="Hyperlink"/>
            <w:rFonts w:ascii="Arial" w:hAnsi="Arial" w:cs="Arial"/>
            <w:color w:val="auto"/>
            <w:sz w:val="16"/>
            <w:szCs w:val="16"/>
          </w:rPr>
          <w:t>http://www.erinevusrikastab.ee/tegevused/uuringud/</w:t>
        </w:r>
      </w:hyperlink>
      <w:r w:rsidRPr="009A6E1D">
        <w:rPr>
          <w:rFonts w:ascii="Arial" w:hAnsi="Arial" w:cs="Arial"/>
          <w:sz w:val="16"/>
          <w:szCs w:val="16"/>
        </w:rPr>
        <w:t xml:space="preserve"> </w:t>
      </w:r>
    </w:p>
    <w:p w14:paraId="7DE246F6" w14:textId="77777777" w:rsidR="009A6E1D" w:rsidRPr="006305FC" w:rsidRDefault="009A6E1D" w:rsidP="00A51058">
      <w:pPr>
        <w:spacing w:before="120"/>
      </w:pPr>
      <w:r w:rsidRPr="009A6E1D">
        <w:rPr>
          <w:rFonts w:ascii="Arial" w:hAnsi="Arial" w:cs="Arial"/>
          <w:sz w:val="16"/>
          <w:szCs w:val="16"/>
        </w:rPr>
        <w:t xml:space="preserve">Võrk, Andres, Cenely Leppik, Reelika Leetmaa, Mare Viies (2015). </w:t>
      </w:r>
      <w:r w:rsidRPr="009A6E1D">
        <w:rPr>
          <w:rFonts w:ascii="Arial" w:hAnsi="Arial" w:cs="Arial"/>
          <w:i/>
          <w:sz w:val="16"/>
          <w:szCs w:val="16"/>
        </w:rPr>
        <w:t>ESPN Thematic Report on Social Investment.  Estonia 2015</w:t>
      </w:r>
      <w:r w:rsidRPr="009A6E1D">
        <w:rPr>
          <w:rFonts w:ascii="Arial" w:hAnsi="Arial" w:cs="Arial"/>
          <w:sz w:val="16"/>
          <w:szCs w:val="16"/>
        </w:rPr>
        <w:t xml:space="preserve">. EC Directorate-General for Employment, Social Affairs and Inclusion. </w:t>
      </w:r>
      <w:hyperlink r:id="rId41" w:history="1">
        <w:r w:rsidRPr="009A6E1D">
          <w:rPr>
            <w:rStyle w:val="Hyperlink"/>
            <w:rFonts w:ascii="Arial" w:hAnsi="Arial" w:cs="Arial"/>
            <w:color w:val="auto"/>
            <w:sz w:val="16"/>
            <w:szCs w:val="16"/>
          </w:rPr>
          <w:t>http://ec.europa.eu/social/keyDocuments.jsp?advSearchKey=ESPNSocInv&amp;mode=advancedSubmit&amp;langId=en&amp;search.x=15&amp;search.y=8</w:t>
        </w:r>
      </w:hyperlink>
    </w:p>
    <w:sectPr w:rsidR="009A6E1D" w:rsidRPr="006305FC" w:rsidSect="00A41F1B">
      <w:footerReference w:type="even" r:id="rId42"/>
      <w:footerReference w:type="default" r:id="rId43"/>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B8ADB" w14:textId="77777777" w:rsidR="0076046D" w:rsidRDefault="0076046D" w:rsidP="0063111C">
      <w:r>
        <w:separator/>
      </w:r>
    </w:p>
  </w:endnote>
  <w:endnote w:type="continuationSeparator" w:id="0">
    <w:p w14:paraId="1879D506" w14:textId="77777777" w:rsidR="0076046D" w:rsidRDefault="0076046D" w:rsidP="0063111C">
      <w:r>
        <w:continuationSeparator/>
      </w:r>
    </w:p>
  </w:endnote>
  <w:endnote w:type="continuationNotice" w:id="1">
    <w:p w14:paraId="0911CC91" w14:textId="77777777" w:rsidR="0076046D" w:rsidRDefault="00760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2964" w14:textId="77777777" w:rsidR="005D38CD" w:rsidRDefault="005D38CD" w:rsidP="000E7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8BC2F7" w14:textId="77777777" w:rsidR="005D38CD" w:rsidRDefault="005D3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985EC" w14:textId="32092AE8" w:rsidR="005D38CD" w:rsidRPr="007736B0" w:rsidRDefault="005D38CD" w:rsidP="008654D3">
    <w:pPr>
      <w:pStyle w:val="Footer"/>
      <w:framePr w:wrap="around" w:vAnchor="text" w:hAnchor="margin" w:xAlign="center" w:y="1"/>
      <w:rPr>
        <w:rFonts w:ascii="Arial" w:hAnsi="Arial" w:cs="Arial"/>
        <w:sz w:val="20"/>
        <w:szCs w:val="20"/>
      </w:rPr>
    </w:pPr>
    <w:r w:rsidRPr="007736B0">
      <w:rPr>
        <w:rStyle w:val="PageNumber"/>
        <w:rFonts w:ascii="Arial" w:hAnsi="Arial" w:cs="Arial"/>
        <w:sz w:val="20"/>
        <w:szCs w:val="20"/>
      </w:rPr>
      <w:fldChar w:fldCharType="begin"/>
    </w:r>
    <w:r w:rsidRPr="007736B0">
      <w:rPr>
        <w:rStyle w:val="PageNumber"/>
        <w:rFonts w:ascii="Arial" w:hAnsi="Arial" w:cs="Arial"/>
        <w:sz w:val="20"/>
        <w:szCs w:val="20"/>
      </w:rPr>
      <w:instrText xml:space="preserve">PAGE  </w:instrText>
    </w:r>
    <w:r w:rsidRPr="007736B0">
      <w:rPr>
        <w:rStyle w:val="PageNumber"/>
        <w:rFonts w:ascii="Arial" w:hAnsi="Arial" w:cs="Arial"/>
        <w:sz w:val="20"/>
        <w:szCs w:val="20"/>
      </w:rPr>
      <w:fldChar w:fldCharType="separate"/>
    </w:r>
    <w:r w:rsidR="00073823">
      <w:rPr>
        <w:rStyle w:val="PageNumber"/>
        <w:rFonts w:ascii="Arial" w:hAnsi="Arial" w:cs="Arial"/>
        <w:noProof/>
        <w:sz w:val="20"/>
        <w:szCs w:val="20"/>
      </w:rPr>
      <w:t>1</w:t>
    </w:r>
    <w:r w:rsidRPr="007736B0">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D4316" w14:textId="77777777" w:rsidR="0076046D" w:rsidRDefault="0076046D" w:rsidP="0063111C">
      <w:r>
        <w:separator/>
      </w:r>
    </w:p>
  </w:footnote>
  <w:footnote w:type="continuationSeparator" w:id="0">
    <w:p w14:paraId="35184072" w14:textId="77777777" w:rsidR="0076046D" w:rsidRDefault="0076046D" w:rsidP="0063111C">
      <w:r>
        <w:continuationSeparator/>
      </w:r>
    </w:p>
  </w:footnote>
  <w:footnote w:type="continuationNotice" w:id="1">
    <w:p w14:paraId="3C928F9B" w14:textId="77777777" w:rsidR="0076046D" w:rsidRDefault="0076046D"/>
  </w:footnote>
  <w:footnote w:id="2">
    <w:p w14:paraId="1930387C"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How’s life. Measuring well-being. OECD 2012.</w:t>
      </w:r>
    </w:p>
  </w:footnote>
  <w:footnote w:id="3">
    <w:p w14:paraId="6FFB8934" w14:textId="5DC5CD16"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vertAlign w:val="baseline"/>
        </w:rPr>
        <w:footnoteRef/>
      </w:r>
      <w:r w:rsidRPr="007E331F">
        <w:rPr>
          <w:rFonts w:ascii="Arial" w:hAnsi="Arial" w:cs="Arial"/>
          <w:sz w:val="16"/>
          <w:szCs w:val="16"/>
        </w:rPr>
        <w:t xml:space="preserve"> </w:t>
      </w:r>
      <w:r w:rsidRPr="007E331F">
        <w:rPr>
          <w:rFonts w:ascii="Arial" w:hAnsi="Arial" w:cs="Arial"/>
          <w:sz w:val="16"/>
          <w:szCs w:val="16"/>
          <w:lang w:val="en-US"/>
        </w:rPr>
        <w:t xml:space="preserve">Morel, Nathalie, Bruno Palier, Joakim Palme, eds. (2012). Towards a Social Investment Welfare State? Ideas, Policies and Challenges. The Policy Press: University of Bristol. Vt ka </w:t>
      </w:r>
      <w:r w:rsidRPr="007E331F">
        <w:rPr>
          <w:rFonts w:ascii="Arial" w:hAnsi="Arial" w:cs="Arial"/>
          <w:sz w:val="16"/>
          <w:szCs w:val="16"/>
        </w:rPr>
        <w:t>Lauri, Triin, Anu Toots (2015). Eesti heaolupoliitika uuemate heaolukäsitluste taustal. Eesti inimarengu aruanne 2014/2015, lk 20–25.</w:t>
      </w:r>
    </w:p>
  </w:footnote>
  <w:footnote w:id="4">
    <w:p w14:paraId="10E02279"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Keskmine tööhõivemäär Euroopa Liidus oli 2014. a 69,2%, Eestis 74%.</w:t>
      </w:r>
    </w:p>
  </w:footnote>
  <w:footnote w:id="5">
    <w:p w14:paraId="01972433" w14:textId="77777777"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Konjunktuur, nr 4 (191). 2014. Eesti Konjunktuuriinstituut.</w:t>
      </w:r>
    </w:p>
  </w:footnote>
  <w:footnote w:id="6">
    <w:p w14:paraId="1E545A66" w14:textId="13D99B56"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Estonia: Forecast highlights up to 2025. 2015. CEDEFOP; Nestor, Mihkel. 2015. Tööandjate ootused ja kutseharidus – mida ettevõtjad ootavad?; Regionaalse arengu erinevused Eestis 2004–2010. 2010. Siseministeerium.</w:t>
      </w:r>
    </w:p>
  </w:footnote>
  <w:footnote w:id="7">
    <w:p w14:paraId="251CB26E" w14:textId="0482C46D"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Elukestvas õppes osalemise määr oli 2014. a 11,5% (2020. a eesmärk on 20%), sh 25–35a elukestvas õppes osalemise määr 20,2%, 35–44a  12,3%, 45–54a 7,6%, 55–64a 4,8%.</w:t>
      </w:r>
    </w:p>
  </w:footnote>
  <w:footnote w:id="8">
    <w:p w14:paraId="58F5EDDA" w14:textId="77777777"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Vanemaealised tööturul. 2012. Tartu Ülikooli sotsiaalteaduslike rakendusuuringute keskus RAKE.</w:t>
      </w:r>
    </w:p>
  </w:footnote>
  <w:footnote w:id="9">
    <w:p w14:paraId="6DB2BC1E" w14:textId="77777777"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Tööjõu siseriikliku mobiilsuse uuring. 2011. Tartu Ülikooli sotsiaalteaduslike rakendusuuringute keskus RAKE.</w:t>
      </w:r>
    </w:p>
  </w:footnote>
  <w:footnote w:id="10">
    <w:p w14:paraId="7CE7AD0D" w14:textId="556B1DD9"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Sotsiaaltoetuste efektiivsus ja mõju tööjõupakkumisele. 2002. SA Poliitikauuringute Keskus Praxis. </w:t>
      </w:r>
    </w:p>
    <w:p w14:paraId="5EE6CA20" w14:textId="77777777" w:rsidR="005D38CD" w:rsidRPr="007E331F" w:rsidRDefault="005D38CD" w:rsidP="007E331F">
      <w:pPr>
        <w:pStyle w:val="NoSpacing"/>
        <w:jc w:val="both"/>
        <w:rPr>
          <w:rFonts w:ascii="Arial" w:hAnsi="Arial" w:cs="Arial"/>
          <w:sz w:val="16"/>
          <w:szCs w:val="16"/>
        </w:rPr>
      </w:pPr>
      <w:r w:rsidRPr="007E331F">
        <w:rPr>
          <w:rFonts w:ascii="Arial" w:hAnsi="Arial" w:cs="Arial"/>
          <w:sz w:val="16"/>
          <w:szCs w:val="16"/>
        </w:rPr>
        <w:t>Lauringson, Anne. 2012. The Impact of the Generosity of Unemployment Benefits on Estonian Labour Market Outcomes in a Period of Crisis.</w:t>
      </w:r>
    </w:p>
  </w:footnote>
  <w:footnote w:id="11">
    <w:p w14:paraId="56E517F2"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Statistikaameti 2014. a andmete kohaselt on Eestis kokku 113 765 ettevõtet, millest suurettevõtted moodustavad 0,2%, keskmised 1%, väikesed 5,2% ja mikroettevõtted 93,6%.</w:t>
      </w:r>
    </w:p>
  </w:footnote>
  <w:footnote w:id="12">
    <w:p w14:paraId="2DD49574" w14:textId="23A7DAFF"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Madala haridustasemega noorte töötuse määr Eestis oli 2014. aastal 8% kõrgem kui kõrgharidusega noortel, s.o vastavalt 20,7% ja 12,7%. Vanuserühmas 18–24 aastat oli Eestis 2014. aastal 11,6% noori, kellel oli omandatud ainult madalam haridustase ning kes ei jätkanud õpinguid. Võrreldes 2013. aastaga (9,9%) on see protsent kasvanud.</w:t>
      </w:r>
    </w:p>
  </w:footnote>
  <w:footnote w:id="13">
    <w:p w14:paraId="07254589" w14:textId="798934FC"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Noorte tööhõive ja -puudus 2015. Noorteparlament.</w:t>
      </w:r>
    </w:p>
  </w:footnote>
  <w:footnote w:id="14">
    <w:p w14:paraId="3BE95D08"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2015. aastal oli vanadussõltuvusmäär ehk 65-aastaste ja vanemate inimeste suhe tööealisesse (15–64-aastased) rahvastikku 28,7% ning see näitaja on alates 2000. aastast pidevalt suurenenud.</w:t>
      </w:r>
    </w:p>
  </w:footnote>
  <w:footnote w:id="15">
    <w:p w14:paraId="02A2C198" w14:textId="22B6333A"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2014. aastal oli 55–64-aastaste tööhõive määr Eestis 64%, Euroopa Liidus keskmiselt aga 51,8%. Kuni 64-aastaste pensioniealiste</w:t>
      </w:r>
      <w:r w:rsidRPr="007E331F">
        <w:rPr>
          <w:rStyle w:val="FootnoteReference"/>
          <w:rFonts w:ascii="Arial" w:hAnsi="Arial" w:cs="Arial"/>
          <w:sz w:val="16"/>
          <w:szCs w:val="16"/>
        </w:rPr>
        <w:footnoteRef/>
      </w:r>
      <w:r w:rsidRPr="007E331F">
        <w:rPr>
          <w:rFonts w:ascii="Arial" w:hAnsi="Arial" w:cs="Arial"/>
          <w:sz w:val="16"/>
          <w:szCs w:val="16"/>
        </w:rPr>
        <w:t xml:space="preserve"> hõivemäär oli 2014. aastal 44,8%, vanuserühmas 65–69 oli see 26,5% ja 70–74-aastaste vanuserühmas 13,5%.</w:t>
      </w:r>
    </w:p>
  </w:footnote>
  <w:footnote w:id="16">
    <w:p w14:paraId="38E994D9" w14:textId="42D80FA9"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2014. aastal moodustasid pikaajalised töötud kõigist töötutest keskmiselt 43%, vanuserühmas 55–64 a oli see 61%. </w:t>
      </w:r>
      <w:r w:rsidRPr="007E331F">
        <w:rPr>
          <w:rFonts w:ascii="Arial" w:hAnsi="Arial" w:cs="Arial"/>
          <w:color w:val="FF0000"/>
          <w:sz w:val="16"/>
          <w:szCs w:val="16"/>
        </w:rPr>
        <w:t xml:space="preserve">  </w:t>
      </w:r>
    </w:p>
  </w:footnote>
  <w:footnote w:id="17">
    <w:p w14:paraId="74001E40"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Vanemaealised tööturul. 2012. Tartu Ülikooli sotsiaalteaduslike rakendusuuringute keskus RAKE. </w:t>
      </w:r>
    </w:p>
  </w:footnote>
  <w:footnote w:id="18">
    <w:p w14:paraId="439570CA" w14:textId="75DDAD31"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Statistikaameti 2012. aasta tööjõu-uuringu kohaselt on töötamise lõpetamise peamiseks põhjuseks terviseprobleemid (39%) või töö kaotamine (27%).</w:t>
      </w:r>
    </w:p>
  </w:footnote>
  <w:footnote w:id="19">
    <w:p w14:paraId="5714D2D1"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Krusell, Siim. 2010. Vanemad inimesed tööturul. Sotsiaaltrendid 5. Statistikaamet.</w:t>
      </w:r>
    </w:p>
  </w:footnote>
  <w:footnote w:id="20">
    <w:p w14:paraId="54E8892C"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Vanemaealised tööturul. 2012. Tartu Ülikooli sotsiaalteaduslike rakendusuuringute keskus RAKE.</w:t>
      </w:r>
    </w:p>
  </w:footnote>
  <w:footnote w:id="21">
    <w:p w14:paraId="77E33060" w14:textId="64B94FB8"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Eestlaste tööhõive määr oli samal perioodil 64,8%, teisest rahvusest elanikel  59,2%. Allikas: </w:t>
      </w:r>
      <w:r w:rsidRPr="007E331F">
        <w:rPr>
          <w:rFonts w:ascii="Arial" w:eastAsia="Times New Roman" w:hAnsi="Arial" w:cs="Arial"/>
          <w:sz w:val="16"/>
          <w:szCs w:val="16"/>
          <w:u w:color="000000"/>
        </w:rPr>
        <w:t>Statistikaamet.</w:t>
      </w:r>
    </w:p>
  </w:footnote>
  <w:footnote w:id="22">
    <w:p w14:paraId="61C3D972" w14:textId="34343869"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eastAsia="Times New Roman" w:hAnsi="Arial" w:cs="Arial"/>
          <w:sz w:val="16"/>
          <w:szCs w:val="16"/>
          <w:u w:color="000000"/>
        </w:rPr>
        <w:t>Krusell, Siim. 2015. Eestlased ja mitte-eestlased tööturul – rahvuse ja eesti keele oskuse mõju tööturupositsioonile. Eesti Statistika Kvartalikiri 3/2015.</w:t>
      </w:r>
    </w:p>
  </w:footnote>
  <w:footnote w:id="23">
    <w:p w14:paraId="3179CCF2"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Eesti integratsiooni monitooring 2015.</w:t>
      </w:r>
    </w:p>
  </w:footnote>
  <w:footnote w:id="24">
    <w:p w14:paraId="28B83449" w14:textId="5264E391" w:rsidR="005D38CD" w:rsidRPr="00BC7D97" w:rsidRDefault="005D38CD" w:rsidP="007E331F">
      <w:pPr>
        <w:pStyle w:val="FootnoteText"/>
        <w:jc w:val="both"/>
        <w:rPr>
          <w:rFonts w:ascii="Arial" w:hAnsi="Arial" w:cs="Arial"/>
          <w:sz w:val="16"/>
          <w:szCs w:val="16"/>
        </w:rPr>
      </w:pPr>
      <w:r w:rsidRPr="00BC7D97">
        <w:rPr>
          <w:rStyle w:val="FootnoteReference"/>
          <w:rFonts w:ascii="Arial" w:hAnsi="Arial" w:cs="Arial"/>
          <w:sz w:val="16"/>
          <w:szCs w:val="16"/>
        </w:rPr>
        <w:footnoteRef/>
      </w:r>
      <w:r w:rsidRPr="00BC7D97">
        <w:rPr>
          <w:rFonts w:ascii="Arial" w:hAnsi="Arial" w:cs="Arial"/>
          <w:sz w:val="16"/>
          <w:szCs w:val="16"/>
        </w:rPr>
        <w:t xml:space="preserve"> </w:t>
      </w:r>
      <w:r w:rsidRPr="00BC7D97">
        <w:rPr>
          <w:rFonts w:ascii="Arial" w:eastAsia="Times New Roman" w:hAnsi="Arial" w:cs="Arial"/>
          <w:sz w:val="16"/>
          <w:szCs w:val="16"/>
          <w:u w:color="000000"/>
        </w:rPr>
        <w:t>Töövaldkonna areng 2013. Sotsiaalministeeriumi toimetised nr 4/2014.</w:t>
      </w:r>
    </w:p>
  </w:footnote>
  <w:footnote w:id="25">
    <w:p w14:paraId="3DBA9C3A" w14:textId="037B2033" w:rsidR="005D38CD" w:rsidRPr="007E331F" w:rsidRDefault="005D38CD" w:rsidP="007E331F">
      <w:pPr>
        <w:pStyle w:val="NoSpacing"/>
        <w:jc w:val="both"/>
        <w:rPr>
          <w:rFonts w:ascii="Arial" w:hAnsi="Arial" w:cs="Arial"/>
          <w:sz w:val="16"/>
          <w:szCs w:val="16"/>
        </w:rPr>
      </w:pPr>
      <w:r w:rsidRPr="00BC7D97">
        <w:rPr>
          <w:rFonts w:ascii="Arial" w:hAnsi="Arial" w:cs="Arial"/>
          <w:sz w:val="10"/>
          <w:szCs w:val="16"/>
        </w:rPr>
        <w:footnoteRef/>
      </w:r>
      <w:r w:rsidRPr="00BC7D97">
        <w:rPr>
          <w:rFonts w:ascii="Arial" w:hAnsi="Arial" w:cs="Arial"/>
          <w:sz w:val="16"/>
          <w:szCs w:val="16"/>
        </w:rPr>
        <w:t xml:space="preserve"> Ülevaade riigi rändepoliitika valikutest. Õiguskantsler 2015.</w:t>
      </w:r>
    </w:p>
  </w:footnote>
  <w:footnote w:id="26">
    <w:p w14:paraId="3B083064"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40%-lise ja suurema püsiva töövõimekaoga</w:t>
      </w:r>
    </w:p>
  </w:footnote>
  <w:footnote w:id="27">
    <w:p w14:paraId="44354591"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Eesti tööjõu-uuring. 2014. Statistikaamet.</w:t>
      </w:r>
    </w:p>
  </w:footnote>
  <w:footnote w:id="28">
    <w:p w14:paraId="4ABAB254"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40%-lise püsiva töövõimekaoga isikutest</w:t>
      </w:r>
    </w:p>
  </w:footnote>
  <w:footnote w:id="29">
    <w:p w14:paraId="77581482" w14:textId="258EF4EF"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Leinbock, Riina, Luule Sakkeus. 2014. Tegevuspiiranguga elanike üldiseloomustus. Puuetega inimeste sotsiaalne lõimumine. Statistikaamet.</w:t>
      </w:r>
    </w:p>
  </w:footnote>
  <w:footnote w:id="30">
    <w:p w14:paraId="6CE729D9"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Sotsiaalkindlustusameti registri andmed.</w:t>
      </w:r>
    </w:p>
  </w:footnote>
  <w:footnote w:id="31">
    <w:p w14:paraId="7B3D678F"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Töövõimetoetuse seaduse mõjuanalüüs – eelhindamine. 2013. SaarPoll OÜ.</w:t>
      </w:r>
    </w:p>
  </w:footnote>
  <w:footnote w:id="32">
    <w:p w14:paraId="7DBAD15B" w14:textId="77777777" w:rsidR="005D38CD" w:rsidRPr="007E331F" w:rsidRDefault="005D38CD" w:rsidP="007E331F">
      <w:pPr>
        <w:pStyle w:val="NoSpacing"/>
        <w:jc w:val="both"/>
        <w:rPr>
          <w:rFonts w:ascii="Arial" w:hAnsi="Arial" w:cs="Arial"/>
          <w:sz w:val="16"/>
          <w:szCs w:val="16"/>
        </w:rPr>
      </w:pPr>
      <w:r w:rsidRPr="00BC7D97">
        <w:rPr>
          <w:rFonts w:ascii="Arial" w:hAnsi="Arial" w:cs="Arial"/>
          <w:sz w:val="10"/>
          <w:szCs w:val="16"/>
        </w:rPr>
        <w:footnoteRef/>
      </w:r>
      <w:r w:rsidRPr="007E331F">
        <w:rPr>
          <w:rFonts w:ascii="Arial" w:hAnsi="Arial" w:cs="Arial"/>
          <w:sz w:val="16"/>
          <w:szCs w:val="16"/>
        </w:rPr>
        <w:t xml:space="preserve"> Vaimse tervise häirega inimesed tööturul. 2015. SA Poliitikauuringute Keskus Praxis. </w:t>
      </w:r>
    </w:p>
  </w:footnote>
  <w:footnote w:id="33">
    <w:p w14:paraId="02FE8C5E" w14:textId="12AA5CBD"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Vt Eesti Rakendusuuringute Keskuse Centar uuring „Töötingimuste ja töökeskkonna mõju ajutise ja püsiva töövõimetuse kujunemisel“, 2015; Poliitikauuringute Keskuse Praxis uuring „Töövõimetuse hüvitamise süsteem Eestis ja rahvusvaheline võrdlus“, 2015.</w:t>
      </w:r>
    </w:p>
  </w:footnote>
  <w:footnote w:id="34">
    <w:p w14:paraId="7A5BB2CF" w14:textId="49BCD6FD"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Töövaidluste analüüs. 2013. Tartu Ülikooli sotsiaalteaduslike rakendusuuringute keskus RAKE.</w:t>
      </w:r>
    </w:p>
  </w:footnote>
  <w:footnote w:id="35">
    <w:p w14:paraId="4AF45B0E" w14:textId="43C7A2D0" w:rsidR="005D38CD" w:rsidRDefault="005D38CD">
      <w:pPr>
        <w:pStyle w:val="FootnoteText"/>
      </w:pPr>
      <w:r w:rsidRPr="00BC7D97">
        <w:rPr>
          <w:rStyle w:val="FootnoteReference"/>
          <w:rFonts w:ascii="Arial" w:hAnsi="Arial" w:cs="Arial"/>
          <w:sz w:val="16"/>
        </w:rPr>
        <w:footnoteRef/>
      </w:r>
      <w:r w:rsidRPr="00BC7D97">
        <w:rPr>
          <w:rFonts w:ascii="Arial" w:hAnsi="Arial" w:cs="Arial"/>
          <w:sz w:val="16"/>
        </w:rPr>
        <w:t xml:space="preserve"> </w:t>
      </w:r>
      <w:r w:rsidRPr="00335A0B">
        <w:rPr>
          <w:rFonts w:ascii="Arial" w:hAnsi="Arial" w:cs="Arial"/>
          <w:sz w:val="16"/>
        </w:rPr>
        <w:t>Tööturu vajaduste ja koolituspakkumise paremaks haakimiseks loodav tööturu seire ja prognoosi ning oskuste arendamise koordinatsioonisüsteem</w:t>
      </w:r>
    </w:p>
  </w:footnote>
  <w:footnote w:id="36">
    <w:p w14:paraId="2FB9E879" w14:textId="0FD6016C"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Vastavalt kokkuleppele pakutakse karjäärinõustamist kuni 26-aastastele noortele Rajaleidja keskustes ning lisaks töötutele ka töötavatele täiskasvanutele alates 27. eluaastast Eesti Töötukassas.</w:t>
      </w:r>
    </w:p>
  </w:footnote>
  <w:footnote w:id="37">
    <w:p w14:paraId="0A182A40" w14:textId="77777777"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Sotsiaalpartnerid on tööturu osapooled ehk töötajad ja tööandjad ning nende esindusorganisatsioonid.</w:t>
      </w:r>
    </w:p>
  </w:footnote>
  <w:footnote w:id="38">
    <w:p w14:paraId="6901B66D" w14:textId="408ADA07" w:rsidR="005D38CD" w:rsidRDefault="005D38CD">
      <w:pPr>
        <w:pStyle w:val="FootnoteText"/>
      </w:pPr>
      <w:r w:rsidRPr="00BC7D97">
        <w:rPr>
          <w:rStyle w:val="FootnoteReference"/>
          <w:rFonts w:ascii="Arial" w:hAnsi="Arial" w:cs="Arial"/>
          <w:sz w:val="16"/>
        </w:rPr>
        <w:footnoteRef/>
      </w:r>
      <w:r w:rsidRPr="00BC7D97">
        <w:rPr>
          <w:rFonts w:ascii="Arial" w:hAnsi="Arial" w:cs="Arial"/>
          <w:sz w:val="16"/>
        </w:rPr>
        <w:t xml:space="preserve"> </w:t>
      </w:r>
      <w:r w:rsidRPr="007E331F">
        <w:rPr>
          <w:rFonts w:ascii="Arial" w:hAnsi="Arial" w:cs="Arial"/>
          <w:sz w:val="16"/>
          <w:szCs w:val="16"/>
        </w:rPr>
        <w:t xml:space="preserve">Tööjõu õiglase liikuvuse põhimõtteid on kirjeldatud </w:t>
      </w:r>
      <w:hyperlink r:id="rId1" w:history="1">
        <w:r w:rsidRPr="007E331F">
          <w:rPr>
            <w:rStyle w:val="Hyperlink"/>
            <w:rFonts w:ascii="Arial" w:eastAsiaTheme="majorEastAsia" w:hAnsi="Arial" w:cs="Arial"/>
            <w:sz w:val="16"/>
            <w:szCs w:val="16"/>
          </w:rPr>
          <w:t>http://www.consilium.europa.eu/et/policies/labour-mobility/</w:t>
        </w:r>
      </w:hyperlink>
    </w:p>
  </w:footnote>
  <w:footnote w:id="39">
    <w:p w14:paraId="74D855E7" w14:textId="5819AEDA" w:rsidR="005D38CD" w:rsidRDefault="005D38CD">
      <w:pPr>
        <w:pStyle w:val="FootnoteText"/>
      </w:pPr>
      <w:r w:rsidRPr="00BC7D97">
        <w:rPr>
          <w:rStyle w:val="FootnoteReference"/>
          <w:rFonts w:ascii="Arial" w:hAnsi="Arial" w:cs="Arial"/>
          <w:sz w:val="16"/>
        </w:rPr>
        <w:footnoteRef/>
      </w:r>
      <w:r w:rsidRPr="00BC7D97">
        <w:rPr>
          <w:rFonts w:ascii="Arial" w:hAnsi="Arial" w:cs="Arial"/>
          <w:sz w:val="16"/>
        </w:rPr>
        <w:t xml:space="preserve"> </w:t>
      </w:r>
      <w:r w:rsidRPr="00335A0B">
        <w:rPr>
          <w:rFonts w:ascii="Arial" w:hAnsi="Arial" w:cs="Arial"/>
          <w:sz w:val="16"/>
        </w:rPr>
        <w:t>EURES on Euroopa Komisjoni loodud töövahenduse võrgustik, mis toetab töötajate vaba liikumist Euroopa Liidu ja Euroopa Majanduspiirkonna riikides</w:t>
      </w:r>
      <w:r>
        <w:rPr>
          <w:rFonts w:ascii="Arial" w:hAnsi="Arial" w:cs="Arial"/>
          <w:sz w:val="16"/>
        </w:rPr>
        <w:t>.</w:t>
      </w:r>
    </w:p>
  </w:footnote>
  <w:footnote w:id="40">
    <w:p w14:paraId="17486171"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Vt laste ja perede arengukava 2012–2020 strateegiline eesmärk 4 „Eestis on perede adekvaatset majanduslikku toimetulekut toetav kombineeritud toetuste ja teenuste süsteem, mis pakub perele püsivat kindlustunnet.” Sotsiaalkindlustushüvitistest ja riiklikest toetustest hõlmab laste ja perede arengukava lapse sünni ja kasvatamise korral makstavat sünnitushüvitist, vanemahüvitist, riiklikke peretoetusi ja puudega lapse toetusi. </w:t>
      </w:r>
    </w:p>
  </w:footnote>
  <w:footnote w:id="41">
    <w:p w14:paraId="4ECEF0E9"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Absoluutse vaesuse piir ehk arvestuslik elatusmiinimum oli 2013. aastal 205 eurot.</w:t>
      </w:r>
    </w:p>
  </w:footnote>
  <w:footnote w:id="42">
    <w:p w14:paraId="73FCF1B5"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Suhtelise vaesuse piir oli 2013. aastal 358 eurot.</w:t>
      </w:r>
    </w:p>
  </w:footnote>
  <w:footnote w:id="43">
    <w:p w14:paraId="49D1AF81"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Ravikindlustust käsitletakse rahvastiku tervise arengukavas 2009–2020.</w:t>
      </w:r>
    </w:p>
  </w:footnote>
  <w:footnote w:id="44">
    <w:p w14:paraId="0C46C05B"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Laste sünni ja kasvatamisega seotud riiklikke hüvitisi ja toetusi, sh puudega laste toetusi käsitletakse laste ja perede arengukavas 2012–2020. </w:t>
      </w:r>
    </w:p>
  </w:footnote>
  <w:footnote w:id="45">
    <w:p w14:paraId="114E2A65"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Kuriteoohvriks langemise riske ja ohvriabi käsitletakse vägivalla ennetamise strateegias 2015–2020.</w:t>
      </w:r>
    </w:p>
  </w:footnote>
  <w:footnote w:id="46">
    <w:p w14:paraId="6D0FEE04"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2013. aastal oli alampalga suurus 320 eurot, mis jäi allapoole 2013. aastal kehtinud suhtelise vaesuse piiri (358 eurot). 2014. aastal kasvas alampalk 355 euroni ja 2015. aastal 390 euroni. Kuna andmed suhtelise vaesuse piiri kohta 2014. ja 2015. aastal arengukava koostamise ajal veel puuduvad, siis pole võimalik hinnata, kuidas alampalga tõus on muutnud selle vahekorda suhtelise vaesuse piiri suhtes. </w:t>
      </w:r>
    </w:p>
  </w:footnote>
  <w:footnote w:id="47">
    <w:p w14:paraId="172B1368"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Võrk, Andres, Cenely Leppik, Reelika Leetmaa, Mare Viies (2015). ESPN Thematic Report on Social Investment. Estonia 2015. EC Directorate-General for Employment, Social Affairs and Inclusion.</w:t>
      </w:r>
    </w:p>
  </w:footnote>
  <w:footnote w:id="48">
    <w:p w14:paraId="6A942B4F"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Puuetega inimeste ja nende pereliikmete hoolduskoormuse uuring 2009. Saar Poll OÜ, Tartu Ülikooli sotsiaalteaduslike rakendusuuringute keskus RAKE.</w:t>
      </w:r>
    </w:p>
  </w:footnote>
  <w:footnote w:id="49">
    <w:p w14:paraId="514E6E2F" w14:textId="77777777" w:rsidR="005D38CD" w:rsidRPr="007E331F" w:rsidRDefault="005D38CD" w:rsidP="007E331F">
      <w:pPr>
        <w:pStyle w:val="FootnoteText"/>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Eestis oli see 2014. aastal 283,83 eurot.</w:t>
      </w:r>
    </w:p>
  </w:footnote>
  <w:footnote w:id="50">
    <w:p w14:paraId="23B983D4"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2014. ja 2015. aastal oli toimetulekupiir üksi elavale inimesele või perekonna esimesele liikmele ja alla 12-aastasele lapsele 90 eurot kuus. Alates 2016. aastast tõuseb toimetulekupiir 130 euroni.</w:t>
      </w:r>
    </w:p>
  </w:footnote>
  <w:footnote w:id="51">
    <w:p w14:paraId="1F03150A"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Arvestusliku minimaalse toidukorvi maksumus 2014. aastal oli 92 eurot, samas kui toimetulekupiir oli 90 eurot.</w:t>
      </w:r>
    </w:p>
  </w:footnote>
  <w:footnote w:id="52">
    <w:p w14:paraId="544ADCE0" w14:textId="77777777" w:rsidR="005D38CD" w:rsidRPr="007E331F" w:rsidRDefault="005D38CD" w:rsidP="007E331F">
      <w:pPr>
        <w:pStyle w:val="NoSpacing"/>
        <w:jc w:val="both"/>
        <w:rPr>
          <w:rFonts w:ascii="Arial" w:hAnsi="Arial" w:cs="Arial"/>
          <w:sz w:val="16"/>
          <w:szCs w:val="16"/>
        </w:rPr>
      </w:pPr>
      <w:r w:rsidRPr="007E331F">
        <w:rPr>
          <w:rStyle w:val="Allmrkuseviide1"/>
          <w:rFonts w:ascii="Arial" w:hAnsi="Arial" w:cs="Arial"/>
          <w:sz w:val="16"/>
          <w:szCs w:val="16"/>
        </w:rPr>
        <w:footnoteRef/>
      </w:r>
      <w:r w:rsidRPr="007E331F">
        <w:rPr>
          <w:rFonts w:ascii="Arial" w:hAnsi="Arial" w:cs="Arial"/>
          <w:sz w:val="16"/>
          <w:szCs w:val="16"/>
        </w:rPr>
        <w:t xml:space="preserve"> Euroopa Parlamendi ja nõukogu määrus (EÜ) nr 883/2004 sotsiaalkindlustussüsteemide koordineerimise kohta (ELT L 200, 07.06.2004, lk 1) ja selle rakendusmäärus nr 987/2009 (ELT L 284, 30.10.2009, p 1)</w:t>
      </w:r>
    </w:p>
  </w:footnote>
  <w:footnote w:id="53">
    <w:p w14:paraId="570858B6"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Vt riigi pensionisüsteemi jätkusuutlikkus. Riigikontroll 2014.</w:t>
      </w:r>
    </w:p>
  </w:footnote>
  <w:footnote w:id="54">
    <w:p w14:paraId="76402810"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Puuetega inimeste ja nende pereliikmete hoolduskoormuse uuring 2009. Saar Poll OÜ, Tartu Ülikooli sotsiaalteaduslike rakendusuuringute keskus RAKE; Vanemaealiste ja eakate toimetuleku uuring 2009. Sotsiaalministeerium. </w:t>
      </w:r>
    </w:p>
  </w:footnote>
  <w:footnote w:id="55">
    <w:p w14:paraId="164DE7E0"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Eakate hoolekande korraldus omavalitsuste hooldekodudes. Riigikontroll 2014; OECD (2011). </w:t>
      </w:r>
      <w:r w:rsidRPr="007E331F">
        <w:rPr>
          <w:rFonts w:ascii="Arial" w:hAnsi="Arial" w:cs="Arial"/>
          <w:iCs/>
          <w:sz w:val="16"/>
          <w:szCs w:val="16"/>
        </w:rPr>
        <w:t xml:space="preserve">Chapter 8. </w:t>
      </w:r>
      <w:r w:rsidRPr="007E331F">
        <w:rPr>
          <w:rFonts w:ascii="Arial" w:hAnsi="Arial" w:cs="Arial"/>
          <w:bCs/>
          <w:sz w:val="16"/>
          <w:szCs w:val="16"/>
        </w:rPr>
        <w:t xml:space="preserve">Case Study Two: Social Services for the Elderly in Estonia. </w:t>
      </w:r>
      <w:r w:rsidRPr="007E331F">
        <w:rPr>
          <w:rFonts w:ascii="Arial" w:hAnsi="Arial" w:cs="Arial"/>
          <w:sz w:val="16"/>
          <w:szCs w:val="16"/>
        </w:rPr>
        <w:t>Estonia: Towards a Single Government Approach. OECD Public Governance Reviews. OECD Publishing.</w:t>
      </w:r>
      <w:r w:rsidRPr="007E331F">
        <w:rPr>
          <w:rFonts w:ascii="Arial" w:hAnsi="Arial" w:cs="Arial"/>
          <w:bCs/>
          <w:sz w:val="16"/>
          <w:szCs w:val="16"/>
        </w:rPr>
        <w:t xml:space="preserve"> </w:t>
      </w:r>
    </w:p>
  </w:footnote>
  <w:footnote w:id="56">
    <w:p w14:paraId="45C52BCE"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Puuetega inimeste ja nende pereliikmete hoolduskoormuse uuring 2009. Saar Poll OÜ, Tartu Ülikooli sotsiaalteaduslike rakendusuuringute keskus RAKE.</w:t>
      </w:r>
    </w:p>
  </w:footnote>
  <w:footnote w:id="57">
    <w:p w14:paraId="382E56DA"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Statistikaamet, Eesti tööjõu-uuring 2014</w:t>
      </w:r>
    </w:p>
  </w:footnote>
  <w:footnote w:id="58">
    <w:p w14:paraId="64C6BAF1"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Puuetega inimeste ja nende pereliikmete hoolduskoormuse uuring 2009. Saar Poll OÜ, Tartu Ülikooli sotsiaalteaduslike rakendusuuringute keskus RAKE.</w:t>
      </w:r>
    </w:p>
  </w:footnote>
  <w:footnote w:id="59">
    <w:p w14:paraId="36FE8FE9"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Hoolduskoormuse statistikat ei koguta igal aastal, vaid iga viie aasta tagant tehtavate „Puuetega inimeste ja nende pereliikmete hoolduskoormuse uuringu“ ja „Vanemaealiste ja eakate toimetuleku uuringu“ raames. Uued andmed avaldatakse 2016. aastal.</w:t>
      </w:r>
    </w:p>
  </w:footnote>
  <w:footnote w:id="60">
    <w:p w14:paraId="5EE3A7BF"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Eakate hoolekande korraldus omavalitsuste hooldekodudes. Riigikontroll 2014.</w:t>
      </w:r>
    </w:p>
  </w:footnote>
  <w:footnote w:id="61">
    <w:p w14:paraId="5EA73CE0"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i/>
          <w:sz w:val="16"/>
          <w:szCs w:val="16"/>
        </w:rPr>
        <w:t>Ibid.</w:t>
      </w:r>
    </w:p>
  </w:footnote>
  <w:footnote w:id="62">
    <w:p w14:paraId="50D74C31"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Pihor, Katrin, Kadi Timpmann, Valentina Batueva (2011). Kohaliku omavalitsuse poolt isikult ja/või perekonnalt sotsiaalteenuste eest tasu nõudmine. Poliitikauuringute Keskus PRAXIS, TNS Emor.</w:t>
      </w:r>
    </w:p>
  </w:footnote>
  <w:footnote w:id="63">
    <w:p w14:paraId="6E92E670"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Puuetega inimeste ja nende pereliikmete hoolduskoormuse uuring 2009. Saar Poll OÜ, Tartu Ülikooli sotsiaalteaduslike rakendusuuringute keskus RAKE.</w:t>
      </w:r>
    </w:p>
  </w:footnote>
  <w:footnote w:id="64">
    <w:p w14:paraId="149F5372" w14:textId="3C2DE02D"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i/>
          <w:sz w:val="16"/>
          <w:szCs w:val="16"/>
        </w:rPr>
        <w:t>Ibid.</w:t>
      </w:r>
    </w:p>
  </w:footnote>
  <w:footnote w:id="65">
    <w:p w14:paraId="3F510086"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Siin ja edaspidi aluseks: Vana, Triin, </w:t>
      </w:r>
      <w:r w:rsidRPr="007E331F">
        <w:rPr>
          <w:rFonts w:ascii="Arial" w:hAnsi="Arial" w:cs="Arial"/>
          <w:color w:val="262626"/>
          <w:sz w:val="16"/>
          <w:szCs w:val="16"/>
          <w:lang w:val="en-US"/>
        </w:rPr>
        <w:t xml:space="preserve">Karin Kiis, Merlin Kreis, Mare Naaber, Tauno Asuja, Piret Kuusküll, Merike Pihla, Aime Koger, Iivi Kallaste, Keiu Talve, Kristi Reimets (2013). Sotsiaalteenuste kvaliteedi analüüs ja ettepanekud tervikliku kvaliteedisüsteemi tagamise juurutamiseks. Astangu Kutserehabilitatsiooni Keskus. </w:t>
      </w:r>
    </w:p>
  </w:footnote>
  <w:footnote w:id="66">
    <w:p w14:paraId="2181C8D5" w14:textId="2C029681"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Vt näiteks Eesti ühiskonna integratsiooni monitooringud aastatel 2008, 2011, 2015; projekti „Erinevus rikastab” raames elanikkonna hulgas tehtud avaliku arvamuse küsitlused LGBT inimestesse suhtumise kohta 2012 ja 2014, samuti soolise võrdõiguslikkuse monitooring 2013. Tallinna Ülikooli rahvusvaheliste sotsiaaluuringute instituut. </w:t>
      </w:r>
    </w:p>
  </w:footnote>
  <w:footnote w:id="67">
    <w:p w14:paraId="0B025EE9"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Võrdse kohtlemise edendamine ja teadlikkus Eestis. Balti Uuringute Instituut 2013.</w:t>
      </w:r>
    </w:p>
  </w:footnote>
  <w:footnote w:id="68">
    <w:p w14:paraId="74FFC7B7" w14:textId="77777777" w:rsidR="005D38CD" w:rsidRPr="007E331F" w:rsidRDefault="005D38CD" w:rsidP="007E331F">
      <w:pPr>
        <w:pStyle w:val="NoSpacing"/>
        <w:jc w:val="both"/>
        <w:rPr>
          <w:rFonts w:ascii="Arial" w:hAnsi="Arial" w:cs="Arial"/>
          <w:i/>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i/>
          <w:sz w:val="16"/>
          <w:szCs w:val="16"/>
        </w:rPr>
        <w:t>Ibid.</w:t>
      </w:r>
    </w:p>
  </w:footnote>
  <w:footnote w:id="69">
    <w:p w14:paraId="139DA4BB" w14:textId="77777777" w:rsidR="005D38CD" w:rsidRPr="007E331F" w:rsidRDefault="005D38CD" w:rsidP="007E331F">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Võrdse kohtlemise edendamise kohustuse teadlikkus ja rakendamine ministeeriumides. Eesti Uuringukeskus 2014; Võrdse kohtlemise edendamine ja teadlikkus Eestis. Balti Uuringute Instituut 2013.</w:t>
      </w:r>
    </w:p>
  </w:footnote>
  <w:footnote w:id="70">
    <w:p w14:paraId="77918A15"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sz w:val="16"/>
          <w:szCs w:val="16"/>
          <w:lang w:val="en-GB"/>
        </w:rPr>
        <w:t xml:space="preserve">Statistikaameti palgalõhe andmebaas (esialgsed andmed). Tegevusalade soolise segregatsiooni indeks väljendab seda, kui suur osa inimestest peaks töökohta vahetama selleks, et meeste ja naiste osakaal kõigil tegevusaladel oleks võrdne. </w:t>
      </w:r>
    </w:p>
  </w:footnote>
  <w:footnote w:id="71">
    <w:p w14:paraId="256B3C12"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sz w:val="16"/>
          <w:szCs w:val="16"/>
          <w:lang w:val="en-GB"/>
        </w:rPr>
        <w:t>Statistikaameti palgalõhe andmebaas (esialgsed andmed). Ametialade soolise segregatsiooni indeks väljendab seda, kui suur osa inimestest peaks töökohta vahetama selleks, et meeste ja naiste osakaal kõigil ametialadel oleks võrdne.</w:t>
      </w:r>
    </w:p>
  </w:footnote>
  <w:footnote w:id="72">
    <w:p w14:paraId="1DEC3C82"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Statistikaameti palgalõhe andmebaas (esialgsed andmed).</w:t>
      </w:r>
    </w:p>
  </w:footnote>
  <w:footnote w:id="73">
    <w:p w14:paraId="0ADA0306"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bCs/>
          <w:sz w:val="16"/>
          <w:szCs w:val="16"/>
        </w:rPr>
        <w:t xml:space="preserve">Global Report </w:t>
      </w:r>
      <w:r w:rsidRPr="007E331F">
        <w:rPr>
          <w:rFonts w:ascii="Arial" w:hAnsi="Arial" w:cs="Arial"/>
          <w:sz w:val="16"/>
          <w:szCs w:val="16"/>
        </w:rPr>
        <w:t xml:space="preserve">Women in Business and Management: </w:t>
      </w:r>
      <w:r w:rsidRPr="007E331F">
        <w:rPr>
          <w:rFonts w:ascii="Arial" w:hAnsi="Arial" w:cs="Arial"/>
          <w:bCs/>
          <w:sz w:val="16"/>
          <w:szCs w:val="16"/>
        </w:rPr>
        <w:t xml:space="preserve">Gaining Momentum, ILO 2015 </w:t>
      </w:r>
    </w:p>
  </w:footnote>
  <w:footnote w:id="74">
    <w:p w14:paraId="68B2AEB5"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The World Bank, Enterprise Surveys, 2013. Uuring hõlmas viie ja enama töötajaga ettevõtteid tootmis- ja teenindussektoris. Teenindussektoris küsitleti ehituse, jae- ja hulgimüügi, majutuse, toitlustuse, transpordi, laonduse, kommunikatsiooni ja IT valdkonna ettevõtteid. Ettevõtetes jäi naistöötajate osakaal keskmiselt alla 40%. </w:t>
      </w:r>
    </w:p>
  </w:footnote>
  <w:footnote w:id="75">
    <w:p w14:paraId="29E53211"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Globaalne ettevõtlusmonitooring 2014. Eesti raport, Eesti Arengufond 2015. </w:t>
      </w:r>
    </w:p>
  </w:footnote>
  <w:footnote w:id="76">
    <w:p w14:paraId="58BE879F"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Globaalne ettevõtlusmonitooring 2012. Eesti raport, Eesti Arengufond 2013 </w:t>
      </w:r>
    </w:p>
  </w:footnote>
  <w:footnote w:id="77">
    <w:p w14:paraId="2065C99D"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Statistikaameti ja Eurostati soolise palgalõhe arvutamise metoodika mõnevõrra erineb. Eurostati meeste ja naiste palgalõhes ei ole arvestatud põllumajandussektorit, väikeettevõtlust ja avalikku sektorit. Statistikaameti arvutatud sooline palgalõhe, kus on arvesse võetud kõik ettevõtted ja asutused ning kõik tegevusalad, oli Eestis 2013. aastal 25%.</w:t>
      </w:r>
    </w:p>
  </w:footnote>
  <w:footnote w:id="78">
    <w:p w14:paraId="7BF44042"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Tegevuskava naiste ja meeste palgalõhe vähendamiseks. Sotsiaalministeerium 2012.</w:t>
      </w:r>
    </w:p>
  </w:footnote>
  <w:footnote w:id="79">
    <w:p w14:paraId="645214F7"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The Gender Gap in Pensions in the EU. </w:t>
      </w:r>
      <w:r w:rsidRPr="007E331F">
        <w:rPr>
          <w:rFonts w:ascii="Arial" w:hAnsi="Arial" w:cs="Arial"/>
          <w:sz w:val="16"/>
          <w:szCs w:val="16"/>
          <w:lang w:val="en-US"/>
        </w:rPr>
        <w:t xml:space="preserve">European Commission – Directorate-General for Justice </w:t>
      </w:r>
      <w:r w:rsidRPr="007E331F">
        <w:rPr>
          <w:rFonts w:ascii="Arial" w:hAnsi="Arial" w:cs="Arial"/>
          <w:sz w:val="16"/>
          <w:szCs w:val="16"/>
        </w:rPr>
        <w:t>2013.</w:t>
      </w:r>
    </w:p>
  </w:footnote>
  <w:footnote w:id="80">
    <w:p w14:paraId="3BFB44A3"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Vägivalla ennetamise strateegia 2015–2020.</w:t>
      </w:r>
    </w:p>
  </w:footnote>
  <w:footnote w:id="81">
    <w:p w14:paraId="3184F330"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Andmed juuni 2015 seisuga. </w:t>
      </w:r>
    </w:p>
  </w:footnote>
  <w:footnote w:id="82">
    <w:p w14:paraId="54724756"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Allik, Mirjam (2015). Naiskandidaadid ja valimisnimekirjad. Riigikogu valimised 2015. Soolise võrdõiguslikkuse ja võrdse kohtlemise voliniku kantselei 2015.</w:t>
      </w:r>
    </w:p>
  </w:footnote>
  <w:footnote w:id="83">
    <w:p w14:paraId="3F279259"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sz w:val="16"/>
          <w:szCs w:val="16"/>
          <w:lang w:val="en-GB"/>
        </w:rPr>
        <w:t>Eesti tööjõu-uuring. Statistikaamet.</w:t>
      </w:r>
    </w:p>
  </w:footnote>
  <w:footnote w:id="84">
    <w:p w14:paraId="6C262D95"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Euroopa Komisjoni andmebaas soolise tasakaalu kohta otsuste langetamisel: </w:t>
      </w:r>
      <w:hyperlink r:id="rId2" w:history="1">
        <w:r w:rsidRPr="007E331F">
          <w:rPr>
            <w:rStyle w:val="Hyperlink"/>
            <w:rFonts w:ascii="Arial" w:hAnsi="Arial" w:cs="Arial"/>
            <w:sz w:val="16"/>
            <w:szCs w:val="16"/>
          </w:rPr>
          <w:t>http://ec.europa.eu/justice/gender-equality/gender-decision-making/database/business-finance/executives-non-executives/index_en.htm</w:t>
        </w:r>
      </w:hyperlink>
      <w:r w:rsidRPr="007E331F">
        <w:rPr>
          <w:rFonts w:ascii="Arial" w:hAnsi="Arial" w:cs="Arial"/>
          <w:sz w:val="16"/>
          <w:szCs w:val="16"/>
        </w:rPr>
        <w:t xml:space="preserve"> </w:t>
      </w:r>
    </w:p>
  </w:footnote>
  <w:footnote w:id="85">
    <w:p w14:paraId="0FAF9163" w14:textId="77777777" w:rsidR="005D38CD" w:rsidRDefault="005D38CD" w:rsidP="00F4682E">
      <w:pPr>
        <w:pStyle w:val="FootnoteText"/>
        <w:jc w:val="both"/>
      </w:pPr>
      <w:r>
        <w:rPr>
          <w:rStyle w:val="FootnoteReference"/>
        </w:rPr>
        <w:footnoteRef/>
      </w:r>
      <w:r>
        <w:t xml:space="preserve"> </w:t>
      </w:r>
      <w:r w:rsidRPr="007E331F">
        <w:rPr>
          <w:rFonts w:ascii="Arial" w:hAnsi="Arial" w:cs="Arial"/>
          <w:sz w:val="16"/>
          <w:szCs w:val="16"/>
        </w:rPr>
        <w:t>Varjatud õppekava või variõppekava sisaldab hoiakuid, väärtusi, uskumusi ja käitumist, mida õpilased mitteformaalselt õpivad kooli kultuurist ja õhkkonnast, inimestevahelistest suhetest ja suhtumistest.</w:t>
      </w:r>
    </w:p>
  </w:footnote>
  <w:footnote w:id="86">
    <w:p w14:paraId="5D6937F0"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Kas õpilased või poisid ja tüdrukud? Uurimus Eesti õpetajate ja haridustöötajate valmisolekust sootundlikuks õpetamiseks ja kasvatamiseks. Artiklikogumik. Eesti Naisteühenduste Ümarlaua Sihtasutus. Tallinn 2013.  </w:t>
      </w:r>
    </w:p>
  </w:footnote>
  <w:footnote w:id="87">
    <w:p w14:paraId="2893DC23"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Pilvre, Barbi (2010). Meediamaastik, sugu ja sooline võrdõiguslikkus. Teel tasakaalustatud ühiskonda. Naised ja mehed Eestis II. Sotsiaalministeerium, lk 153–154. </w:t>
      </w:r>
    </w:p>
  </w:footnote>
  <w:footnote w:id="88">
    <w:p w14:paraId="4B70FE69" w14:textId="77777777" w:rsidR="005D38CD" w:rsidRPr="007E331F" w:rsidRDefault="005D38CD" w:rsidP="00F4682E">
      <w:pPr>
        <w:pStyle w:val="NoSpacing"/>
        <w:jc w:val="both"/>
        <w:rPr>
          <w:rFonts w:ascii="Arial" w:hAnsi="Arial" w:cs="Arial"/>
          <w:sz w:val="16"/>
          <w:szCs w:val="16"/>
        </w:rPr>
      </w:pPr>
      <w:r w:rsidRPr="007E331F">
        <w:rPr>
          <w:rStyle w:val="FootnoteReference"/>
          <w:rFonts w:ascii="Arial" w:hAnsi="Arial" w:cs="Arial"/>
          <w:sz w:val="16"/>
          <w:szCs w:val="16"/>
        </w:rPr>
        <w:footnoteRef/>
      </w:r>
      <w:r w:rsidRPr="007E331F">
        <w:rPr>
          <w:rFonts w:ascii="Arial" w:hAnsi="Arial" w:cs="Arial"/>
          <w:sz w:val="16"/>
          <w:szCs w:val="16"/>
        </w:rPr>
        <w:t xml:space="preserve"> </w:t>
      </w:r>
      <w:r w:rsidRPr="007E331F">
        <w:rPr>
          <w:rFonts w:ascii="Arial" w:hAnsi="Arial" w:cs="Arial"/>
          <w:i/>
          <w:sz w:val="16"/>
          <w:szCs w:val="16"/>
        </w:rPr>
        <w:t>Ibid</w:t>
      </w:r>
      <w:r w:rsidRPr="007E331F">
        <w:rPr>
          <w:rFonts w:ascii="Arial" w:hAnsi="Arial" w:cs="Arial"/>
          <w:sz w:val="16"/>
          <w:szCs w:val="16"/>
        </w:rPr>
        <w:t xml:space="preserve">., lk 159.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B70"/>
    <w:multiLevelType w:val="hybridMultilevel"/>
    <w:tmpl w:val="06984A4C"/>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0765E1A"/>
    <w:multiLevelType w:val="hybridMultilevel"/>
    <w:tmpl w:val="C1987B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60C9E"/>
    <w:multiLevelType w:val="hybridMultilevel"/>
    <w:tmpl w:val="15C6B4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5DD1697"/>
    <w:multiLevelType w:val="hybridMultilevel"/>
    <w:tmpl w:val="A4B402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03BB"/>
    <w:multiLevelType w:val="hybridMultilevel"/>
    <w:tmpl w:val="B0309C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BA4488C"/>
    <w:multiLevelType w:val="hybridMultilevel"/>
    <w:tmpl w:val="DCD0DB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13C6090"/>
    <w:multiLevelType w:val="hybridMultilevel"/>
    <w:tmpl w:val="AB9AAA44"/>
    <w:lvl w:ilvl="0" w:tplc="0CBE2EFA">
      <w:start w:val="1"/>
      <w:numFmt w:val="decimal"/>
      <w:lvlText w:val="%1."/>
      <w:lvlJc w:val="left"/>
      <w:pPr>
        <w:ind w:left="360" w:hanging="360"/>
      </w:pPr>
      <w:rPr>
        <w:rFonts w:cs="Times New Roman" w:hint="default"/>
        <w:color w:val="4F81BD" w:themeColor="accent1"/>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11E64E94"/>
    <w:multiLevelType w:val="hybridMultilevel"/>
    <w:tmpl w:val="5B0E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00B0A"/>
    <w:multiLevelType w:val="hybridMultilevel"/>
    <w:tmpl w:val="2E8AE004"/>
    <w:lvl w:ilvl="0" w:tplc="71702F54">
      <w:start w:val="2004"/>
      <w:numFmt w:val="bullet"/>
      <w:lvlText w:val=""/>
      <w:lvlJc w:val="left"/>
      <w:pPr>
        <w:ind w:left="720" w:hanging="360"/>
      </w:pPr>
      <w:rPr>
        <w:rFonts w:ascii="Symbol" w:eastAsia="MS Mincho"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6991251"/>
    <w:multiLevelType w:val="hybridMultilevel"/>
    <w:tmpl w:val="736455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69A34A8"/>
    <w:multiLevelType w:val="hybridMultilevel"/>
    <w:tmpl w:val="7F489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37F2D"/>
    <w:multiLevelType w:val="hybridMultilevel"/>
    <w:tmpl w:val="AB58C1E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9EC2F67"/>
    <w:multiLevelType w:val="hybridMultilevel"/>
    <w:tmpl w:val="97D091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00B1F"/>
    <w:multiLevelType w:val="multilevel"/>
    <w:tmpl w:val="C2C48F7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B35013"/>
    <w:multiLevelType w:val="hybridMultilevel"/>
    <w:tmpl w:val="410E0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1A4A44"/>
    <w:multiLevelType w:val="hybridMultilevel"/>
    <w:tmpl w:val="98EC2E52"/>
    <w:lvl w:ilvl="0" w:tplc="0409000F">
      <w:start w:val="1"/>
      <w:numFmt w:val="decimal"/>
      <w:lvlText w:val="%1."/>
      <w:lvlJc w:val="left"/>
      <w:pPr>
        <w:ind w:left="360" w:hanging="360"/>
      </w:pPr>
      <w:rPr>
        <w:rFonts w:cs="Times New Roman"/>
      </w:rPr>
    </w:lvl>
    <w:lvl w:ilvl="1" w:tplc="4BEE6064">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24B4590D"/>
    <w:multiLevelType w:val="hybridMultilevel"/>
    <w:tmpl w:val="AF20082C"/>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29350FF2"/>
    <w:multiLevelType w:val="hybridMultilevel"/>
    <w:tmpl w:val="D2D269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AF55AF"/>
    <w:multiLevelType w:val="hybridMultilevel"/>
    <w:tmpl w:val="DDF0C9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15:restartNumberingAfterBreak="0">
    <w:nsid w:val="2D2800D8"/>
    <w:multiLevelType w:val="hybridMultilevel"/>
    <w:tmpl w:val="092C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6179B"/>
    <w:multiLevelType w:val="hybridMultilevel"/>
    <w:tmpl w:val="97A2A3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840D4"/>
    <w:multiLevelType w:val="hybridMultilevel"/>
    <w:tmpl w:val="88884AC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967E4C"/>
    <w:multiLevelType w:val="hybridMultilevel"/>
    <w:tmpl w:val="1B224E3E"/>
    <w:lvl w:ilvl="0" w:tplc="0409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2577E95"/>
    <w:multiLevelType w:val="hybridMultilevel"/>
    <w:tmpl w:val="09AEBF20"/>
    <w:lvl w:ilvl="0" w:tplc="A978F2C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E0F02"/>
    <w:multiLevelType w:val="hybridMultilevel"/>
    <w:tmpl w:val="D4240950"/>
    <w:lvl w:ilvl="0" w:tplc="04090011">
      <w:start w:val="1"/>
      <w:numFmt w:val="decimal"/>
      <w:lvlText w:val="%1)"/>
      <w:lvlJc w:val="left"/>
      <w:pPr>
        <w:ind w:left="-351" w:hanging="360"/>
      </w:pPr>
      <w:rPr>
        <w:rFonts w:cs="Times New Roman" w:hint="default"/>
      </w:rPr>
    </w:lvl>
    <w:lvl w:ilvl="1" w:tplc="04090019" w:tentative="1">
      <w:start w:val="1"/>
      <w:numFmt w:val="lowerLetter"/>
      <w:lvlText w:val="%2."/>
      <w:lvlJc w:val="left"/>
      <w:pPr>
        <w:ind w:left="369" w:hanging="360"/>
      </w:pPr>
      <w:rPr>
        <w:rFonts w:cs="Times New Roman"/>
      </w:rPr>
    </w:lvl>
    <w:lvl w:ilvl="2" w:tplc="0409001B" w:tentative="1">
      <w:start w:val="1"/>
      <w:numFmt w:val="lowerRoman"/>
      <w:lvlText w:val="%3."/>
      <w:lvlJc w:val="right"/>
      <w:pPr>
        <w:ind w:left="1089" w:hanging="180"/>
      </w:pPr>
      <w:rPr>
        <w:rFonts w:cs="Times New Roman"/>
      </w:rPr>
    </w:lvl>
    <w:lvl w:ilvl="3" w:tplc="0409000F" w:tentative="1">
      <w:start w:val="1"/>
      <w:numFmt w:val="decimal"/>
      <w:lvlText w:val="%4."/>
      <w:lvlJc w:val="left"/>
      <w:pPr>
        <w:ind w:left="1809" w:hanging="360"/>
      </w:pPr>
      <w:rPr>
        <w:rFonts w:cs="Times New Roman"/>
      </w:rPr>
    </w:lvl>
    <w:lvl w:ilvl="4" w:tplc="04090019" w:tentative="1">
      <w:start w:val="1"/>
      <w:numFmt w:val="lowerLetter"/>
      <w:lvlText w:val="%5."/>
      <w:lvlJc w:val="left"/>
      <w:pPr>
        <w:ind w:left="2529" w:hanging="360"/>
      </w:pPr>
      <w:rPr>
        <w:rFonts w:cs="Times New Roman"/>
      </w:rPr>
    </w:lvl>
    <w:lvl w:ilvl="5" w:tplc="0409001B" w:tentative="1">
      <w:start w:val="1"/>
      <w:numFmt w:val="lowerRoman"/>
      <w:lvlText w:val="%6."/>
      <w:lvlJc w:val="right"/>
      <w:pPr>
        <w:ind w:left="3249" w:hanging="180"/>
      </w:pPr>
      <w:rPr>
        <w:rFonts w:cs="Times New Roman"/>
      </w:rPr>
    </w:lvl>
    <w:lvl w:ilvl="6" w:tplc="0409000F" w:tentative="1">
      <w:start w:val="1"/>
      <w:numFmt w:val="decimal"/>
      <w:lvlText w:val="%7."/>
      <w:lvlJc w:val="left"/>
      <w:pPr>
        <w:ind w:left="3969" w:hanging="360"/>
      </w:pPr>
      <w:rPr>
        <w:rFonts w:cs="Times New Roman"/>
      </w:rPr>
    </w:lvl>
    <w:lvl w:ilvl="7" w:tplc="04090019" w:tentative="1">
      <w:start w:val="1"/>
      <w:numFmt w:val="lowerLetter"/>
      <w:lvlText w:val="%8."/>
      <w:lvlJc w:val="left"/>
      <w:pPr>
        <w:ind w:left="4689" w:hanging="360"/>
      </w:pPr>
      <w:rPr>
        <w:rFonts w:cs="Times New Roman"/>
      </w:rPr>
    </w:lvl>
    <w:lvl w:ilvl="8" w:tplc="0409001B" w:tentative="1">
      <w:start w:val="1"/>
      <w:numFmt w:val="lowerRoman"/>
      <w:lvlText w:val="%9."/>
      <w:lvlJc w:val="right"/>
      <w:pPr>
        <w:ind w:left="5409" w:hanging="180"/>
      </w:pPr>
      <w:rPr>
        <w:rFonts w:cs="Times New Roman"/>
      </w:rPr>
    </w:lvl>
  </w:abstractNum>
  <w:abstractNum w:abstractNumId="25" w15:restartNumberingAfterBreak="0">
    <w:nsid w:val="36E1167B"/>
    <w:multiLevelType w:val="multilevel"/>
    <w:tmpl w:val="47948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385561E9"/>
    <w:multiLevelType w:val="hybridMultilevel"/>
    <w:tmpl w:val="F7A2B91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15:restartNumberingAfterBreak="0">
    <w:nsid w:val="38CC3394"/>
    <w:multiLevelType w:val="hybridMultilevel"/>
    <w:tmpl w:val="C3EE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0F7D09"/>
    <w:multiLevelType w:val="hybridMultilevel"/>
    <w:tmpl w:val="39C6A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03B5D20"/>
    <w:multiLevelType w:val="hybridMultilevel"/>
    <w:tmpl w:val="A6C4166E"/>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702" w:hanging="360"/>
      </w:pPr>
      <w:rPr>
        <w:rFonts w:ascii="Courier New" w:hAnsi="Courier New" w:hint="default"/>
      </w:rPr>
    </w:lvl>
    <w:lvl w:ilvl="2" w:tplc="04090005" w:tentative="1">
      <w:start w:val="1"/>
      <w:numFmt w:val="bullet"/>
      <w:lvlText w:val=""/>
      <w:lvlJc w:val="left"/>
      <w:pPr>
        <w:ind w:left="18" w:hanging="360"/>
      </w:pPr>
      <w:rPr>
        <w:rFonts w:ascii="Wingdings" w:hAnsi="Wingdings" w:hint="default"/>
      </w:rPr>
    </w:lvl>
    <w:lvl w:ilvl="3" w:tplc="04090001" w:tentative="1">
      <w:start w:val="1"/>
      <w:numFmt w:val="bullet"/>
      <w:lvlText w:val=""/>
      <w:lvlJc w:val="left"/>
      <w:pPr>
        <w:ind w:left="738" w:hanging="360"/>
      </w:pPr>
      <w:rPr>
        <w:rFonts w:ascii="Symbol" w:hAnsi="Symbol" w:hint="default"/>
      </w:rPr>
    </w:lvl>
    <w:lvl w:ilvl="4" w:tplc="04090003" w:tentative="1">
      <w:start w:val="1"/>
      <w:numFmt w:val="bullet"/>
      <w:lvlText w:val="o"/>
      <w:lvlJc w:val="left"/>
      <w:pPr>
        <w:ind w:left="1458" w:hanging="360"/>
      </w:pPr>
      <w:rPr>
        <w:rFonts w:ascii="Courier New" w:hAnsi="Courier New" w:hint="default"/>
      </w:rPr>
    </w:lvl>
    <w:lvl w:ilvl="5" w:tplc="04090005" w:tentative="1">
      <w:start w:val="1"/>
      <w:numFmt w:val="bullet"/>
      <w:lvlText w:val=""/>
      <w:lvlJc w:val="left"/>
      <w:pPr>
        <w:ind w:left="2178" w:hanging="360"/>
      </w:pPr>
      <w:rPr>
        <w:rFonts w:ascii="Wingdings" w:hAnsi="Wingdings" w:hint="default"/>
      </w:rPr>
    </w:lvl>
    <w:lvl w:ilvl="6" w:tplc="04090001" w:tentative="1">
      <w:start w:val="1"/>
      <w:numFmt w:val="bullet"/>
      <w:lvlText w:val=""/>
      <w:lvlJc w:val="left"/>
      <w:pPr>
        <w:ind w:left="2898" w:hanging="360"/>
      </w:pPr>
      <w:rPr>
        <w:rFonts w:ascii="Symbol" w:hAnsi="Symbol" w:hint="default"/>
      </w:rPr>
    </w:lvl>
    <w:lvl w:ilvl="7" w:tplc="04090003" w:tentative="1">
      <w:start w:val="1"/>
      <w:numFmt w:val="bullet"/>
      <w:lvlText w:val="o"/>
      <w:lvlJc w:val="left"/>
      <w:pPr>
        <w:ind w:left="3618" w:hanging="360"/>
      </w:pPr>
      <w:rPr>
        <w:rFonts w:ascii="Courier New" w:hAnsi="Courier New" w:hint="default"/>
      </w:rPr>
    </w:lvl>
    <w:lvl w:ilvl="8" w:tplc="04090005" w:tentative="1">
      <w:start w:val="1"/>
      <w:numFmt w:val="bullet"/>
      <w:lvlText w:val=""/>
      <w:lvlJc w:val="left"/>
      <w:pPr>
        <w:ind w:left="4338" w:hanging="360"/>
      </w:pPr>
      <w:rPr>
        <w:rFonts w:ascii="Wingdings" w:hAnsi="Wingdings" w:hint="default"/>
      </w:rPr>
    </w:lvl>
  </w:abstractNum>
  <w:abstractNum w:abstractNumId="30" w15:restartNumberingAfterBreak="0">
    <w:nsid w:val="415216EB"/>
    <w:multiLevelType w:val="hybridMultilevel"/>
    <w:tmpl w:val="ED0ED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3A5BE6"/>
    <w:multiLevelType w:val="hybridMultilevel"/>
    <w:tmpl w:val="9BE08ED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48A47277"/>
    <w:multiLevelType w:val="hybridMultilevel"/>
    <w:tmpl w:val="FD3A246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3" w15:restartNumberingAfterBreak="0">
    <w:nsid w:val="4A8106B8"/>
    <w:multiLevelType w:val="hybridMultilevel"/>
    <w:tmpl w:val="03726F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11127D"/>
    <w:multiLevelType w:val="hybridMultilevel"/>
    <w:tmpl w:val="A0FA48CC"/>
    <w:lvl w:ilvl="0" w:tplc="29A0323A">
      <w:start w:val="15"/>
      <w:numFmt w:val="bullet"/>
      <w:lvlText w:val="-"/>
      <w:lvlJc w:val="left"/>
      <w:pPr>
        <w:ind w:left="720" w:hanging="360"/>
      </w:pPr>
      <w:rPr>
        <w:rFonts w:ascii="Cambria" w:eastAsiaTheme="minorEastAsia" w:hAnsi="Cambria" w:hint="default"/>
      </w:rPr>
    </w:lvl>
    <w:lvl w:ilvl="1" w:tplc="04250003">
      <w:start w:val="1"/>
      <w:numFmt w:val="bullet"/>
      <w:lvlText w:val="o"/>
      <w:lvlJc w:val="left"/>
      <w:pPr>
        <w:ind w:left="1440" w:hanging="360"/>
      </w:pPr>
      <w:rPr>
        <w:rFonts w:ascii="Courier New" w:hAnsi="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38013D5"/>
    <w:multiLevelType w:val="hybridMultilevel"/>
    <w:tmpl w:val="7B7497D6"/>
    <w:lvl w:ilvl="0" w:tplc="6F9055BC">
      <w:start w:val="1"/>
      <w:numFmt w:val="decimal"/>
      <w:lvlText w:val="%1."/>
      <w:lvlJc w:val="left"/>
      <w:pPr>
        <w:ind w:left="720" w:hanging="360"/>
      </w:pPr>
      <w:rPr>
        <w:rFonts w:cs="Times New Roman" w:hint="default"/>
        <w:color w:val="4F81BD" w:themeColor="accen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87E1FE9"/>
    <w:multiLevelType w:val="hybridMultilevel"/>
    <w:tmpl w:val="3452778A"/>
    <w:lvl w:ilvl="0" w:tplc="CE3083FE">
      <w:start w:val="1"/>
      <w:numFmt w:val="decimal"/>
      <w:lvlText w:val="%1."/>
      <w:lvlJc w:val="left"/>
      <w:pPr>
        <w:ind w:left="720" w:hanging="360"/>
      </w:pPr>
      <w:rPr>
        <w:rFonts w:cs="Times New Roman" w:hint="default"/>
        <w:color w:val="4F81BD" w:themeColor="accent1"/>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C474AA6"/>
    <w:multiLevelType w:val="hybridMultilevel"/>
    <w:tmpl w:val="89ECA2D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8" w15:restartNumberingAfterBreak="0">
    <w:nsid w:val="5D514650"/>
    <w:multiLevelType w:val="hybridMultilevel"/>
    <w:tmpl w:val="7F08C8F6"/>
    <w:lvl w:ilvl="0" w:tplc="0425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26177"/>
    <w:multiLevelType w:val="hybridMultilevel"/>
    <w:tmpl w:val="A23A0BCE"/>
    <w:lvl w:ilvl="0" w:tplc="0425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C66FEE"/>
    <w:multiLevelType w:val="hybridMultilevel"/>
    <w:tmpl w:val="A2CC0B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643B44"/>
    <w:multiLevelType w:val="hybridMultilevel"/>
    <w:tmpl w:val="951E1DCA"/>
    <w:lvl w:ilvl="0" w:tplc="6BBEC516">
      <w:start w:val="15"/>
      <w:numFmt w:val="bullet"/>
      <w:lvlText w:val="-"/>
      <w:lvlJc w:val="left"/>
      <w:pPr>
        <w:ind w:left="360" w:hanging="360"/>
      </w:pPr>
      <w:rPr>
        <w:rFonts w:ascii="Arial" w:eastAsiaTheme="minorEastAsia" w:hAnsi="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7B6E53"/>
    <w:multiLevelType w:val="hybridMultilevel"/>
    <w:tmpl w:val="8156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5119CC"/>
    <w:multiLevelType w:val="hybridMultilevel"/>
    <w:tmpl w:val="B3EA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F362C"/>
    <w:multiLevelType w:val="hybridMultilevel"/>
    <w:tmpl w:val="D10A14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B963C9"/>
    <w:multiLevelType w:val="hybridMultilevel"/>
    <w:tmpl w:val="9CC80EC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7E717758"/>
    <w:multiLevelType w:val="hybridMultilevel"/>
    <w:tmpl w:val="07B85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4"/>
  </w:num>
  <w:num w:numId="3">
    <w:abstractNumId w:val="7"/>
  </w:num>
  <w:num w:numId="4">
    <w:abstractNumId w:val="15"/>
  </w:num>
  <w:num w:numId="5">
    <w:abstractNumId w:val="27"/>
  </w:num>
  <w:num w:numId="6">
    <w:abstractNumId w:val="28"/>
  </w:num>
  <w:num w:numId="7">
    <w:abstractNumId w:val="32"/>
  </w:num>
  <w:num w:numId="8">
    <w:abstractNumId w:val="31"/>
  </w:num>
  <w:num w:numId="9">
    <w:abstractNumId w:val="8"/>
  </w:num>
  <w:num w:numId="10">
    <w:abstractNumId w:val="14"/>
  </w:num>
  <w:num w:numId="11">
    <w:abstractNumId w:val="42"/>
  </w:num>
  <w:num w:numId="12">
    <w:abstractNumId w:val="5"/>
  </w:num>
  <w:num w:numId="13">
    <w:abstractNumId w:val="18"/>
  </w:num>
  <w:num w:numId="14">
    <w:abstractNumId w:val="46"/>
  </w:num>
  <w:num w:numId="15">
    <w:abstractNumId w:val="43"/>
  </w:num>
  <w:num w:numId="16">
    <w:abstractNumId w:val="29"/>
  </w:num>
  <w:num w:numId="17">
    <w:abstractNumId w:val="41"/>
  </w:num>
  <w:num w:numId="18">
    <w:abstractNumId w:val="34"/>
  </w:num>
  <w:num w:numId="19">
    <w:abstractNumId w:val="16"/>
  </w:num>
  <w:num w:numId="20">
    <w:abstractNumId w:val="9"/>
  </w:num>
  <w:num w:numId="21">
    <w:abstractNumId w:val="35"/>
  </w:num>
  <w:num w:numId="22">
    <w:abstractNumId w:val="36"/>
  </w:num>
  <w:num w:numId="23">
    <w:abstractNumId w:val="6"/>
  </w:num>
  <w:num w:numId="24">
    <w:abstractNumId w:val="33"/>
  </w:num>
  <w:num w:numId="25">
    <w:abstractNumId w:val="38"/>
  </w:num>
  <w:num w:numId="26">
    <w:abstractNumId w:val="39"/>
  </w:num>
  <w:num w:numId="27">
    <w:abstractNumId w:val="0"/>
  </w:num>
  <w:num w:numId="28">
    <w:abstractNumId w:val="21"/>
  </w:num>
  <w:num w:numId="29">
    <w:abstractNumId w:val="25"/>
  </w:num>
  <w:num w:numId="30">
    <w:abstractNumId w:val="26"/>
  </w:num>
  <w:num w:numId="31">
    <w:abstractNumId w:val="2"/>
  </w:num>
  <w:num w:numId="32">
    <w:abstractNumId w:val="37"/>
  </w:num>
  <w:num w:numId="33">
    <w:abstractNumId w:val="44"/>
  </w:num>
  <w:num w:numId="34">
    <w:abstractNumId w:val="22"/>
  </w:num>
  <w:num w:numId="35">
    <w:abstractNumId w:val="10"/>
  </w:num>
  <w:num w:numId="36">
    <w:abstractNumId w:val="30"/>
  </w:num>
  <w:num w:numId="37">
    <w:abstractNumId w:val="3"/>
  </w:num>
  <w:num w:numId="38">
    <w:abstractNumId w:val="12"/>
  </w:num>
  <w:num w:numId="39">
    <w:abstractNumId w:val="40"/>
  </w:num>
  <w:num w:numId="40">
    <w:abstractNumId w:val="1"/>
  </w:num>
  <w:num w:numId="41">
    <w:abstractNumId w:val="20"/>
  </w:num>
  <w:num w:numId="42">
    <w:abstractNumId w:val="17"/>
  </w:num>
  <w:num w:numId="43">
    <w:abstractNumId w:val="4"/>
  </w:num>
  <w:num w:numId="44">
    <w:abstractNumId w:val="23"/>
  </w:num>
  <w:num w:numId="45">
    <w:abstractNumId w:val="45"/>
  </w:num>
  <w:num w:numId="46">
    <w:abstractNumId w:val="11"/>
  </w:num>
  <w:num w:numId="4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95"/>
    <w:rsid w:val="00000481"/>
    <w:rsid w:val="00001EE3"/>
    <w:rsid w:val="000021C7"/>
    <w:rsid w:val="0000271C"/>
    <w:rsid w:val="00002ACC"/>
    <w:rsid w:val="000034F7"/>
    <w:rsid w:val="00003831"/>
    <w:rsid w:val="000038E8"/>
    <w:rsid w:val="0000393E"/>
    <w:rsid w:val="000041D5"/>
    <w:rsid w:val="00004828"/>
    <w:rsid w:val="0000553E"/>
    <w:rsid w:val="0000683C"/>
    <w:rsid w:val="00006B8A"/>
    <w:rsid w:val="000073FD"/>
    <w:rsid w:val="00007E4B"/>
    <w:rsid w:val="00010F03"/>
    <w:rsid w:val="00011AB2"/>
    <w:rsid w:val="00011D8E"/>
    <w:rsid w:val="00011E16"/>
    <w:rsid w:val="00012606"/>
    <w:rsid w:val="00012E4A"/>
    <w:rsid w:val="00013663"/>
    <w:rsid w:val="0001384C"/>
    <w:rsid w:val="00013DE5"/>
    <w:rsid w:val="00014321"/>
    <w:rsid w:val="00014C6D"/>
    <w:rsid w:val="00014C92"/>
    <w:rsid w:val="00014CA9"/>
    <w:rsid w:val="00014CFC"/>
    <w:rsid w:val="0001500D"/>
    <w:rsid w:val="00015957"/>
    <w:rsid w:val="000159AF"/>
    <w:rsid w:val="00015D5A"/>
    <w:rsid w:val="000162BC"/>
    <w:rsid w:val="0001662C"/>
    <w:rsid w:val="00016900"/>
    <w:rsid w:val="00016AF3"/>
    <w:rsid w:val="00016FB8"/>
    <w:rsid w:val="00017338"/>
    <w:rsid w:val="000178C6"/>
    <w:rsid w:val="0002007B"/>
    <w:rsid w:val="0002017E"/>
    <w:rsid w:val="0002025D"/>
    <w:rsid w:val="00021568"/>
    <w:rsid w:val="0002177C"/>
    <w:rsid w:val="00021A34"/>
    <w:rsid w:val="00021AB8"/>
    <w:rsid w:val="00021AF6"/>
    <w:rsid w:val="000222F1"/>
    <w:rsid w:val="0002273E"/>
    <w:rsid w:val="00023AF4"/>
    <w:rsid w:val="000243F7"/>
    <w:rsid w:val="0002452E"/>
    <w:rsid w:val="00024607"/>
    <w:rsid w:val="0002499B"/>
    <w:rsid w:val="000257A9"/>
    <w:rsid w:val="00026A8D"/>
    <w:rsid w:val="00027470"/>
    <w:rsid w:val="00027F0B"/>
    <w:rsid w:val="00031DD6"/>
    <w:rsid w:val="000321CB"/>
    <w:rsid w:val="00032570"/>
    <w:rsid w:val="000327B1"/>
    <w:rsid w:val="0003340D"/>
    <w:rsid w:val="000343D6"/>
    <w:rsid w:val="00035048"/>
    <w:rsid w:val="0003536F"/>
    <w:rsid w:val="0003561F"/>
    <w:rsid w:val="00035733"/>
    <w:rsid w:val="00035F44"/>
    <w:rsid w:val="00035FBB"/>
    <w:rsid w:val="000367B1"/>
    <w:rsid w:val="00036B2D"/>
    <w:rsid w:val="00036D95"/>
    <w:rsid w:val="00036DE2"/>
    <w:rsid w:val="00037CFA"/>
    <w:rsid w:val="00037D5B"/>
    <w:rsid w:val="00040274"/>
    <w:rsid w:val="00040548"/>
    <w:rsid w:val="000405D1"/>
    <w:rsid w:val="00040C7B"/>
    <w:rsid w:val="00040FBD"/>
    <w:rsid w:val="00041069"/>
    <w:rsid w:val="00041103"/>
    <w:rsid w:val="0004121A"/>
    <w:rsid w:val="0004131C"/>
    <w:rsid w:val="00041DA3"/>
    <w:rsid w:val="00043187"/>
    <w:rsid w:val="00043270"/>
    <w:rsid w:val="00043980"/>
    <w:rsid w:val="0004493E"/>
    <w:rsid w:val="00046E4F"/>
    <w:rsid w:val="00046EDB"/>
    <w:rsid w:val="00047626"/>
    <w:rsid w:val="00050C46"/>
    <w:rsid w:val="00051611"/>
    <w:rsid w:val="0005171D"/>
    <w:rsid w:val="00051824"/>
    <w:rsid w:val="00051AD5"/>
    <w:rsid w:val="00051BD2"/>
    <w:rsid w:val="000525B8"/>
    <w:rsid w:val="00052BE9"/>
    <w:rsid w:val="00052FF8"/>
    <w:rsid w:val="000546C1"/>
    <w:rsid w:val="00054CDC"/>
    <w:rsid w:val="00055C44"/>
    <w:rsid w:val="00055CF3"/>
    <w:rsid w:val="00056AC6"/>
    <w:rsid w:val="00056E3B"/>
    <w:rsid w:val="000579EF"/>
    <w:rsid w:val="000604F7"/>
    <w:rsid w:val="00060740"/>
    <w:rsid w:val="00061124"/>
    <w:rsid w:val="00061388"/>
    <w:rsid w:val="0006155E"/>
    <w:rsid w:val="000619AC"/>
    <w:rsid w:val="000619D4"/>
    <w:rsid w:val="00062220"/>
    <w:rsid w:val="00062503"/>
    <w:rsid w:val="000628DF"/>
    <w:rsid w:val="00062C07"/>
    <w:rsid w:val="00062C44"/>
    <w:rsid w:val="00063097"/>
    <w:rsid w:val="0006309D"/>
    <w:rsid w:val="00063621"/>
    <w:rsid w:val="00063EC8"/>
    <w:rsid w:val="00064DB9"/>
    <w:rsid w:val="000655D8"/>
    <w:rsid w:val="000658DD"/>
    <w:rsid w:val="00065C98"/>
    <w:rsid w:val="00066678"/>
    <w:rsid w:val="00066B35"/>
    <w:rsid w:val="000670C0"/>
    <w:rsid w:val="00067D07"/>
    <w:rsid w:val="00067D3A"/>
    <w:rsid w:val="0007083B"/>
    <w:rsid w:val="00071300"/>
    <w:rsid w:val="00071301"/>
    <w:rsid w:val="000713BE"/>
    <w:rsid w:val="000715D2"/>
    <w:rsid w:val="00071E41"/>
    <w:rsid w:val="000731DE"/>
    <w:rsid w:val="00073823"/>
    <w:rsid w:val="000741B5"/>
    <w:rsid w:val="00074580"/>
    <w:rsid w:val="00074FC3"/>
    <w:rsid w:val="00074FC4"/>
    <w:rsid w:val="00075521"/>
    <w:rsid w:val="000757AE"/>
    <w:rsid w:val="00076FD6"/>
    <w:rsid w:val="0007794F"/>
    <w:rsid w:val="00077B52"/>
    <w:rsid w:val="00077D29"/>
    <w:rsid w:val="00080032"/>
    <w:rsid w:val="00080165"/>
    <w:rsid w:val="00081B32"/>
    <w:rsid w:val="00082D7D"/>
    <w:rsid w:val="00083957"/>
    <w:rsid w:val="000840F1"/>
    <w:rsid w:val="000840FF"/>
    <w:rsid w:val="00085068"/>
    <w:rsid w:val="0008641E"/>
    <w:rsid w:val="000867E9"/>
    <w:rsid w:val="0008697B"/>
    <w:rsid w:val="00086EAA"/>
    <w:rsid w:val="00087146"/>
    <w:rsid w:val="00087892"/>
    <w:rsid w:val="00087BAE"/>
    <w:rsid w:val="00090481"/>
    <w:rsid w:val="00090BA5"/>
    <w:rsid w:val="00090E6D"/>
    <w:rsid w:val="0009216D"/>
    <w:rsid w:val="00092258"/>
    <w:rsid w:val="00092C23"/>
    <w:rsid w:val="00093323"/>
    <w:rsid w:val="00093A39"/>
    <w:rsid w:val="00093A99"/>
    <w:rsid w:val="00093B78"/>
    <w:rsid w:val="0009486D"/>
    <w:rsid w:val="00094B67"/>
    <w:rsid w:val="00094CC2"/>
    <w:rsid w:val="000955A6"/>
    <w:rsid w:val="000955A7"/>
    <w:rsid w:val="00095CF8"/>
    <w:rsid w:val="00095D24"/>
    <w:rsid w:val="00096113"/>
    <w:rsid w:val="00096490"/>
    <w:rsid w:val="00096563"/>
    <w:rsid w:val="00096E51"/>
    <w:rsid w:val="000971A2"/>
    <w:rsid w:val="00097BFF"/>
    <w:rsid w:val="00097C54"/>
    <w:rsid w:val="000A03A4"/>
    <w:rsid w:val="000A0483"/>
    <w:rsid w:val="000A06EF"/>
    <w:rsid w:val="000A09F2"/>
    <w:rsid w:val="000A1489"/>
    <w:rsid w:val="000A326F"/>
    <w:rsid w:val="000A3532"/>
    <w:rsid w:val="000A37AB"/>
    <w:rsid w:val="000A4153"/>
    <w:rsid w:val="000A4E51"/>
    <w:rsid w:val="000A5501"/>
    <w:rsid w:val="000A5955"/>
    <w:rsid w:val="000A654A"/>
    <w:rsid w:val="000A675C"/>
    <w:rsid w:val="000A6819"/>
    <w:rsid w:val="000A77B8"/>
    <w:rsid w:val="000B01B5"/>
    <w:rsid w:val="000B16D9"/>
    <w:rsid w:val="000B1992"/>
    <w:rsid w:val="000B1A33"/>
    <w:rsid w:val="000B2B68"/>
    <w:rsid w:val="000B3238"/>
    <w:rsid w:val="000B6AB7"/>
    <w:rsid w:val="000C020B"/>
    <w:rsid w:val="000C05A2"/>
    <w:rsid w:val="000C062C"/>
    <w:rsid w:val="000C06A5"/>
    <w:rsid w:val="000C08CD"/>
    <w:rsid w:val="000C0B31"/>
    <w:rsid w:val="000C1708"/>
    <w:rsid w:val="000C1FA0"/>
    <w:rsid w:val="000C1FCA"/>
    <w:rsid w:val="000C20EC"/>
    <w:rsid w:val="000C24E8"/>
    <w:rsid w:val="000C266D"/>
    <w:rsid w:val="000C35AB"/>
    <w:rsid w:val="000C3ACC"/>
    <w:rsid w:val="000C4D3C"/>
    <w:rsid w:val="000C5009"/>
    <w:rsid w:val="000C568D"/>
    <w:rsid w:val="000C61B3"/>
    <w:rsid w:val="000C6958"/>
    <w:rsid w:val="000D00D2"/>
    <w:rsid w:val="000D0BD9"/>
    <w:rsid w:val="000D0C10"/>
    <w:rsid w:val="000D0DAF"/>
    <w:rsid w:val="000D0EA4"/>
    <w:rsid w:val="000D1BB1"/>
    <w:rsid w:val="000D1BC2"/>
    <w:rsid w:val="000D21E6"/>
    <w:rsid w:val="000D3E7C"/>
    <w:rsid w:val="000D4A22"/>
    <w:rsid w:val="000D4B47"/>
    <w:rsid w:val="000D52F4"/>
    <w:rsid w:val="000D5368"/>
    <w:rsid w:val="000D5A41"/>
    <w:rsid w:val="000D5B24"/>
    <w:rsid w:val="000D5DED"/>
    <w:rsid w:val="000D5F13"/>
    <w:rsid w:val="000D617C"/>
    <w:rsid w:val="000D61A5"/>
    <w:rsid w:val="000D6241"/>
    <w:rsid w:val="000D6A88"/>
    <w:rsid w:val="000D7025"/>
    <w:rsid w:val="000D70F3"/>
    <w:rsid w:val="000D7B1C"/>
    <w:rsid w:val="000E0354"/>
    <w:rsid w:val="000E0AC3"/>
    <w:rsid w:val="000E0C45"/>
    <w:rsid w:val="000E1093"/>
    <w:rsid w:val="000E11D9"/>
    <w:rsid w:val="000E134F"/>
    <w:rsid w:val="000E241C"/>
    <w:rsid w:val="000E27EB"/>
    <w:rsid w:val="000E2BB7"/>
    <w:rsid w:val="000E2E56"/>
    <w:rsid w:val="000E2E63"/>
    <w:rsid w:val="000E3257"/>
    <w:rsid w:val="000E363A"/>
    <w:rsid w:val="000E3657"/>
    <w:rsid w:val="000E3CD3"/>
    <w:rsid w:val="000E67E1"/>
    <w:rsid w:val="000E68F5"/>
    <w:rsid w:val="000E6913"/>
    <w:rsid w:val="000E72E8"/>
    <w:rsid w:val="000E73D2"/>
    <w:rsid w:val="000E7667"/>
    <w:rsid w:val="000E77D2"/>
    <w:rsid w:val="000F010B"/>
    <w:rsid w:val="000F0AFA"/>
    <w:rsid w:val="000F0FA4"/>
    <w:rsid w:val="000F2AC2"/>
    <w:rsid w:val="000F39D1"/>
    <w:rsid w:val="000F3B1D"/>
    <w:rsid w:val="000F426F"/>
    <w:rsid w:val="000F4730"/>
    <w:rsid w:val="000F4DE8"/>
    <w:rsid w:val="000F51BC"/>
    <w:rsid w:val="000F537F"/>
    <w:rsid w:val="000F56D8"/>
    <w:rsid w:val="000F573F"/>
    <w:rsid w:val="000F5B35"/>
    <w:rsid w:val="000F622D"/>
    <w:rsid w:val="000F69C9"/>
    <w:rsid w:val="000F6BF9"/>
    <w:rsid w:val="000F703B"/>
    <w:rsid w:val="000F70D9"/>
    <w:rsid w:val="000F713D"/>
    <w:rsid w:val="000F7232"/>
    <w:rsid w:val="000F73F4"/>
    <w:rsid w:val="000F7EBD"/>
    <w:rsid w:val="001001C8"/>
    <w:rsid w:val="001010A0"/>
    <w:rsid w:val="00101D35"/>
    <w:rsid w:val="0010324B"/>
    <w:rsid w:val="00103B30"/>
    <w:rsid w:val="00104815"/>
    <w:rsid w:val="0010481F"/>
    <w:rsid w:val="00104B3C"/>
    <w:rsid w:val="00104DC4"/>
    <w:rsid w:val="0010519D"/>
    <w:rsid w:val="0010536A"/>
    <w:rsid w:val="00106205"/>
    <w:rsid w:val="00106324"/>
    <w:rsid w:val="0010643F"/>
    <w:rsid w:val="00106AFC"/>
    <w:rsid w:val="00106CBA"/>
    <w:rsid w:val="00106E0C"/>
    <w:rsid w:val="00107865"/>
    <w:rsid w:val="00107E85"/>
    <w:rsid w:val="00110CAC"/>
    <w:rsid w:val="00110F48"/>
    <w:rsid w:val="0011103F"/>
    <w:rsid w:val="0011114E"/>
    <w:rsid w:val="0011140A"/>
    <w:rsid w:val="00111EC4"/>
    <w:rsid w:val="0011239F"/>
    <w:rsid w:val="00112A90"/>
    <w:rsid w:val="00113A4D"/>
    <w:rsid w:val="0011401E"/>
    <w:rsid w:val="001145BC"/>
    <w:rsid w:val="001145CD"/>
    <w:rsid w:val="00114A72"/>
    <w:rsid w:val="00114AB3"/>
    <w:rsid w:val="0011509D"/>
    <w:rsid w:val="00115198"/>
    <w:rsid w:val="001151D3"/>
    <w:rsid w:val="00115602"/>
    <w:rsid w:val="001159C1"/>
    <w:rsid w:val="00115DBF"/>
    <w:rsid w:val="001161E2"/>
    <w:rsid w:val="001163AF"/>
    <w:rsid w:val="001167AE"/>
    <w:rsid w:val="00120B73"/>
    <w:rsid w:val="00120EFB"/>
    <w:rsid w:val="00121573"/>
    <w:rsid w:val="00121A2C"/>
    <w:rsid w:val="00121A9E"/>
    <w:rsid w:val="00121B5F"/>
    <w:rsid w:val="00121BC5"/>
    <w:rsid w:val="00121FF3"/>
    <w:rsid w:val="001221F9"/>
    <w:rsid w:val="00123159"/>
    <w:rsid w:val="0012369A"/>
    <w:rsid w:val="00123965"/>
    <w:rsid w:val="00123AAD"/>
    <w:rsid w:val="00123AE3"/>
    <w:rsid w:val="00123D0A"/>
    <w:rsid w:val="00123F6C"/>
    <w:rsid w:val="00124E22"/>
    <w:rsid w:val="00124FD1"/>
    <w:rsid w:val="00125072"/>
    <w:rsid w:val="00125755"/>
    <w:rsid w:val="0012597E"/>
    <w:rsid w:val="00125C4C"/>
    <w:rsid w:val="00125F63"/>
    <w:rsid w:val="00125F6B"/>
    <w:rsid w:val="0012629D"/>
    <w:rsid w:val="00127167"/>
    <w:rsid w:val="00127C5D"/>
    <w:rsid w:val="0013010D"/>
    <w:rsid w:val="0013070E"/>
    <w:rsid w:val="00130E6C"/>
    <w:rsid w:val="00131233"/>
    <w:rsid w:val="00131C06"/>
    <w:rsid w:val="00131C7C"/>
    <w:rsid w:val="00131D11"/>
    <w:rsid w:val="00131D75"/>
    <w:rsid w:val="001325A9"/>
    <w:rsid w:val="00133B66"/>
    <w:rsid w:val="00133BC7"/>
    <w:rsid w:val="00133CF6"/>
    <w:rsid w:val="0013427C"/>
    <w:rsid w:val="001343D9"/>
    <w:rsid w:val="001347B6"/>
    <w:rsid w:val="001358FB"/>
    <w:rsid w:val="00135EEB"/>
    <w:rsid w:val="001366C4"/>
    <w:rsid w:val="00136964"/>
    <w:rsid w:val="001377F6"/>
    <w:rsid w:val="00137A00"/>
    <w:rsid w:val="00137A1D"/>
    <w:rsid w:val="00140704"/>
    <w:rsid w:val="001409EF"/>
    <w:rsid w:val="00140C7A"/>
    <w:rsid w:val="00140C94"/>
    <w:rsid w:val="00141315"/>
    <w:rsid w:val="0014154C"/>
    <w:rsid w:val="001419BB"/>
    <w:rsid w:val="00141AAB"/>
    <w:rsid w:val="00141B7E"/>
    <w:rsid w:val="00141CE3"/>
    <w:rsid w:val="0014245E"/>
    <w:rsid w:val="00142E89"/>
    <w:rsid w:val="0014330C"/>
    <w:rsid w:val="00143BF9"/>
    <w:rsid w:val="001448A6"/>
    <w:rsid w:val="0014497B"/>
    <w:rsid w:val="00144B57"/>
    <w:rsid w:val="00144E0E"/>
    <w:rsid w:val="00145130"/>
    <w:rsid w:val="00145650"/>
    <w:rsid w:val="0014759C"/>
    <w:rsid w:val="0015010C"/>
    <w:rsid w:val="00150569"/>
    <w:rsid w:val="00150662"/>
    <w:rsid w:val="001509EA"/>
    <w:rsid w:val="00151079"/>
    <w:rsid w:val="00151F5C"/>
    <w:rsid w:val="00152C28"/>
    <w:rsid w:val="001535AB"/>
    <w:rsid w:val="0015380C"/>
    <w:rsid w:val="00153DFF"/>
    <w:rsid w:val="001541CD"/>
    <w:rsid w:val="0015437C"/>
    <w:rsid w:val="001546BD"/>
    <w:rsid w:val="00154D0C"/>
    <w:rsid w:val="001556E9"/>
    <w:rsid w:val="00155813"/>
    <w:rsid w:val="0015655F"/>
    <w:rsid w:val="00156652"/>
    <w:rsid w:val="00156717"/>
    <w:rsid w:val="00156F84"/>
    <w:rsid w:val="001574FB"/>
    <w:rsid w:val="00157D0E"/>
    <w:rsid w:val="0016145F"/>
    <w:rsid w:val="001615B0"/>
    <w:rsid w:val="00161838"/>
    <w:rsid w:val="001618BA"/>
    <w:rsid w:val="00161E5D"/>
    <w:rsid w:val="001628A3"/>
    <w:rsid w:val="00162963"/>
    <w:rsid w:val="00163915"/>
    <w:rsid w:val="00163997"/>
    <w:rsid w:val="00163CD4"/>
    <w:rsid w:val="001641EE"/>
    <w:rsid w:val="00164514"/>
    <w:rsid w:val="00164649"/>
    <w:rsid w:val="00164DE8"/>
    <w:rsid w:val="0016578F"/>
    <w:rsid w:val="001659A3"/>
    <w:rsid w:val="00165A3F"/>
    <w:rsid w:val="00165A8E"/>
    <w:rsid w:val="0016609E"/>
    <w:rsid w:val="00166D0B"/>
    <w:rsid w:val="00167746"/>
    <w:rsid w:val="0016793D"/>
    <w:rsid w:val="00167AE2"/>
    <w:rsid w:val="00167BD5"/>
    <w:rsid w:val="00170116"/>
    <w:rsid w:val="00170476"/>
    <w:rsid w:val="0017053F"/>
    <w:rsid w:val="00170608"/>
    <w:rsid w:val="00170B82"/>
    <w:rsid w:val="00170D0B"/>
    <w:rsid w:val="00171545"/>
    <w:rsid w:val="00171BDD"/>
    <w:rsid w:val="00172B8D"/>
    <w:rsid w:val="00172C83"/>
    <w:rsid w:val="00172DF7"/>
    <w:rsid w:val="00172F9A"/>
    <w:rsid w:val="0017320E"/>
    <w:rsid w:val="001732A8"/>
    <w:rsid w:val="001734B7"/>
    <w:rsid w:val="0017379F"/>
    <w:rsid w:val="00173899"/>
    <w:rsid w:val="0017393E"/>
    <w:rsid w:val="001746AD"/>
    <w:rsid w:val="001750B6"/>
    <w:rsid w:val="0017533B"/>
    <w:rsid w:val="00175795"/>
    <w:rsid w:val="00175A72"/>
    <w:rsid w:val="00175C9E"/>
    <w:rsid w:val="001760E1"/>
    <w:rsid w:val="0017632D"/>
    <w:rsid w:val="00176548"/>
    <w:rsid w:val="001768A4"/>
    <w:rsid w:val="00176B6B"/>
    <w:rsid w:val="00176C84"/>
    <w:rsid w:val="00176FD0"/>
    <w:rsid w:val="00177487"/>
    <w:rsid w:val="00177A0A"/>
    <w:rsid w:val="00177A5D"/>
    <w:rsid w:val="00177E00"/>
    <w:rsid w:val="001800D5"/>
    <w:rsid w:val="00180573"/>
    <w:rsid w:val="001808F7"/>
    <w:rsid w:val="00180FE7"/>
    <w:rsid w:val="00181396"/>
    <w:rsid w:val="00181A37"/>
    <w:rsid w:val="00182F73"/>
    <w:rsid w:val="0018304E"/>
    <w:rsid w:val="00183339"/>
    <w:rsid w:val="00183B94"/>
    <w:rsid w:val="00184D81"/>
    <w:rsid w:val="00184DA8"/>
    <w:rsid w:val="00185248"/>
    <w:rsid w:val="0018540D"/>
    <w:rsid w:val="00185753"/>
    <w:rsid w:val="00185A5F"/>
    <w:rsid w:val="00185F7E"/>
    <w:rsid w:val="00186489"/>
    <w:rsid w:val="00187383"/>
    <w:rsid w:val="001873FA"/>
    <w:rsid w:val="00187F6D"/>
    <w:rsid w:val="00190357"/>
    <w:rsid w:val="00190651"/>
    <w:rsid w:val="00190A85"/>
    <w:rsid w:val="00191064"/>
    <w:rsid w:val="00191785"/>
    <w:rsid w:val="0019179B"/>
    <w:rsid w:val="00191BC3"/>
    <w:rsid w:val="00191C7E"/>
    <w:rsid w:val="00192407"/>
    <w:rsid w:val="00192CFE"/>
    <w:rsid w:val="00193896"/>
    <w:rsid w:val="00193F37"/>
    <w:rsid w:val="00194690"/>
    <w:rsid w:val="00194AE6"/>
    <w:rsid w:val="00195443"/>
    <w:rsid w:val="00196034"/>
    <w:rsid w:val="00196129"/>
    <w:rsid w:val="0019667A"/>
    <w:rsid w:val="001969A1"/>
    <w:rsid w:val="00196CD9"/>
    <w:rsid w:val="00196E61"/>
    <w:rsid w:val="00197ADB"/>
    <w:rsid w:val="001A0394"/>
    <w:rsid w:val="001A051D"/>
    <w:rsid w:val="001A062D"/>
    <w:rsid w:val="001A0959"/>
    <w:rsid w:val="001A19F1"/>
    <w:rsid w:val="001A1DF8"/>
    <w:rsid w:val="001A1F6E"/>
    <w:rsid w:val="001A2143"/>
    <w:rsid w:val="001A23D3"/>
    <w:rsid w:val="001A2491"/>
    <w:rsid w:val="001A2D7A"/>
    <w:rsid w:val="001A2DF1"/>
    <w:rsid w:val="001A2FD0"/>
    <w:rsid w:val="001A37A5"/>
    <w:rsid w:val="001A48B0"/>
    <w:rsid w:val="001A4F02"/>
    <w:rsid w:val="001A5063"/>
    <w:rsid w:val="001A50A2"/>
    <w:rsid w:val="001A551A"/>
    <w:rsid w:val="001A5685"/>
    <w:rsid w:val="001A5C14"/>
    <w:rsid w:val="001A5FC3"/>
    <w:rsid w:val="001A6605"/>
    <w:rsid w:val="001A6630"/>
    <w:rsid w:val="001A68DF"/>
    <w:rsid w:val="001A6FBD"/>
    <w:rsid w:val="001A7E70"/>
    <w:rsid w:val="001B00EF"/>
    <w:rsid w:val="001B0D13"/>
    <w:rsid w:val="001B11B8"/>
    <w:rsid w:val="001B197F"/>
    <w:rsid w:val="001B2FD8"/>
    <w:rsid w:val="001B3905"/>
    <w:rsid w:val="001B3F9A"/>
    <w:rsid w:val="001B4ADE"/>
    <w:rsid w:val="001B52F4"/>
    <w:rsid w:val="001B54D6"/>
    <w:rsid w:val="001B5D9C"/>
    <w:rsid w:val="001B6335"/>
    <w:rsid w:val="001B66E8"/>
    <w:rsid w:val="001B67A0"/>
    <w:rsid w:val="001B7741"/>
    <w:rsid w:val="001C048E"/>
    <w:rsid w:val="001C05D0"/>
    <w:rsid w:val="001C0B1C"/>
    <w:rsid w:val="001C1266"/>
    <w:rsid w:val="001C2072"/>
    <w:rsid w:val="001C275B"/>
    <w:rsid w:val="001C351A"/>
    <w:rsid w:val="001C4260"/>
    <w:rsid w:val="001C4462"/>
    <w:rsid w:val="001C4494"/>
    <w:rsid w:val="001C55A4"/>
    <w:rsid w:val="001C5BA8"/>
    <w:rsid w:val="001C5D7A"/>
    <w:rsid w:val="001C6729"/>
    <w:rsid w:val="001C6751"/>
    <w:rsid w:val="001C7047"/>
    <w:rsid w:val="001C73F9"/>
    <w:rsid w:val="001C7759"/>
    <w:rsid w:val="001C7D33"/>
    <w:rsid w:val="001D2449"/>
    <w:rsid w:val="001D2873"/>
    <w:rsid w:val="001D2B1C"/>
    <w:rsid w:val="001D30AB"/>
    <w:rsid w:val="001D3A82"/>
    <w:rsid w:val="001D3C05"/>
    <w:rsid w:val="001D3CC2"/>
    <w:rsid w:val="001D5053"/>
    <w:rsid w:val="001D5621"/>
    <w:rsid w:val="001D56D7"/>
    <w:rsid w:val="001D6F38"/>
    <w:rsid w:val="001D7524"/>
    <w:rsid w:val="001D7A02"/>
    <w:rsid w:val="001D7C5B"/>
    <w:rsid w:val="001D7C62"/>
    <w:rsid w:val="001D7D70"/>
    <w:rsid w:val="001E0067"/>
    <w:rsid w:val="001E037D"/>
    <w:rsid w:val="001E091B"/>
    <w:rsid w:val="001E0983"/>
    <w:rsid w:val="001E0E14"/>
    <w:rsid w:val="001E0F1B"/>
    <w:rsid w:val="001E1038"/>
    <w:rsid w:val="001E159C"/>
    <w:rsid w:val="001E1F30"/>
    <w:rsid w:val="001E201B"/>
    <w:rsid w:val="001E2586"/>
    <w:rsid w:val="001E3508"/>
    <w:rsid w:val="001E3990"/>
    <w:rsid w:val="001E4D1D"/>
    <w:rsid w:val="001E57FD"/>
    <w:rsid w:val="001E5B98"/>
    <w:rsid w:val="001E60CA"/>
    <w:rsid w:val="001E6645"/>
    <w:rsid w:val="001E6E75"/>
    <w:rsid w:val="001E7B72"/>
    <w:rsid w:val="001F0894"/>
    <w:rsid w:val="001F0C7E"/>
    <w:rsid w:val="001F21CD"/>
    <w:rsid w:val="001F319F"/>
    <w:rsid w:val="001F3743"/>
    <w:rsid w:val="001F3988"/>
    <w:rsid w:val="001F410E"/>
    <w:rsid w:val="001F492A"/>
    <w:rsid w:val="001F4A18"/>
    <w:rsid w:val="001F4B3F"/>
    <w:rsid w:val="001F50F9"/>
    <w:rsid w:val="001F5304"/>
    <w:rsid w:val="001F5CE0"/>
    <w:rsid w:val="001F6295"/>
    <w:rsid w:val="001F6DC1"/>
    <w:rsid w:val="001F6ECA"/>
    <w:rsid w:val="001F6EFF"/>
    <w:rsid w:val="001F7037"/>
    <w:rsid w:val="001F745E"/>
    <w:rsid w:val="001F77A8"/>
    <w:rsid w:val="001F790E"/>
    <w:rsid w:val="001F7DA1"/>
    <w:rsid w:val="00200396"/>
    <w:rsid w:val="00200E5A"/>
    <w:rsid w:val="002014F9"/>
    <w:rsid w:val="002024AC"/>
    <w:rsid w:val="00202675"/>
    <w:rsid w:val="00202C83"/>
    <w:rsid w:val="00203117"/>
    <w:rsid w:val="00203D09"/>
    <w:rsid w:val="00203FA0"/>
    <w:rsid w:val="00204CF4"/>
    <w:rsid w:val="00204E0E"/>
    <w:rsid w:val="002050D1"/>
    <w:rsid w:val="0020551F"/>
    <w:rsid w:val="00205FED"/>
    <w:rsid w:val="0020605D"/>
    <w:rsid w:val="002062A7"/>
    <w:rsid w:val="00207551"/>
    <w:rsid w:val="0020758B"/>
    <w:rsid w:val="0020758C"/>
    <w:rsid w:val="00207AF2"/>
    <w:rsid w:val="00207CC0"/>
    <w:rsid w:val="00207DB6"/>
    <w:rsid w:val="00207EF5"/>
    <w:rsid w:val="002103B5"/>
    <w:rsid w:val="00210476"/>
    <w:rsid w:val="002108F4"/>
    <w:rsid w:val="00210910"/>
    <w:rsid w:val="00210E85"/>
    <w:rsid w:val="002127D1"/>
    <w:rsid w:val="002129E4"/>
    <w:rsid w:val="0021305B"/>
    <w:rsid w:val="0021330A"/>
    <w:rsid w:val="002139C5"/>
    <w:rsid w:val="00213D78"/>
    <w:rsid w:val="0021400B"/>
    <w:rsid w:val="0021412A"/>
    <w:rsid w:val="002141E9"/>
    <w:rsid w:val="00214E4C"/>
    <w:rsid w:val="00214F07"/>
    <w:rsid w:val="00214FD3"/>
    <w:rsid w:val="002150B6"/>
    <w:rsid w:val="00215822"/>
    <w:rsid w:val="002168F5"/>
    <w:rsid w:val="00216B58"/>
    <w:rsid w:val="00216E9D"/>
    <w:rsid w:val="0021735C"/>
    <w:rsid w:val="002174B3"/>
    <w:rsid w:val="0021756B"/>
    <w:rsid w:val="0021760E"/>
    <w:rsid w:val="00217AEF"/>
    <w:rsid w:val="00217D0F"/>
    <w:rsid w:val="00217DE5"/>
    <w:rsid w:val="002208C4"/>
    <w:rsid w:val="00220CB7"/>
    <w:rsid w:val="00221376"/>
    <w:rsid w:val="0022143B"/>
    <w:rsid w:val="00221FC5"/>
    <w:rsid w:val="002236AF"/>
    <w:rsid w:val="00223825"/>
    <w:rsid w:val="00223CDA"/>
    <w:rsid w:val="00223E96"/>
    <w:rsid w:val="00224FD3"/>
    <w:rsid w:val="00225E62"/>
    <w:rsid w:val="00226175"/>
    <w:rsid w:val="00226A1E"/>
    <w:rsid w:val="00226E9C"/>
    <w:rsid w:val="00227050"/>
    <w:rsid w:val="0022737F"/>
    <w:rsid w:val="002303E4"/>
    <w:rsid w:val="0023070A"/>
    <w:rsid w:val="00230829"/>
    <w:rsid w:val="00231236"/>
    <w:rsid w:val="0023144E"/>
    <w:rsid w:val="0023285E"/>
    <w:rsid w:val="00232DE0"/>
    <w:rsid w:val="002330E3"/>
    <w:rsid w:val="0023347E"/>
    <w:rsid w:val="00233983"/>
    <w:rsid w:val="00234244"/>
    <w:rsid w:val="002344D7"/>
    <w:rsid w:val="00234883"/>
    <w:rsid w:val="002360EC"/>
    <w:rsid w:val="002363BD"/>
    <w:rsid w:val="00236B3D"/>
    <w:rsid w:val="00237214"/>
    <w:rsid w:val="0023758A"/>
    <w:rsid w:val="002376FD"/>
    <w:rsid w:val="0024004F"/>
    <w:rsid w:val="00240206"/>
    <w:rsid w:val="00240D1C"/>
    <w:rsid w:val="00240E66"/>
    <w:rsid w:val="002413EF"/>
    <w:rsid w:val="00241885"/>
    <w:rsid w:val="00241A9F"/>
    <w:rsid w:val="00242761"/>
    <w:rsid w:val="00242CF3"/>
    <w:rsid w:val="00242E04"/>
    <w:rsid w:val="00243466"/>
    <w:rsid w:val="00243594"/>
    <w:rsid w:val="00244613"/>
    <w:rsid w:val="002448C6"/>
    <w:rsid w:val="002449D9"/>
    <w:rsid w:val="0024514B"/>
    <w:rsid w:val="00245671"/>
    <w:rsid w:val="00245EC9"/>
    <w:rsid w:val="00246059"/>
    <w:rsid w:val="00246119"/>
    <w:rsid w:val="00246EC8"/>
    <w:rsid w:val="00247510"/>
    <w:rsid w:val="0025004D"/>
    <w:rsid w:val="00251819"/>
    <w:rsid w:val="0025191E"/>
    <w:rsid w:val="00251A67"/>
    <w:rsid w:val="00251C2F"/>
    <w:rsid w:val="002524F0"/>
    <w:rsid w:val="00252E66"/>
    <w:rsid w:val="00253070"/>
    <w:rsid w:val="00253E8C"/>
    <w:rsid w:val="00253F63"/>
    <w:rsid w:val="002549A1"/>
    <w:rsid w:val="0025574E"/>
    <w:rsid w:val="00255793"/>
    <w:rsid w:val="00255ACB"/>
    <w:rsid w:val="00255BEA"/>
    <w:rsid w:val="00255DF9"/>
    <w:rsid w:val="002569B5"/>
    <w:rsid w:val="00256DF2"/>
    <w:rsid w:val="00256EAF"/>
    <w:rsid w:val="0025712D"/>
    <w:rsid w:val="00257CA9"/>
    <w:rsid w:val="002602BB"/>
    <w:rsid w:val="00260448"/>
    <w:rsid w:val="00261C8C"/>
    <w:rsid w:val="00261D93"/>
    <w:rsid w:val="00261EED"/>
    <w:rsid w:val="00262302"/>
    <w:rsid w:val="002625CF"/>
    <w:rsid w:val="00262679"/>
    <w:rsid w:val="002629CA"/>
    <w:rsid w:val="00263033"/>
    <w:rsid w:val="0026306C"/>
    <w:rsid w:val="00264136"/>
    <w:rsid w:val="00264146"/>
    <w:rsid w:val="002642C9"/>
    <w:rsid w:val="002646E2"/>
    <w:rsid w:val="00264AF7"/>
    <w:rsid w:val="00265FCB"/>
    <w:rsid w:val="0026671E"/>
    <w:rsid w:val="00266761"/>
    <w:rsid w:val="00270F38"/>
    <w:rsid w:val="00270FB7"/>
    <w:rsid w:val="00270FCD"/>
    <w:rsid w:val="00271439"/>
    <w:rsid w:val="0027149C"/>
    <w:rsid w:val="002717C6"/>
    <w:rsid w:val="00271AB1"/>
    <w:rsid w:val="00271ED1"/>
    <w:rsid w:val="00272A0A"/>
    <w:rsid w:val="00272CF0"/>
    <w:rsid w:val="00273E14"/>
    <w:rsid w:val="00274151"/>
    <w:rsid w:val="002743B6"/>
    <w:rsid w:val="00274831"/>
    <w:rsid w:val="00274B9C"/>
    <w:rsid w:val="00274CC1"/>
    <w:rsid w:val="0027520B"/>
    <w:rsid w:val="0027531D"/>
    <w:rsid w:val="0027556E"/>
    <w:rsid w:val="0027587E"/>
    <w:rsid w:val="002758B2"/>
    <w:rsid w:val="00275D56"/>
    <w:rsid w:val="00276073"/>
    <w:rsid w:val="002761C5"/>
    <w:rsid w:val="00276A29"/>
    <w:rsid w:val="00276FB9"/>
    <w:rsid w:val="00277E1A"/>
    <w:rsid w:val="00277F37"/>
    <w:rsid w:val="00280268"/>
    <w:rsid w:val="00280398"/>
    <w:rsid w:val="00280579"/>
    <w:rsid w:val="002806A1"/>
    <w:rsid w:val="00280EDA"/>
    <w:rsid w:val="00281232"/>
    <w:rsid w:val="002816A7"/>
    <w:rsid w:val="0028180C"/>
    <w:rsid w:val="002818C8"/>
    <w:rsid w:val="00281990"/>
    <w:rsid w:val="00281B47"/>
    <w:rsid w:val="00281C75"/>
    <w:rsid w:val="00281D4D"/>
    <w:rsid w:val="002837E8"/>
    <w:rsid w:val="0028478A"/>
    <w:rsid w:val="0028487F"/>
    <w:rsid w:val="00284D90"/>
    <w:rsid w:val="00284E59"/>
    <w:rsid w:val="002865A0"/>
    <w:rsid w:val="002867D2"/>
    <w:rsid w:val="002875F8"/>
    <w:rsid w:val="00287A72"/>
    <w:rsid w:val="00287E09"/>
    <w:rsid w:val="00287E26"/>
    <w:rsid w:val="00287E45"/>
    <w:rsid w:val="0029040A"/>
    <w:rsid w:val="0029058E"/>
    <w:rsid w:val="00290AE2"/>
    <w:rsid w:val="00291825"/>
    <w:rsid w:val="0029239C"/>
    <w:rsid w:val="002926F0"/>
    <w:rsid w:val="00292EC4"/>
    <w:rsid w:val="00292F7D"/>
    <w:rsid w:val="002932DB"/>
    <w:rsid w:val="00293D99"/>
    <w:rsid w:val="00293E45"/>
    <w:rsid w:val="00294388"/>
    <w:rsid w:val="00296082"/>
    <w:rsid w:val="0029611A"/>
    <w:rsid w:val="00296444"/>
    <w:rsid w:val="0029682C"/>
    <w:rsid w:val="00296ECA"/>
    <w:rsid w:val="002973E2"/>
    <w:rsid w:val="00297ECD"/>
    <w:rsid w:val="002A0252"/>
    <w:rsid w:val="002A1FC9"/>
    <w:rsid w:val="002A201F"/>
    <w:rsid w:val="002A2043"/>
    <w:rsid w:val="002A217F"/>
    <w:rsid w:val="002A2BE9"/>
    <w:rsid w:val="002A4A03"/>
    <w:rsid w:val="002A4B5D"/>
    <w:rsid w:val="002A5554"/>
    <w:rsid w:val="002A5859"/>
    <w:rsid w:val="002A615D"/>
    <w:rsid w:val="002A653E"/>
    <w:rsid w:val="002A6AAD"/>
    <w:rsid w:val="002A6CDB"/>
    <w:rsid w:val="002A6E9B"/>
    <w:rsid w:val="002A7152"/>
    <w:rsid w:val="002A76A0"/>
    <w:rsid w:val="002B0A37"/>
    <w:rsid w:val="002B0EA0"/>
    <w:rsid w:val="002B1181"/>
    <w:rsid w:val="002B1A9B"/>
    <w:rsid w:val="002B1F1D"/>
    <w:rsid w:val="002B2313"/>
    <w:rsid w:val="002B279C"/>
    <w:rsid w:val="002B27A8"/>
    <w:rsid w:val="002B2892"/>
    <w:rsid w:val="002B2940"/>
    <w:rsid w:val="002B2DD2"/>
    <w:rsid w:val="002B37F2"/>
    <w:rsid w:val="002B4958"/>
    <w:rsid w:val="002B5A94"/>
    <w:rsid w:val="002B64A2"/>
    <w:rsid w:val="002B713F"/>
    <w:rsid w:val="002B768F"/>
    <w:rsid w:val="002B7F1D"/>
    <w:rsid w:val="002C0189"/>
    <w:rsid w:val="002C022A"/>
    <w:rsid w:val="002C0C63"/>
    <w:rsid w:val="002C1430"/>
    <w:rsid w:val="002C1726"/>
    <w:rsid w:val="002C1767"/>
    <w:rsid w:val="002C1E5F"/>
    <w:rsid w:val="002C2655"/>
    <w:rsid w:val="002C266D"/>
    <w:rsid w:val="002C28CA"/>
    <w:rsid w:val="002C3114"/>
    <w:rsid w:val="002C3867"/>
    <w:rsid w:val="002C3EFA"/>
    <w:rsid w:val="002C476D"/>
    <w:rsid w:val="002C47E7"/>
    <w:rsid w:val="002C49F6"/>
    <w:rsid w:val="002C4E13"/>
    <w:rsid w:val="002C4EFD"/>
    <w:rsid w:val="002C5701"/>
    <w:rsid w:val="002C59EB"/>
    <w:rsid w:val="002C626F"/>
    <w:rsid w:val="002C65C2"/>
    <w:rsid w:val="002C6B28"/>
    <w:rsid w:val="002C6FF3"/>
    <w:rsid w:val="002C7811"/>
    <w:rsid w:val="002D019C"/>
    <w:rsid w:val="002D053B"/>
    <w:rsid w:val="002D0DF2"/>
    <w:rsid w:val="002D1560"/>
    <w:rsid w:val="002D1797"/>
    <w:rsid w:val="002D17C6"/>
    <w:rsid w:val="002D23DB"/>
    <w:rsid w:val="002D272F"/>
    <w:rsid w:val="002D3220"/>
    <w:rsid w:val="002D3C7D"/>
    <w:rsid w:val="002D3E00"/>
    <w:rsid w:val="002D5D61"/>
    <w:rsid w:val="002D5DC1"/>
    <w:rsid w:val="002D5EE8"/>
    <w:rsid w:val="002D60C4"/>
    <w:rsid w:val="002D6113"/>
    <w:rsid w:val="002D62C4"/>
    <w:rsid w:val="002D7562"/>
    <w:rsid w:val="002D78BF"/>
    <w:rsid w:val="002D7969"/>
    <w:rsid w:val="002D799B"/>
    <w:rsid w:val="002D7ACC"/>
    <w:rsid w:val="002E0635"/>
    <w:rsid w:val="002E0BDD"/>
    <w:rsid w:val="002E0D7B"/>
    <w:rsid w:val="002E143B"/>
    <w:rsid w:val="002E1ACA"/>
    <w:rsid w:val="002E1C24"/>
    <w:rsid w:val="002E1DDA"/>
    <w:rsid w:val="002E1E79"/>
    <w:rsid w:val="002E2061"/>
    <w:rsid w:val="002E2BC3"/>
    <w:rsid w:val="002E2F7B"/>
    <w:rsid w:val="002E31E8"/>
    <w:rsid w:val="002E3225"/>
    <w:rsid w:val="002E3559"/>
    <w:rsid w:val="002E42D1"/>
    <w:rsid w:val="002E4C26"/>
    <w:rsid w:val="002E4E1C"/>
    <w:rsid w:val="002E5070"/>
    <w:rsid w:val="002E5628"/>
    <w:rsid w:val="002E5C73"/>
    <w:rsid w:val="002E5E7B"/>
    <w:rsid w:val="002E6487"/>
    <w:rsid w:val="002E67A0"/>
    <w:rsid w:val="002E7A91"/>
    <w:rsid w:val="002E7E47"/>
    <w:rsid w:val="002F0207"/>
    <w:rsid w:val="002F02EC"/>
    <w:rsid w:val="002F0A25"/>
    <w:rsid w:val="002F1111"/>
    <w:rsid w:val="002F16AD"/>
    <w:rsid w:val="002F1DFD"/>
    <w:rsid w:val="002F1EA5"/>
    <w:rsid w:val="002F2265"/>
    <w:rsid w:val="002F2291"/>
    <w:rsid w:val="002F29C3"/>
    <w:rsid w:val="002F2B48"/>
    <w:rsid w:val="002F352C"/>
    <w:rsid w:val="002F3906"/>
    <w:rsid w:val="002F3EAA"/>
    <w:rsid w:val="002F4256"/>
    <w:rsid w:val="002F5265"/>
    <w:rsid w:val="002F5ECF"/>
    <w:rsid w:val="002F6031"/>
    <w:rsid w:val="002F6129"/>
    <w:rsid w:val="002F6315"/>
    <w:rsid w:val="002F6786"/>
    <w:rsid w:val="002F6AFF"/>
    <w:rsid w:val="002F6C80"/>
    <w:rsid w:val="002F6EC7"/>
    <w:rsid w:val="002F7BED"/>
    <w:rsid w:val="002F7D4F"/>
    <w:rsid w:val="0030111B"/>
    <w:rsid w:val="00301696"/>
    <w:rsid w:val="00301794"/>
    <w:rsid w:val="00301C2B"/>
    <w:rsid w:val="00302291"/>
    <w:rsid w:val="003027C6"/>
    <w:rsid w:val="00302EB4"/>
    <w:rsid w:val="00303781"/>
    <w:rsid w:val="003038B2"/>
    <w:rsid w:val="00303FD9"/>
    <w:rsid w:val="003047E8"/>
    <w:rsid w:val="00304FAC"/>
    <w:rsid w:val="00305305"/>
    <w:rsid w:val="0030627D"/>
    <w:rsid w:val="00306881"/>
    <w:rsid w:val="00306DA0"/>
    <w:rsid w:val="003070C8"/>
    <w:rsid w:val="0030774F"/>
    <w:rsid w:val="00307B98"/>
    <w:rsid w:val="0031031A"/>
    <w:rsid w:val="003117F0"/>
    <w:rsid w:val="00311DAE"/>
    <w:rsid w:val="003124FF"/>
    <w:rsid w:val="00312876"/>
    <w:rsid w:val="00312CC5"/>
    <w:rsid w:val="00312EF6"/>
    <w:rsid w:val="00313B09"/>
    <w:rsid w:val="0031410C"/>
    <w:rsid w:val="00314806"/>
    <w:rsid w:val="0031494A"/>
    <w:rsid w:val="0031541A"/>
    <w:rsid w:val="00315655"/>
    <w:rsid w:val="00315665"/>
    <w:rsid w:val="003157D0"/>
    <w:rsid w:val="00315861"/>
    <w:rsid w:val="003163D6"/>
    <w:rsid w:val="00316E04"/>
    <w:rsid w:val="003170AB"/>
    <w:rsid w:val="0031714F"/>
    <w:rsid w:val="00317A8B"/>
    <w:rsid w:val="00317B81"/>
    <w:rsid w:val="00317BE8"/>
    <w:rsid w:val="00317D2C"/>
    <w:rsid w:val="00320085"/>
    <w:rsid w:val="00320232"/>
    <w:rsid w:val="00320292"/>
    <w:rsid w:val="00321C64"/>
    <w:rsid w:val="0032293C"/>
    <w:rsid w:val="00322A3C"/>
    <w:rsid w:val="00322CBB"/>
    <w:rsid w:val="0032323E"/>
    <w:rsid w:val="003236B4"/>
    <w:rsid w:val="00323D49"/>
    <w:rsid w:val="00324559"/>
    <w:rsid w:val="00324586"/>
    <w:rsid w:val="003247F8"/>
    <w:rsid w:val="00324D00"/>
    <w:rsid w:val="0032504E"/>
    <w:rsid w:val="00325E1F"/>
    <w:rsid w:val="00325FA8"/>
    <w:rsid w:val="003262BC"/>
    <w:rsid w:val="00326461"/>
    <w:rsid w:val="00326F8B"/>
    <w:rsid w:val="0032741D"/>
    <w:rsid w:val="0032757C"/>
    <w:rsid w:val="00330426"/>
    <w:rsid w:val="00330931"/>
    <w:rsid w:val="00330C03"/>
    <w:rsid w:val="00330FBA"/>
    <w:rsid w:val="00331461"/>
    <w:rsid w:val="00332024"/>
    <w:rsid w:val="0033254A"/>
    <w:rsid w:val="00332BBC"/>
    <w:rsid w:val="00333213"/>
    <w:rsid w:val="00333437"/>
    <w:rsid w:val="0033444B"/>
    <w:rsid w:val="003347AF"/>
    <w:rsid w:val="003356D6"/>
    <w:rsid w:val="00335A0B"/>
    <w:rsid w:val="00335AF6"/>
    <w:rsid w:val="00335CF4"/>
    <w:rsid w:val="00336686"/>
    <w:rsid w:val="00336841"/>
    <w:rsid w:val="00336A81"/>
    <w:rsid w:val="00337CB3"/>
    <w:rsid w:val="003403D0"/>
    <w:rsid w:val="003418C4"/>
    <w:rsid w:val="003419B3"/>
    <w:rsid w:val="00341B3A"/>
    <w:rsid w:val="00341C21"/>
    <w:rsid w:val="00342116"/>
    <w:rsid w:val="003423C1"/>
    <w:rsid w:val="00342594"/>
    <w:rsid w:val="0034276F"/>
    <w:rsid w:val="00342D14"/>
    <w:rsid w:val="00342E38"/>
    <w:rsid w:val="00343461"/>
    <w:rsid w:val="00343FEB"/>
    <w:rsid w:val="0034428E"/>
    <w:rsid w:val="00344830"/>
    <w:rsid w:val="0034645D"/>
    <w:rsid w:val="003466AB"/>
    <w:rsid w:val="0034670E"/>
    <w:rsid w:val="0034696E"/>
    <w:rsid w:val="003469AA"/>
    <w:rsid w:val="00346BD4"/>
    <w:rsid w:val="00347256"/>
    <w:rsid w:val="003473C7"/>
    <w:rsid w:val="00347639"/>
    <w:rsid w:val="00347896"/>
    <w:rsid w:val="00350109"/>
    <w:rsid w:val="0035130D"/>
    <w:rsid w:val="0035228B"/>
    <w:rsid w:val="003526F3"/>
    <w:rsid w:val="0035394D"/>
    <w:rsid w:val="00353B93"/>
    <w:rsid w:val="00353E49"/>
    <w:rsid w:val="0035408D"/>
    <w:rsid w:val="00354844"/>
    <w:rsid w:val="0035529B"/>
    <w:rsid w:val="00355BA3"/>
    <w:rsid w:val="00355C86"/>
    <w:rsid w:val="00356120"/>
    <w:rsid w:val="00356929"/>
    <w:rsid w:val="00357138"/>
    <w:rsid w:val="00357243"/>
    <w:rsid w:val="00357E43"/>
    <w:rsid w:val="00360690"/>
    <w:rsid w:val="00360BE1"/>
    <w:rsid w:val="00360CEE"/>
    <w:rsid w:val="00360EFA"/>
    <w:rsid w:val="00360FA1"/>
    <w:rsid w:val="003614D5"/>
    <w:rsid w:val="00361926"/>
    <w:rsid w:val="003628ED"/>
    <w:rsid w:val="00363012"/>
    <w:rsid w:val="00363018"/>
    <w:rsid w:val="00363270"/>
    <w:rsid w:val="003636DA"/>
    <w:rsid w:val="00363B0D"/>
    <w:rsid w:val="00363C29"/>
    <w:rsid w:val="00363F0D"/>
    <w:rsid w:val="00364BA9"/>
    <w:rsid w:val="00364CE5"/>
    <w:rsid w:val="00365BCB"/>
    <w:rsid w:val="00365EA1"/>
    <w:rsid w:val="0036604B"/>
    <w:rsid w:val="003671FF"/>
    <w:rsid w:val="003675E9"/>
    <w:rsid w:val="003676DE"/>
    <w:rsid w:val="003677B0"/>
    <w:rsid w:val="003704A7"/>
    <w:rsid w:val="00370E3E"/>
    <w:rsid w:val="00371423"/>
    <w:rsid w:val="003714FD"/>
    <w:rsid w:val="00372912"/>
    <w:rsid w:val="00372B78"/>
    <w:rsid w:val="003734D6"/>
    <w:rsid w:val="0037441F"/>
    <w:rsid w:val="003744A9"/>
    <w:rsid w:val="0037463B"/>
    <w:rsid w:val="00374779"/>
    <w:rsid w:val="00375640"/>
    <w:rsid w:val="00375785"/>
    <w:rsid w:val="0037621B"/>
    <w:rsid w:val="00377483"/>
    <w:rsid w:val="0037751E"/>
    <w:rsid w:val="00377985"/>
    <w:rsid w:val="00377AFD"/>
    <w:rsid w:val="0038051A"/>
    <w:rsid w:val="00380CBB"/>
    <w:rsid w:val="0038121B"/>
    <w:rsid w:val="003813EB"/>
    <w:rsid w:val="0038183B"/>
    <w:rsid w:val="003818D9"/>
    <w:rsid w:val="00381D15"/>
    <w:rsid w:val="003822A7"/>
    <w:rsid w:val="00382EC2"/>
    <w:rsid w:val="0038381D"/>
    <w:rsid w:val="00383E40"/>
    <w:rsid w:val="0038422C"/>
    <w:rsid w:val="003842F3"/>
    <w:rsid w:val="003845D5"/>
    <w:rsid w:val="00385064"/>
    <w:rsid w:val="0038543D"/>
    <w:rsid w:val="0038597C"/>
    <w:rsid w:val="00385995"/>
    <w:rsid w:val="00387297"/>
    <w:rsid w:val="00387C38"/>
    <w:rsid w:val="00387D0F"/>
    <w:rsid w:val="00387E03"/>
    <w:rsid w:val="0039148C"/>
    <w:rsid w:val="00391983"/>
    <w:rsid w:val="00391B1E"/>
    <w:rsid w:val="00391F7E"/>
    <w:rsid w:val="003921CC"/>
    <w:rsid w:val="003923A4"/>
    <w:rsid w:val="003925D4"/>
    <w:rsid w:val="00392FAC"/>
    <w:rsid w:val="00392FE4"/>
    <w:rsid w:val="00393A5C"/>
    <w:rsid w:val="00393AFE"/>
    <w:rsid w:val="00393D92"/>
    <w:rsid w:val="0039494F"/>
    <w:rsid w:val="00395031"/>
    <w:rsid w:val="00395342"/>
    <w:rsid w:val="00395D70"/>
    <w:rsid w:val="00396446"/>
    <w:rsid w:val="00396AE7"/>
    <w:rsid w:val="00396DDA"/>
    <w:rsid w:val="00396E30"/>
    <w:rsid w:val="003A03F2"/>
    <w:rsid w:val="003A0A7D"/>
    <w:rsid w:val="003A1424"/>
    <w:rsid w:val="003A3662"/>
    <w:rsid w:val="003A3F38"/>
    <w:rsid w:val="003A452D"/>
    <w:rsid w:val="003A4B75"/>
    <w:rsid w:val="003A5915"/>
    <w:rsid w:val="003A5AF7"/>
    <w:rsid w:val="003A5B99"/>
    <w:rsid w:val="003A635F"/>
    <w:rsid w:val="003A6571"/>
    <w:rsid w:val="003A6B06"/>
    <w:rsid w:val="003A7871"/>
    <w:rsid w:val="003B0094"/>
    <w:rsid w:val="003B0513"/>
    <w:rsid w:val="003B14D4"/>
    <w:rsid w:val="003B1894"/>
    <w:rsid w:val="003B192E"/>
    <w:rsid w:val="003B1984"/>
    <w:rsid w:val="003B1BA4"/>
    <w:rsid w:val="003B20A4"/>
    <w:rsid w:val="003B3BB6"/>
    <w:rsid w:val="003B3F1D"/>
    <w:rsid w:val="003B4220"/>
    <w:rsid w:val="003B45E1"/>
    <w:rsid w:val="003B4CE1"/>
    <w:rsid w:val="003B4D38"/>
    <w:rsid w:val="003B5CF8"/>
    <w:rsid w:val="003B5F53"/>
    <w:rsid w:val="003B67ED"/>
    <w:rsid w:val="003B7292"/>
    <w:rsid w:val="003B73EB"/>
    <w:rsid w:val="003B7F76"/>
    <w:rsid w:val="003C00B9"/>
    <w:rsid w:val="003C03BF"/>
    <w:rsid w:val="003C0BCA"/>
    <w:rsid w:val="003C2B7C"/>
    <w:rsid w:val="003C3988"/>
    <w:rsid w:val="003C3A3E"/>
    <w:rsid w:val="003C4213"/>
    <w:rsid w:val="003C498D"/>
    <w:rsid w:val="003C53B0"/>
    <w:rsid w:val="003C59CF"/>
    <w:rsid w:val="003C5B11"/>
    <w:rsid w:val="003C6450"/>
    <w:rsid w:val="003C6805"/>
    <w:rsid w:val="003C6993"/>
    <w:rsid w:val="003C6A32"/>
    <w:rsid w:val="003C6AE9"/>
    <w:rsid w:val="003C7026"/>
    <w:rsid w:val="003C7305"/>
    <w:rsid w:val="003C73E3"/>
    <w:rsid w:val="003D072F"/>
    <w:rsid w:val="003D07E1"/>
    <w:rsid w:val="003D0AD0"/>
    <w:rsid w:val="003D0C0A"/>
    <w:rsid w:val="003D0DCC"/>
    <w:rsid w:val="003D15FF"/>
    <w:rsid w:val="003D1944"/>
    <w:rsid w:val="003D1BB0"/>
    <w:rsid w:val="003D1ECC"/>
    <w:rsid w:val="003D2D82"/>
    <w:rsid w:val="003D33C2"/>
    <w:rsid w:val="003D37A1"/>
    <w:rsid w:val="003D3B8D"/>
    <w:rsid w:val="003D3DC6"/>
    <w:rsid w:val="003D3E4B"/>
    <w:rsid w:val="003D40CA"/>
    <w:rsid w:val="003D4B77"/>
    <w:rsid w:val="003D4D75"/>
    <w:rsid w:val="003D58FE"/>
    <w:rsid w:val="003D6121"/>
    <w:rsid w:val="003D7485"/>
    <w:rsid w:val="003D768D"/>
    <w:rsid w:val="003D7792"/>
    <w:rsid w:val="003D7853"/>
    <w:rsid w:val="003E0583"/>
    <w:rsid w:val="003E0FAB"/>
    <w:rsid w:val="003E2BE4"/>
    <w:rsid w:val="003E3101"/>
    <w:rsid w:val="003E3C42"/>
    <w:rsid w:val="003E3F68"/>
    <w:rsid w:val="003E45CC"/>
    <w:rsid w:val="003E4CFB"/>
    <w:rsid w:val="003E5817"/>
    <w:rsid w:val="003E5867"/>
    <w:rsid w:val="003E591F"/>
    <w:rsid w:val="003E5A77"/>
    <w:rsid w:val="003E5F60"/>
    <w:rsid w:val="003E6010"/>
    <w:rsid w:val="003E608A"/>
    <w:rsid w:val="003E6BEE"/>
    <w:rsid w:val="003E6E38"/>
    <w:rsid w:val="003E7018"/>
    <w:rsid w:val="003E7191"/>
    <w:rsid w:val="003E7948"/>
    <w:rsid w:val="003E79F5"/>
    <w:rsid w:val="003F0F13"/>
    <w:rsid w:val="003F12D8"/>
    <w:rsid w:val="003F15D9"/>
    <w:rsid w:val="003F19F0"/>
    <w:rsid w:val="003F21E1"/>
    <w:rsid w:val="003F26EF"/>
    <w:rsid w:val="003F2968"/>
    <w:rsid w:val="003F3E94"/>
    <w:rsid w:val="003F419A"/>
    <w:rsid w:val="003F4468"/>
    <w:rsid w:val="003F449A"/>
    <w:rsid w:val="003F4C9C"/>
    <w:rsid w:val="003F4E25"/>
    <w:rsid w:val="003F4E45"/>
    <w:rsid w:val="003F4FC4"/>
    <w:rsid w:val="003F61AE"/>
    <w:rsid w:val="003F701B"/>
    <w:rsid w:val="003F734E"/>
    <w:rsid w:val="00400A87"/>
    <w:rsid w:val="004010BE"/>
    <w:rsid w:val="00401CB5"/>
    <w:rsid w:val="00402120"/>
    <w:rsid w:val="00402AE5"/>
    <w:rsid w:val="00402CBE"/>
    <w:rsid w:val="00402FC1"/>
    <w:rsid w:val="004040FC"/>
    <w:rsid w:val="00404798"/>
    <w:rsid w:val="004047F4"/>
    <w:rsid w:val="00404E85"/>
    <w:rsid w:val="00405C3A"/>
    <w:rsid w:val="00405E38"/>
    <w:rsid w:val="0040627F"/>
    <w:rsid w:val="00406409"/>
    <w:rsid w:val="00406609"/>
    <w:rsid w:val="00406E1A"/>
    <w:rsid w:val="00407514"/>
    <w:rsid w:val="004079E4"/>
    <w:rsid w:val="00407EC7"/>
    <w:rsid w:val="00410048"/>
    <w:rsid w:val="004102F6"/>
    <w:rsid w:val="004107F6"/>
    <w:rsid w:val="00410821"/>
    <w:rsid w:val="00410F1C"/>
    <w:rsid w:val="004113DA"/>
    <w:rsid w:val="00411765"/>
    <w:rsid w:val="004127C9"/>
    <w:rsid w:val="00412A81"/>
    <w:rsid w:val="00412F4A"/>
    <w:rsid w:val="00413356"/>
    <w:rsid w:val="00414593"/>
    <w:rsid w:val="00414C10"/>
    <w:rsid w:val="00414E08"/>
    <w:rsid w:val="00415614"/>
    <w:rsid w:val="00415B64"/>
    <w:rsid w:val="00415D12"/>
    <w:rsid w:val="00416FA2"/>
    <w:rsid w:val="0041742C"/>
    <w:rsid w:val="00417DAD"/>
    <w:rsid w:val="00417F2A"/>
    <w:rsid w:val="004200DA"/>
    <w:rsid w:val="00420229"/>
    <w:rsid w:val="0042081A"/>
    <w:rsid w:val="00420B22"/>
    <w:rsid w:val="00420BE6"/>
    <w:rsid w:val="004213FB"/>
    <w:rsid w:val="00421766"/>
    <w:rsid w:val="004226C2"/>
    <w:rsid w:val="004226C5"/>
    <w:rsid w:val="0042295C"/>
    <w:rsid w:val="00423573"/>
    <w:rsid w:val="00423BF5"/>
    <w:rsid w:val="00423C23"/>
    <w:rsid w:val="004241D1"/>
    <w:rsid w:val="004244B9"/>
    <w:rsid w:val="00425565"/>
    <w:rsid w:val="00425772"/>
    <w:rsid w:val="00425C6E"/>
    <w:rsid w:val="00425EA0"/>
    <w:rsid w:val="00426FBA"/>
    <w:rsid w:val="00427C87"/>
    <w:rsid w:val="004305B6"/>
    <w:rsid w:val="00430AAD"/>
    <w:rsid w:val="004312D1"/>
    <w:rsid w:val="004315FA"/>
    <w:rsid w:val="0043197B"/>
    <w:rsid w:val="00431A90"/>
    <w:rsid w:val="00432BC4"/>
    <w:rsid w:val="00434CA5"/>
    <w:rsid w:val="004358C1"/>
    <w:rsid w:val="00435D37"/>
    <w:rsid w:val="00436471"/>
    <w:rsid w:val="00436A5F"/>
    <w:rsid w:val="00436AE5"/>
    <w:rsid w:val="00436AF2"/>
    <w:rsid w:val="00437A54"/>
    <w:rsid w:val="00437C69"/>
    <w:rsid w:val="00437CF3"/>
    <w:rsid w:val="00441020"/>
    <w:rsid w:val="0044142D"/>
    <w:rsid w:val="00441478"/>
    <w:rsid w:val="00441A1F"/>
    <w:rsid w:val="004426FA"/>
    <w:rsid w:val="004435EE"/>
    <w:rsid w:val="00443AD9"/>
    <w:rsid w:val="00444C93"/>
    <w:rsid w:val="0044543A"/>
    <w:rsid w:val="00445468"/>
    <w:rsid w:val="00445686"/>
    <w:rsid w:val="00446068"/>
    <w:rsid w:val="00446182"/>
    <w:rsid w:val="00446AB3"/>
    <w:rsid w:val="00447000"/>
    <w:rsid w:val="0044700F"/>
    <w:rsid w:val="00447150"/>
    <w:rsid w:val="004475B4"/>
    <w:rsid w:val="004476A3"/>
    <w:rsid w:val="0045041A"/>
    <w:rsid w:val="00450649"/>
    <w:rsid w:val="00450B90"/>
    <w:rsid w:val="0045106B"/>
    <w:rsid w:val="00451116"/>
    <w:rsid w:val="00451417"/>
    <w:rsid w:val="00451487"/>
    <w:rsid w:val="00451527"/>
    <w:rsid w:val="00451687"/>
    <w:rsid w:val="00451B6A"/>
    <w:rsid w:val="0045269D"/>
    <w:rsid w:val="00452988"/>
    <w:rsid w:val="00452C6C"/>
    <w:rsid w:val="00452CB7"/>
    <w:rsid w:val="00452E1C"/>
    <w:rsid w:val="00453202"/>
    <w:rsid w:val="00453A35"/>
    <w:rsid w:val="004543C3"/>
    <w:rsid w:val="004547B9"/>
    <w:rsid w:val="00454E0E"/>
    <w:rsid w:val="00455A49"/>
    <w:rsid w:val="00455E5D"/>
    <w:rsid w:val="00456520"/>
    <w:rsid w:val="0045666F"/>
    <w:rsid w:val="004568B0"/>
    <w:rsid w:val="00456F08"/>
    <w:rsid w:val="00457781"/>
    <w:rsid w:val="0046035B"/>
    <w:rsid w:val="0046084B"/>
    <w:rsid w:val="0046100B"/>
    <w:rsid w:val="00462724"/>
    <w:rsid w:val="00462B33"/>
    <w:rsid w:val="00463534"/>
    <w:rsid w:val="004635BD"/>
    <w:rsid w:val="0046360B"/>
    <w:rsid w:val="00463CE6"/>
    <w:rsid w:val="00464159"/>
    <w:rsid w:val="0046489F"/>
    <w:rsid w:val="00464999"/>
    <w:rsid w:val="004649D6"/>
    <w:rsid w:val="00464CE7"/>
    <w:rsid w:val="00465624"/>
    <w:rsid w:val="00465DE9"/>
    <w:rsid w:val="00465F67"/>
    <w:rsid w:val="00466736"/>
    <w:rsid w:val="00467184"/>
    <w:rsid w:val="004672B1"/>
    <w:rsid w:val="004676FF"/>
    <w:rsid w:val="0046778A"/>
    <w:rsid w:val="00467F64"/>
    <w:rsid w:val="00470940"/>
    <w:rsid w:val="00470C5C"/>
    <w:rsid w:val="00470D74"/>
    <w:rsid w:val="00472370"/>
    <w:rsid w:val="00472675"/>
    <w:rsid w:val="00472D42"/>
    <w:rsid w:val="004736F1"/>
    <w:rsid w:val="004741C7"/>
    <w:rsid w:val="00474262"/>
    <w:rsid w:val="00474408"/>
    <w:rsid w:val="00475152"/>
    <w:rsid w:val="004755A7"/>
    <w:rsid w:val="004759A3"/>
    <w:rsid w:val="00475C61"/>
    <w:rsid w:val="00475E46"/>
    <w:rsid w:val="00475F6A"/>
    <w:rsid w:val="00475FE9"/>
    <w:rsid w:val="00476401"/>
    <w:rsid w:val="004769F4"/>
    <w:rsid w:val="00476A1C"/>
    <w:rsid w:val="004801D0"/>
    <w:rsid w:val="00480335"/>
    <w:rsid w:val="00480809"/>
    <w:rsid w:val="00480A8F"/>
    <w:rsid w:val="00481949"/>
    <w:rsid w:val="00481A1B"/>
    <w:rsid w:val="00481DD1"/>
    <w:rsid w:val="0048245F"/>
    <w:rsid w:val="004824D4"/>
    <w:rsid w:val="0048293A"/>
    <w:rsid w:val="00482A68"/>
    <w:rsid w:val="00482BC1"/>
    <w:rsid w:val="00482C7C"/>
    <w:rsid w:val="00482D3A"/>
    <w:rsid w:val="004832C4"/>
    <w:rsid w:val="00483476"/>
    <w:rsid w:val="004838CC"/>
    <w:rsid w:val="00484013"/>
    <w:rsid w:val="004841C8"/>
    <w:rsid w:val="004847C3"/>
    <w:rsid w:val="00484BF6"/>
    <w:rsid w:val="0048541B"/>
    <w:rsid w:val="00485818"/>
    <w:rsid w:val="00485AF6"/>
    <w:rsid w:val="00486773"/>
    <w:rsid w:val="00486869"/>
    <w:rsid w:val="0048698A"/>
    <w:rsid w:val="00486CF3"/>
    <w:rsid w:val="0048720F"/>
    <w:rsid w:val="004873FF"/>
    <w:rsid w:val="004874D3"/>
    <w:rsid w:val="0049075B"/>
    <w:rsid w:val="0049092E"/>
    <w:rsid w:val="00491213"/>
    <w:rsid w:val="00491386"/>
    <w:rsid w:val="004914B7"/>
    <w:rsid w:val="0049163A"/>
    <w:rsid w:val="0049204D"/>
    <w:rsid w:val="004924EA"/>
    <w:rsid w:val="004928B8"/>
    <w:rsid w:val="004929C9"/>
    <w:rsid w:val="00492D2E"/>
    <w:rsid w:val="00492DA0"/>
    <w:rsid w:val="00493284"/>
    <w:rsid w:val="004937AE"/>
    <w:rsid w:val="00494203"/>
    <w:rsid w:val="00494EB3"/>
    <w:rsid w:val="004956C6"/>
    <w:rsid w:val="004959BA"/>
    <w:rsid w:val="00496042"/>
    <w:rsid w:val="004961F9"/>
    <w:rsid w:val="00496258"/>
    <w:rsid w:val="00496F25"/>
    <w:rsid w:val="004971B1"/>
    <w:rsid w:val="004979F1"/>
    <w:rsid w:val="00497D78"/>
    <w:rsid w:val="00497DCA"/>
    <w:rsid w:val="004A04B0"/>
    <w:rsid w:val="004A0E0F"/>
    <w:rsid w:val="004A0E3C"/>
    <w:rsid w:val="004A1798"/>
    <w:rsid w:val="004A3159"/>
    <w:rsid w:val="004A3729"/>
    <w:rsid w:val="004A389C"/>
    <w:rsid w:val="004A4C92"/>
    <w:rsid w:val="004A598F"/>
    <w:rsid w:val="004A5C4E"/>
    <w:rsid w:val="004A601D"/>
    <w:rsid w:val="004A6077"/>
    <w:rsid w:val="004A625D"/>
    <w:rsid w:val="004A6B7E"/>
    <w:rsid w:val="004A6D2A"/>
    <w:rsid w:val="004A71F3"/>
    <w:rsid w:val="004A78E3"/>
    <w:rsid w:val="004A7E09"/>
    <w:rsid w:val="004B0855"/>
    <w:rsid w:val="004B0C82"/>
    <w:rsid w:val="004B14A7"/>
    <w:rsid w:val="004B167F"/>
    <w:rsid w:val="004B16B6"/>
    <w:rsid w:val="004B1C55"/>
    <w:rsid w:val="004B2190"/>
    <w:rsid w:val="004B3D2D"/>
    <w:rsid w:val="004B4281"/>
    <w:rsid w:val="004B4A19"/>
    <w:rsid w:val="004B4BAB"/>
    <w:rsid w:val="004B5013"/>
    <w:rsid w:val="004B7A5E"/>
    <w:rsid w:val="004B7BB1"/>
    <w:rsid w:val="004B7DFF"/>
    <w:rsid w:val="004B7FEA"/>
    <w:rsid w:val="004C0075"/>
    <w:rsid w:val="004C0660"/>
    <w:rsid w:val="004C07DB"/>
    <w:rsid w:val="004C0996"/>
    <w:rsid w:val="004C0A9E"/>
    <w:rsid w:val="004C0C32"/>
    <w:rsid w:val="004C108D"/>
    <w:rsid w:val="004C113A"/>
    <w:rsid w:val="004C1D9C"/>
    <w:rsid w:val="004C22C8"/>
    <w:rsid w:val="004C248A"/>
    <w:rsid w:val="004C25C4"/>
    <w:rsid w:val="004C2617"/>
    <w:rsid w:val="004C2D0F"/>
    <w:rsid w:val="004C2D40"/>
    <w:rsid w:val="004C4050"/>
    <w:rsid w:val="004C45D3"/>
    <w:rsid w:val="004C501C"/>
    <w:rsid w:val="004C561E"/>
    <w:rsid w:val="004C5FB7"/>
    <w:rsid w:val="004C623C"/>
    <w:rsid w:val="004C65C7"/>
    <w:rsid w:val="004C668E"/>
    <w:rsid w:val="004C67D5"/>
    <w:rsid w:val="004C6ACF"/>
    <w:rsid w:val="004C71AA"/>
    <w:rsid w:val="004C74D7"/>
    <w:rsid w:val="004C75C1"/>
    <w:rsid w:val="004C7FE1"/>
    <w:rsid w:val="004D05AA"/>
    <w:rsid w:val="004D06AC"/>
    <w:rsid w:val="004D0FF6"/>
    <w:rsid w:val="004D1229"/>
    <w:rsid w:val="004D2153"/>
    <w:rsid w:val="004D2182"/>
    <w:rsid w:val="004D2200"/>
    <w:rsid w:val="004D2534"/>
    <w:rsid w:val="004D27C9"/>
    <w:rsid w:val="004D3558"/>
    <w:rsid w:val="004D47B4"/>
    <w:rsid w:val="004D4CAE"/>
    <w:rsid w:val="004D4FFA"/>
    <w:rsid w:val="004D5435"/>
    <w:rsid w:val="004D5555"/>
    <w:rsid w:val="004D587A"/>
    <w:rsid w:val="004D5BFF"/>
    <w:rsid w:val="004D5F6A"/>
    <w:rsid w:val="004D630B"/>
    <w:rsid w:val="004D640F"/>
    <w:rsid w:val="004D6600"/>
    <w:rsid w:val="004D690E"/>
    <w:rsid w:val="004D6D3E"/>
    <w:rsid w:val="004D769C"/>
    <w:rsid w:val="004E0471"/>
    <w:rsid w:val="004E1892"/>
    <w:rsid w:val="004E1C4E"/>
    <w:rsid w:val="004E2273"/>
    <w:rsid w:val="004E2B94"/>
    <w:rsid w:val="004E2F6E"/>
    <w:rsid w:val="004E3034"/>
    <w:rsid w:val="004E343D"/>
    <w:rsid w:val="004E3E96"/>
    <w:rsid w:val="004E4518"/>
    <w:rsid w:val="004E5E0B"/>
    <w:rsid w:val="004E6306"/>
    <w:rsid w:val="004E7AA9"/>
    <w:rsid w:val="004E7D1A"/>
    <w:rsid w:val="004E7E19"/>
    <w:rsid w:val="004E7E63"/>
    <w:rsid w:val="004F022E"/>
    <w:rsid w:val="004F05A5"/>
    <w:rsid w:val="004F1141"/>
    <w:rsid w:val="004F2A89"/>
    <w:rsid w:val="004F2BDE"/>
    <w:rsid w:val="004F2C34"/>
    <w:rsid w:val="004F363E"/>
    <w:rsid w:val="004F3862"/>
    <w:rsid w:val="004F407E"/>
    <w:rsid w:val="004F4C47"/>
    <w:rsid w:val="004F5348"/>
    <w:rsid w:val="004F545D"/>
    <w:rsid w:val="004F55D8"/>
    <w:rsid w:val="004F64FD"/>
    <w:rsid w:val="004F69D7"/>
    <w:rsid w:val="004F6D9C"/>
    <w:rsid w:val="004F71AA"/>
    <w:rsid w:val="004F71C1"/>
    <w:rsid w:val="004F7296"/>
    <w:rsid w:val="004F7E35"/>
    <w:rsid w:val="004F7E77"/>
    <w:rsid w:val="005006F4"/>
    <w:rsid w:val="00500800"/>
    <w:rsid w:val="00500C7C"/>
    <w:rsid w:val="00500CCE"/>
    <w:rsid w:val="00501108"/>
    <w:rsid w:val="005021AE"/>
    <w:rsid w:val="0050247F"/>
    <w:rsid w:val="0050261E"/>
    <w:rsid w:val="00502E14"/>
    <w:rsid w:val="005030BF"/>
    <w:rsid w:val="005032CE"/>
    <w:rsid w:val="00503827"/>
    <w:rsid w:val="00503A4F"/>
    <w:rsid w:val="0050444C"/>
    <w:rsid w:val="005044B9"/>
    <w:rsid w:val="00504664"/>
    <w:rsid w:val="00504EA7"/>
    <w:rsid w:val="0050543A"/>
    <w:rsid w:val="005057C8"/>
    <w:rsid w:val="00505A63"/>
    <w:rsid w:val="0050622C"/>
    <w:rsid w:val="0050645B"/>
    <w:rsid w:val="00506A67"/>
    <w:rsid w:val="00506BAE"/>
    <w:rsid w:val="00506DCC"/>
    <w:rsid w:val="005070C3"/>
    <w:rsid w:val="00507B6B"/>
    <w:rsid w:val="00507CA0"/>
    <w:rsid w:val="00510844"/>
    <w:rsid w:val="00510872"/>
    <w:rsid w:val="005109C1"/>
    <w:rsid w:val="005115DF"/>
    <w:rsid w:val="00511693"/>
    <w:rsid w:val="005116DC"/>
    <w:rsid w:val="00511946"/>
    <w:rsid w:val="00511E87"/>
    <w:rsid w:val="005121CF"/>
    <w:rsid w:val="005132AA"/>
    <w:rsid w:val="005134A4"/>
    <w:rsid w:val="005141BA"/>
    <w:rsid w:val="0051456C"/>
    <w:rsid w:val="00514D75"/>
    <w:rsid w:val="00515038"/>
    <w:rsid w:val="00515089"/>
    <w:rsid w:val="005151BB"/>
    <w:rsid w:val="0051561C"/>
    <w:rsid w:val="0051568C"/>
    <w:rsid w:val="00515AAD"/>
    <w:rsid w:val="00515DBD"/>
    <w:rsid w:val="005160F2"/>
    <w:rsid w:val="005164FA"/>
    <w:rsid w:val="00516AEE"/>
    <w:rsid w:val="00516B6F"/>
    <w:rsid w:val="00517037"/>
    <w:rsid w:val="005172F5"/>
    <w:rsid w:val="005173EB"/>
    <w:rsid w:val="00520011"/>
    <w:rsid w:val="0052033C"/>
    <w:rsid w:val="005203CC"/>
    <w:rsid w:val="00520EC2"/>
    <w:rsid w:val="00520F72"/>
    <w:rsid w:val="00521C4A"/>
    <w:rsid w:val="00522A12"/>
    <w:rsid w:val="00522E3B"/>
    <w:rsid w:val="00523A22"/>
    <w:rsid w:val="00523A74"/>
    <w:rsid w:val="00523B4B"/>
    <w:rsid w:val="00523B51"/>
    <w:rsid w:val="00523C2F"/>
    <w:rsid w:val="0052434F"/>
    <w:rsid w:val="005252BF"/>
    <w:rsid w:val="0052544A"/>
    <w:rsid w:val="0052577F"/>
    <w:rsid w:val="00526383"/>
    <w:rsid w:val="005264E6"/>
    <w:rsid w:val="005273D5"/>
    <w:rsid w:val="00530172"/>
    <w:rsid w:val="005302FE"/>
    <w:rsid w:val="00531774"/>
    <w:rsid w:val="005317A4"/>
    <w:rsid w:val="005323BE"/>
    <w:rsid w:val="00532422"/>
    <w:rsid w:val="0053257D"/>
    <w:rsid w:val="0053283D"/>
    <w:rsid w:val="00532CFD"/>
    <w:rsid w:val="0053303A"/>
    <w:rsid w:val="00533190"/>
    <w:rsid w:val="005332F7"/>
    <w:rsid w:val="005333D7"/>
    <w:rsid w:val="00533471"/>
    <w:rsid w:val="0053360B"/>
    <w:rsid w:val="00533F74"/>
    <w:rsid w:val="005340C9"/>
    <w:rsid w:val="00534CE6"/>
    <w:rsid w:val="005357C8"/>
    <w:rsid w:val="005357FB"/>
    <w:rsid w:val="00535B14"/>
    <w:rsid w:val="00535B92"/>
    <w:rsid w:val="005371A6"/>
    <w:rsid w:val="005377CD"/>
    <w:rsid w:val="005405F1"/>
    <w:rsid w:val="00540A2C"/>
    <w:rsid w:val="00540A60"/>
    <w:rsid w:val="00540E2B"/>
    <w:rsid w:val="0054107A"/>
    <w:rsid w:val="00541251"/>
    <w:rsid w:val="00541DDF"/>
    <w:rsid w:val="00542474"/>
    <w:rsid w:val="005432BD"/>
    <w:rsid w:val="005435D6"/>
    <w:rsid w:val="00543DF1"/>
    <w:rsid w:val="0054404C"/>
    <w:rsid w:val="00544053"/>
    <w:rsid w:val="00544C07"/>
    <w:rsid w:val="00545044"/>
    <w:rsid w:val="0054509C"/>
    <w:rsid w:val="005456AF"/>
    <w:rsid w:val="005456BD"/>
    <w:rsid w:val="00545C11"/>
    <w:rsid w:val="00545FFF"/>
    <w:rsid w:val="00546504"/>
    <w:rsid w:val="0054687C"/>
    <w:rsid w:val="00546CC4"/>
    <w:rsid w:val="005473E7"/>
    <w:rsid w:val="00547895"/>
    <w:rsid w:val="00547D69"/>
    <w:rsid w:val="0055078F"/>
    <w:rsid w:val="00550B8D"/>
    <w:rsid w:val="005511C0"/>
    <w:rsid w:val="005511D3"/>
    <w:rsid w:val="005512A7"/>
    <w:rsid w:val="005517C8"/>
    <w:rsid w:val="00552979"/>
    <w:rsid w:val="00552E91"/>
    <w:rsid w:val="005533BA"/>
    <w:rsid w:val="005543A3"/>
    <w:rsid w:val="00555036"/>
    <w:rsid w:val="0055613A"/>
    <w:rsid w:val="00556519"/>
    <w:rsid w:val="0056033E"/>
    <w:rsid w:val="0056065D"/>
    <w:rsid w:val="00562C90"/>
    <w:rsid w:val="00563FC9"/>
    <w:rsid w:val="00564581"/>
    <w:rsid w:val="00565976"/>
    <w:rsid w:val="00565CB8"/>
    <w:rsid w:val="00565CCA"/>
    <w:rsid w:val="00565CF3"/>
    <w:rsid w:val="00565DFF"/>
    <w:rsid w:val="00565E92"/>
    <w:rsid w:val="005668EB"/>
    <w:rsid w:val="005668FA"/>
    <w:rsid w:val="00566B4A"/>
    <w:rsid w:val="0056723B"/>
    <w:rsid w:val="00567668"/>
    <w:rsid w:val="00567794"/>
    <w:rsid w:val="00570A00"/>
    <w:rsid w:val="00570FAC"/>
    <w:rsid w:val="00570FC4"/>
    <w:rsid w:val="005713E7"/>
    <w:rsid w:val="005719FB"/>
    <w:rsid w:val="005726C2"/>
    <w:rsid w:val="005727FD"/>
    <w:rsid w:val="00572B2B"/>
    <w:rsid w:val="00574454"/>
    <w:rsid w:val="005744D2"/>
    <w:rsid w:val="00575187"/>
    <w:rsid w:val="0057697A"/>
    <w:rsid w:val="00576CA8"/>
    <w:rsid w:val="0057728E"/>
    <w:rsid w:val="005775C5"/>
    <w:rsid w:val="005775F2"/>
    <w:rsid w:val="005779F2"/>
    <w:rsid w:val="00577F9F"/>
    <w:rsid w:val="0058021B"/>
    <w:rsid w:val="00580420"/>
    <w:rsid w:val="00581148"/>
    <w:rsid w:val="00581B4A"/>
    <w:rsid w:val="00581F1E"/>
    <w:rsid w:val="00582443"/>
    <w:rsid w:val="00582897"/>
    <w:rsid w:val="00583653"/>
    <w:rsid w:val="00583C51"/>
    <w:rsid w:val="0058403E"/>
    <w:rsid w:val="00584B47"/>
    <w:rsid w:val="00584F8F"/>
    <w:rsid w:val="0058508B"/>
    <w:rsid w:val="00585470"/>
    <w:rsid w:val="0058598F"/>
    <w:rsid w:val="00585B26"/>
    <w:rsid w:val="00585C0E"/>
    <w:rsid w:val="00586290"/>
    <w:rsid w:val="005865EA"/>
    <w:rsid w:val="0058668E"/>
    <w:rsid w:val="00586BBE"/>
    <w:rsid w:val="00586DC6"/>
    <w:rsid w:val="0058793B"/>
    <w:rsid w:val="00587C1A"/>
    <w:rsid w:val="005907CE"/>
    <w:rsid w:val="00591176"/>
    <w:rsid w:val="005917DD"/>
    <w:rsid w:val="0059352C"/>
    <w:rsid w:val="00593D68"/>
    <w:rsid w:val="00593E57"/>
    <w:rsid w:val="0059458A"/>
    <w:rsid w:val="00594673"/>
    <w:rsid w:val="00594CA1"/>
    <w:rsid w:val="00595C5F"/>
    <w:rsid w:val="005967B8"/>
    <w:rsid w:val="0059683E"/>
    <w:rsid w:val="005976A1"/>
    <w:rsid w:val="005976F3"/>
    <w:rsid w:val="005A0ED5"/>
    <w:rsid w:val="005A155B"/>
    <w:rsid w:val="005A1649"/>
    <w:rsid w:val="005A18ED"/>
    <w:rsid w:val="005A24C4"/>
    <w:rsid w:val="005A2584"/>
    <w:rsid w:val="005A26BC"/>
    <w:rsid w:val="005A3009"/>
    <w:rsid w:val="005A3260"/>
    <w:rsid w:val="005A3A51"/>
    <w:rsid w:val="005A418E"/>
    <w:rsid w:val="005A44AB"/>
    <w:rsid w:val="005A476E"/>
    <w:rsid w:val="005A482F"/>
    <w:rsid w:val="005A48C0"/>
    <w:rsid w:val="005A492A"/>
    <w:rsid w:val="005A4B3D"/>
    <w:rsid w:val="005A51F9"/>
    <w:rsid w:val="005A5250"/>
    <w:rsid w:val="005A53B8"/>
    <w:rsid w:val="005A587D"/>
    <w:rsid w:val="005A610C"/>
    <w:rsid w:val="005A69F6"/>
    <w:rsid w:val="005A6D33"/>
    <w:rsid w:val="005A6F15"/>
    <w:rsid w:val="005A7172"/>
    <w:rsid w:val="005A7286"/>
    <w:rsid w:val="005A768E"/>
    <w:rsid w:val="005A7CB5"/>
    <w:rsid w:val="005B0165"/>
    <w:rsid w:val="005B0636"/>
    <w:rsid w:val="005B08FE"/>
    <w:rsid w:val="005B0BBA"/>
    <w:rsid w:val="005B0D5F"/>
    <w:rsid w:val="005B1411"/>
    <w:rsid w:val="005B1BF0"/>
    <w:rsid w:val="005B1F5A"/>
    <w:rsid w:val="005B21B5"/>
    <w:rsid w:val="005B23E0"/>
    <w:rsid w:val="005B269D"/>
    <w:rsid w:val="005B2A98"/>
    <w:rsid w:val="005B2C2B"/>
    <w:rsid w:val="005B2D73"/>
    <w:rsid w:val="005B2F6F"/>
    <w:rsid w:val="005B3D6C"/>
    <w:rsid w:val="005B3FA2"/>
    <w:rsid w:val="005B4042"/>
    <w:rsid w:val="005B40C2"/>
    <w:rsid w:val="005B43FF"/>
    <w:rsid w:val="005B4B1A"/>
    <w:rsid w:val="005B533F"/>
    <w:rsid w:val="005B5609"/>
    <w:rsid w:val="005B68C0"/>
    <w:rsid w:val="005B6F19"/>
    <w:rsid w:val="005B7258"/>
    <w:rsid w:val="005B79A9"/>
    <w:rsid w:val="005B7E51"/>
    <w:rsid w:val="005C08D0"/>
    <w:rsid w:val="005C106C"/>
    <w:rsid w:val="005C2685"/>
    <w:rsid w:val="005C2814"/>
    <w:rsid w:val="005C3B7A"/>
    <w:rsid w:val="005C468A"/>
    <w:rsid w:val="005C486A"/>
    <w:rsid w:val="005C4D7B"/>
    <w:rsid w:val="005C6488"/>
    <w:rsid w:val="005C713C"/>
    <w:rsid w:val="005C733F"/>
    <w:rsid w:val="005C7600"/>
    <w:rsid w:val="005C76A0"/>
    <w:rsid w:val="005C7DB8"/>
    <w:rsid w:val="005C7EEB"/>
    <w:rsid w:val="005C7FCD"/>
    <w:rsid w:val="005C7FF7"/>
    <w:rsid w:val="005D0239"/>
    <w:rsid w:val="005D0963"/>
    <w:rsid w:val="005D0C6F"/>
    <w:rsid w:val="005D138A"/>
    <w:rsid w:val="005D1AE6"/>
    <w:rsid w:val="005D1B0C"/>
    <w:rsid w:val="005D1C58"/>
    <w:rsid w:val="005D2D71"/>
    <w:rsid w:val="005D3859"/>
    <w:rsid w:val="005D38CD"/>
    <w:rsid w:val="005D4CDF"/>
    <w:rsid w:val="005D5936"/>
    <w:rsid w:val="005D6C27"/>
    <w:rsid w:val="005D7347"/>
    <w:rsid w:val="005D797E"/>
    <w:rsid w:val="005E088D"/>
    <w:rsid w:val="005E193C"/>
    <w:rsid w:val="005E267C"/>
    <w:rsid w:val="005E29EF"/>
    <w:rsid w:val="005E2DD2"/>
    <w:rsid w:val="005E390E"/>
    <w:rsid w:val="005E3B92"/>
    <w:rsid w:val="005E3EA0"/>
    <w:rsid w:val="005E4945"/>
    <w:rsid w:val="005E4994"/>
    <w:rsid w:val="005E4A0B"/>
    <w:rsid w:val="005E527C"/>
    <w:rsid w:val="005E6205"/>
    <w:rsid w:val="005E687E"/>
    <w:rsid w:val="005E6E69"/>
    <w:rsid w:val="005E72B5"/>
    <w:rsid w:val="005E72D1"/>
    <w:rsid w:val="005E7764"/>
    <w:rsid w:val="005F03D3"/>
    <w:rsid w:val="005F0CAA"/>
    <w:rsid w:val="005F0D41"/>
    <w:rsid w:val="005F14C2"/>
    <w:rsid w:val="005F19A9"/>
    <w:rsid w:val="005F1C4D"/>
    <w:rsid w:val="005F1F1E"/>
    <w:rsid w:val="005F2044"/>
    <w:rsid w:val="005F26FA"/>
    <w:rsid w:val="005F3BC6"/>
    <w:rsid w:val="005F3DD8"/>
    <w:rsid w:val="005F44C7"/>
    <w:rsid w:val="005F6026"/>
    <w:rsid w:val="005F6F57"/>
    <w:rsid w:val="005F722B"/>
    <w:rsid w:val="005F7366"/>
    <w:rsid w:val="005F74C8"/>
    <w:rsid w:val="005F7A0B"/>
    <w:rsid w:val="005F7A64"/>
    <w:rsid w:val="005F7E69"/>
    <w:rsid w:val="005F7F07"/>
    <w:rsid w:val="005F7F80"/>
    <w:rsid w:val="00600A56"/>
    <w:rsid w:val="00600E90"/>
    <w:rsid w:val="006013F1"/>
    <w:rsid w:val="006017A2"/>
    <w:rsid w:val="00601BF7"/>
    <w:rsid w:val="006027A8"/>
    <w:rsid w:val="0060293B"/>
    <w:rsid w:val="00602EC8"/>
    <w:rsid w:val="00602F8F"/>
    <w:rsid w:val="00603285"/>
    <w:rsid w:val="006039CC"/>
    <w:rsid w:val="00603B84"/>
    <w:rsid w:val="00603C3A"/>
    <w:rsid w:val="006043CD"/>
    <w:rsid w:val="00604473"/>
    <w:rsid w:val="0060452E"/>
    <w:rsid w:val="006048D7"/>
    <w:rsid w:val="00604D48"/>
    <w:rsid w:val="00604F21"/>
    <w:rsid w:val="00605238"/>
    <w:rsid w:val="006056DC"/>
    <w:rsid w:val="00605D06"/>
    <w:rsid w:val="006062B5"/>
    <w:rsid w:val="006066EA"/>
    <w:rsid w:val="006066F4"/>
    <w:rsid w:val="0060685E"/>
    <w:rsid w:val="00606887"/>
    <w:rsid w:val="00606CA1"/>
    <w:rsid w:val="00607CC5"/>
    <w:rsid w:val="00607F38"/>
    <w:rsid w:val="006104E5"/>
    <w:rsid w:val="006125AA"/>
    <w:rsid w:val="006128FD"/>
    <w:rsid w:val="0061333F"/>
    <w:rsid w:val="0061349E"/>
    <w:rsid w:val="006139B7"/>
    <w:rsid w:val="00613BA6"/>
    <w:rsid w:val="0061409B"/>
    <w:rsid w:val="006141C4"/>
    <w:rsid w:val="00614875"/>
    <w:rsid w:val="006153EE"/>
    <w:rsid w:val="0061587B"/>
    <w:rsid w:val="006158AE"/>
    <w:rsid w:val="0061599F"/>
    <w:rsid w:val="00615ECA"/>
    <w:rsid w:val="00616062"/>
    <w:rsid w:val="006163DF"/>
    <w:rsid w:val="00616B7B"/>
    <w:rsid w:val="00616CA8"/>
    <w:rsid w:val="00616DDE"/>
    <w:rsid w:val="00617415"/>
    <w:rsid w:val="006179C5"/>
    <w:rsid w:val="00617A37"/>
    <w:rsid w:val="00620BD2"/>
    <w:rsid w:val="00622B92"/>
    <w:rsid w:val="00622B9F"/>
    <w:rsid w:val="00622E6B"/>
    <w:rsid w:val="00623121"/>
    <w:rsid w:val="00625421"/>
    <w:rsid w:val="006268C2"/>
    <w:rsid w:val="00626AFF"/>
    <w:rsid w:val="0062761E"/>
    <w:rsid w:val="00630319"/>
    <w:rsid w:val="00630453"/>
    <w:rsid w:val="006305FC"/>
    <w:rsid w:val="00630F7D"/>
    <w:rsid w:val="0063111C"/>
    <w:rsid w:val="00631251"/>
    <w:rsid w:val="0063172A"/>
    <w:rsid w:val="00632109"/>
    <w:rsid w:val="00632504"/>
    <w:rsid w:val="00632DE2"/>
    <w:rsid w:val="00632ED6"/>
    <w:rsid w:val="00632F84"/>
    <w:rsid w:val="006330C6"/>
    <w:rsid w:val="00633691"/>
    <w:rsid w:val="00633B96"/>
    <w:rsid w:val="0063409B"/>
    <w:rsid w:val="00634455"/>
    <w:rsid w:val="00634487"/>
    <w:rsid w:val="006346EE"/>
    <w:rsid w:val="006356E9"/>
    <w:rsid w:val="006360C5"/>
    <w:rsid w:val="00636830"/>
    <w:rsid w:val="00636A04"/>
    <w:rsid w:val="00636C00"/>
    <w:rsid w:val="00637084"/>
    <w:rsid w:val="00637A0A"/>
    <w:rsid w:val="00637B49"/>
    <w:rsid w:val="006411A7"/>
    <w:rsid w:val="00642A16"/>
    <w:rsid w:val="00642C67"/>
    <w:rsid w:val="00642EA7"/>
    <w:rsid w:val="006434A7"/>
    <w:rsid w:val="00643A19"/>
    <w:rsid w:val="00643C6E"/>
    <w:rsid w:val="00643E85"/>
    <w:rsid w:val="00644A70"/>
    <w:rsid w:val="0064515E"/>
    <w:rsid w:val="00645423"/>
    <w:rsid w:val="00645C41"/>
    <w:rsid w:val="00645D06"/>
    <w:rsid w:val="00646193"/>
    <w:rsid w:val="006464FC"/>
    <w:rsid w:val="006469AC"/>
    <w:rsid w:val="006470BC"/>
    <w:rsid w:val="0064732F"/>
    <w:rsid w:val="00647D4B"/>
    <w:rsid w:val="00647DA7"/>
    <w:rsid w:val="00650D13"/>
    <w:rsid w:val="00650FF2"/>
    <w:rsid w:val="00651253"/>
    <w:rsid w:val="00651D59"/>
    <w:rsid w:val="006532EF"/>
    <w:rsid w:val="0065363B"/>
    <w:rsid w:val="00653D29"/>
    <w:rsid w:val="00654B4D"/>
    <w:rsid w:val="00655767"/>
    <w:rsid w:val="0065599D"/>
    <w:rsid w:val="006560E9"/>
    <w:rsid w:val="00656165"/>
    <w:rsid w:val="00656B73"/>
    <w:rsid w:val="00657539"/>
    <w:rsid w:val="00657E8B"/>
    <w:rsid w:val="00660373"/>
    <w:rsid w:val="0066125B"/>
    <w:rsid w:val="0066137E"/>
    <w:rsid w:val="00661799"/>
    <w:rsid w:val="0066186C"/>
    <w:rsid w:val="00661915"/>
    <w:rsid w:val="00661E82"/>
    <w:rsid w:val="00662717"/>
    <w:rsid w:val="00662D23"/>
    <w:rsid w:val="00662D95"/>
    <w:rsid w:val="00664205"/>
    <w:rsid w:val="0066426F"/>
    <w:rsid w:val="006648C2"/>
    <w:rsid w:val="00665562"/>
    <w:rsid w:val="00665DFC"/>
    <w:rsid w:val="00665F58"/>
    <w:rsid w:val="00666445"/>
    <w:rsid w:val="0066681E"/>
    <w:rsid w:val="006669EC"/>
    <w:rsid w:val="0067063B"/>
    <w:rsid w:val="00670C65"/>
    <w:rsid w:val="00670EA1"/>
    <w:rsid w:val="006710CE"/>
    <w:rsid w:val="00671D92"/>
    <w:rsid w:val="00671EA5"/>
    <w:rsid w:val="00672686"/>
    <w:rsid w:val="006727AF"/>
    <w:rsid w:val="006741EB"/>
    <w:rsid w:val="0067468C"/>
    <w:rsid w:val="00674C8A"/>
    <w:rsid w:val="00674F61"/>
    <w:rsid w:val="00675302"/>
    <w:rsid w:val="0067577D"/>
    <w:rsid w:val="00675A00"/>
    <w:rsid w:val="00676BD0"/>
    <w:rsid w:val="00677806"/>
    <w:rsid w:val="00677E65"/>
    <w:rsid w:val="00680085"/>
    <w:rsid w:val="006803CD"/>
    <w:rsid w:val="00680F22"/>
    <w:rsid w:val="0068113E"/>
    <w:rsid w:val="0068113F"/>
    <w:rsid w:val="00681D28"/>
    <w:rsid w:val="006821D3"/>
    <w:rsid w:val="006839FA"/>
    <w:rsid w:val="00683BD7"/>
    <w:rsid w:val="006846E6"/>
    <w:rsid w:val="0068474D"/>
    <w:rsid w:val="006848CA"/>
    <w:rsid w:val="0068576E"/>
    <w:rsid w:val="0068668A"/>
    <w:rsid w:val="0068760C"/>
    <w:rsid w:val="006900B4"/>
    <w:rsid w:val="0069089B"/>
    <w:rsid w:val="00690B6E"/>
    <w:rsid w:val="00690C06"/>
    <w:rsid w:val="006912BD"/>
    <w:rsid w:val="00691579"/>
    <w:rsid w:val="00691BC6"/>
    <w:rsid w:val="00691D85"/>
    <w:rsid w:val="00691D8E"/>
    <w:rsid w:val="0069207E"/>
    <w:rsid w:val="006923EE"/>
    <w:rsid w:val="006924FE"/>
    <w:rsid w:val="006929F0"/>
    <w:rsid w:val="006929F8"/>
    <w:rsid w:val="00692BA5"/>
    <w:rsid w:val="00692C96"/>
    <w:rsid w:val="00693481"/>
    <w:rsid w:val="006934A9"/>
    <w:rsid w:val="006937DE"/>
    <w:rsid w:val="00695462"/>
    <w:rsid w:val="006954B0"/>
    <w:rsid w:val="00695BFE"/>
    <w:rsid w:val="006963FE"/>
    <w:rsid w:val="00696550"/>
    <w:rsid w:val="00696576"/>
    <w:rsid w:val="00696D40"/>
    <w:rsid w:val="00696E26"/>
    <w:rsid w:val="006974E7"/>
    <w:rsid w:val="006975C6"/>
    <w:rsid w:val="0069774F"/>
    <w:rsid w:val="006A094D"/>
    <w:rsid w:val="006A1138"/>
    <w:rsid w:val="006A1179"/>
    <w:rsid w:val="006A1441"/>
    <w:rsid w:val="006A1979"/>
    <w:rsid w:val="006A2301"/>
    <w:rsid w:val="006A329B"/>
    <w:rsid w:val="006A345D"/>
    <w:rsid w:val="006A36E4"/>
    <w:rsid w:val="006A3CE7"/>
    <w:rsid w:val="006A3DC9"/>
    <w:rsid w:val="006A40AC"/>
    <w:rsid w:val="006A452C"/>
    <w:rsid w:val="006A4696"/>
    <w:rsid w:val="006A50D8"/>
    <w:rsid w:val="006A529F"/>
    <w:rsid w:val="006A57EA"/>
    <w:rsid w:val="006A598B"/>
    <w:rsid w:val="006A5DBC"/>
    <w:rsid w:val="006A5E2F"/>
    <w:rsid w:val="006A64FB"/>
    <w:rsid w:val="006A68E2"/>
    <w:rsid w:val="006A73AC"/>
    <w:rsid w:val="006A7AB8"/>
    <w:rsid w:val="006A7CAF"/>
    <w:rsid w:val="006A7D95"/>
    <w:rsid w:val="006B0B2A"/>
    <w:rsid w:val="006B0BEF"/>
    <w:rsid w:val="006B1939"/>
    <w:rsid w:val="006B1A4C"/>
    <w:rsid w:val="006B212E"/>
    <w:rsid w:val="006B24DB"/>
    <w:rsid w:val="006B2AD9"/>
    <w:rsid w:val="006B3251"/>
    <w:rsid w:val="006B339A"/>
    <w:rsid w:val="006B413E"/>
    <w:rsid w:val="006B4924"/>
    <w:rsid w:val="006B5DE9"/>
    <w:rsid w:val="006B6062"/>
    <w:rsid w:val="006B6262"/>
    <w:rsid w:val="006B6A57"/>
    <w:rsid w:val="006B6C74"/>
    <w:rsid w:val="006B70FD"/>
    <w:rsid w:val="006B729F"/>
    <w:rsid w:val="006B785E"/>
    <w:rsid w:val="006B7886"/>
    <w:rsid w:val="006C0F84"/>
    <w:rsid w:val="006C1553"/>
    <w:rsid w:val="006C208C"/>
    <w:rsid w:val="006C23A1"/>
    <w:rsid w:val="006C2712"/>
    <w:rsid w:val="006C277C"/>
    <w:rsid w:val="006C27A7"/>
    <w:rsid w:val="006C28DC"/>
    <w:rsid w:val="006C2C62"/>
    <w:rsid w:val="006C2E40"/>
    <w:rsid w:val="006C302A"/>
    <w:rsid w:val="006C347E"/>
    <w:rsid w:val="006C37AC"/>
    <w:rsid w:val="006C38CA"/>
    <w:rsid w:val="006C4104"/>
    <w:rsid w:val="006C462C"/>
    <w:rsid w:val="006C469C"/>
    <w:rsid w:val="006C4B5E"/>
    <w:rsid w:val="006C4BFB"/>
    <w:rsid w:val="006C4E9E"/>
    <w:rsid w:val="006C50CD"/>
    <w:rsid w:val="006C56CE"/>
    <w:rsid w:val="006C59B4"/>
    <w:rsid w:val="006C645E"/>
    <w:rsid w:val="006C6FB0"/>
    <w:rsid w:val="006C76C4"/>
    <w:rsid w:val="006D003B"/>
    <w:rsid w:val="006D0F5E"/>
    <w:rsid w:val="006D181E"/>
    <w:rsid w:val="006D23B7"/>
    <w:rsid w:val="006D2CB4"/>
    <w:rsid w:val="006D2CEC"/>
    <w:rsid w:val="006D30EA"/>
    <w:rsid w:val="006D3179"/>
    <w:rsid w:val="006D3626"/>
    <w:rsid w:val="006D3FB3"/>
    <w:rsid w:val="006D452B"/>
    <w:rsid w:val="006D45F8"/>
    <w:rsid w:val="006D4706"/>
    <w:rsid w:val="006D4746"/>
    <w:rsid w:val="006D4E26"/>
    <w:rsid w:val="006D5390"/>
    <w:rsid w:val="006D5AE8"/>
    <w:rsid w:val="006D6A67"/>
    <w:rsid w:val="006D6C1B"/>
    <w:rsid w:val="006D6E51"/>
    <w:rsid w:val="006D74F8"/>
    <w:rsid w:val="006D75EF"/>
    <w:rsid w:val="006D76EA"/>
    <w:rsid w:val="006E0411"/>
    <w:rsid w:val="006E0B4A"/>
    <w:rsid w:val="006E0D0B"/>
    <w:rsid w:val="006E142B"/>
    <w:rsid w:val="006E1C9A"/>
    <w:rsid w:val="006E30D5"/>
    <w:rsid w:val="006E3A7D"/>
    <w:rsid w:val="006E3AC8"/>
    <w:rsid w:val="006E43F8"/>
    <w:rsid w:val="006E43FC"/>
    <w:rsid w:val="006E4FAE"/>
    <w:rsid w:val="006E548B"/>
    <w:rsid w:val="006E5AC3"/>
    <w:rsid w:val="006E6A7C"/>
    <w:rsid w:val="006E6ACB"/>
    <w:rsid w:val="006E7BB3"/>
    <w:rsid w:val="006E7E20"/>
    <w:rsid w:val="006F12E4"/>
    <w:rsid w:val="006F1428"/>
    <w:rsid w:val="006F19C9"/>
    <w:rsid w:val="006F1DFE"/>
    <w:rsid w:val="006F210A"/>
    <w:rsid w:val="006F21B8"/>
    <w:rsid w:val="006F2A21"/>
    <w:rsid w:val="006F3028"/>
    <w:rsid w:val="006F3685"/>
    <w:rsid w:val="006F3E75"/>
    <w:rsid w:val="006F40E3"/>
    <w:rsid w:val="006F46B1"/>
    <w:rsid w:val="006F4796"/>
    <w:rsid w:val="006F4D12"/>
    <w:rsid w:val="006F516B"/>
    <w:rsid w:val="006F5772"/>
    <w:rsid w:val="006F57BB"/>
    <w:rsid w:val="006F5F44"/>
    <w:rsid w:val="006F69FF"/>
    <w:rsid w:val="006F7D12"/>
    <w:rsid w:val="006F7F69"/>
    <w:rsid w:val="007003CC"/>
    <w:rsid w:val="007003E2"/>
    <w:rsid w:val="0070044A"/>
    <w:rsid w:val="007007C2"/>
    <w:rsid w:val="0070082C"/>
    <w:rsid w:val="00700A55"/>
    <w:rsid w:val="00701282"/>
    <w:rsid w:val="007014D0"/>
    <w:rsid w:val="00702015"/>
    <w:rsid w:val="0070229B"/>
    <w:rsid w:val="007023FB"/>
    <w:rsid w:val="00702746"/>
    <w:rsid w:val="00702EDB"/>
    <w:rsid w:val="00703A9C"/>
    <w:rsid w:val="00703B3A"/>
    <w:rsid w:val="00704160"/>
    <w:rsid w:val="0070440B"/>
    <w:rsid w:val="0070470A"/>
    <w:rsid w:val="00704B03"/>
    <w:rsid w:val="00704CA2"/>
    <w:rsid w:val="00704FF4"/>
    <w:rsid w:val="007054CB"/>
    <w:rsid w:val="00705A5E"/>
    <w:rsid w:val="00705C33"/>
    <w:rsid w:val="007068F3"/>
    <w:rsid w:val="00707481"/>
    <w:rsid w:val="00707777"/>
    <w:rsid w:val="00707C89"/>
    <w:rsid w:val="00710B04"/>
    <w:rsid w:val="00710E13"/>
    <w:rsid w:val="00710E4D"/>
    <w:rsid w:val="00710E69"/>
    <w:rsid w:val="0071143F"/>
    <w:rsid w:val="00712584"/>
    <w:rsid w:val="0071273B"/>
    <w:rsid w:val="007127E1"/>
    <w:rsid w:val="00712D8E"/>
    <w:rsid w:val="0071373D"/>
    <w:rsid w:val="007139D6"/>
    <w:rsid w:val="00713AD0"/>
    <w:rsid w:val="007141B8"/>
    <w:rsid w:val="00714461"/>
    <w:rsid w:val="007144BF"/>
    <w:rsid w:val="00714D1C"/>
    <w:rsid w:val="00715028"/>
    <w:rsid w:val="007158E2"/>
    <w:rsid w:val="00715DF3"/>
    <w:rsid w:val="007165A6"/>
    <w:rsid w:val="007174FC"/>
    <w:rsid w:val="0071773E"/>
    <w:rsid w:val="00717899"/>
    <w:rsid w:val="00717969"/>
    <w:rsid w:val="00720A75"/>
    <w:rsid w:val="00721AA8"/>
    <w:rsid w:val="00721ABD"/>
    <w:rsid w:val="00721BE2"/>
    <w:rsid w:val="007235AE"/>
    <w:rsid w:val="00724713"/>
    <w:rsid w:val="00724ADD"/>
    <w:rsid w:val="00724FDF"/>
    <w:rsid w:val="00725BC8"/>
    <w:rsid w:val="007265C4"/>
    <w:rsid w:val="00726C10"/>
    <w:rsid w:val="00726DED"/>
    <w:rsid w:val="007274B7"/>
    <w:rsid w:val="00727AC7"/>
    <w:rsid w:val="0073152A"/>
    <w:rsid w:val="00731A0E"/>
    <w:rsid w:val="00732B5B"/>
    <w:rsid w:val="00732C3D"/>
    <w:rsid w:val="007331E5"/>
    <w:rsid w:val="007334D2"/>
    <w:rsid w:val="00733518"/>
    <w:rsid w:val="00733FDF"/>
    <w:rsid w:val="00734694"/>
    <w:rsid w:val="00734765"/>
    <w:rsid w:val="007349BD"/>
    <w:rsid w:val="00734BAC"/>
    <w:rsid w:val="007352D1"/>
    <w:rsid w:val="007354A5"/>
    <w:rsid w:val="00735780"/>
    <w:rsid w:val="00735CEE"/>
    <w:rsid w:val="00735DC6"/>
    <w:rsid w:val="00735E3B"/>
    <w:rsid w:val="00735E6C"/>
    <w:rsid w:val="00736C12"/>
    <w:rsid w:val="00736DCE"/>
    <w:rsid w:val="0073708E"/>
    <w:rsid w:val="00737928"/>
    <w:rsid w:val="0074004F"/>
    <w:rsid w:val="0074011A"/>
    <w:rsid w:val="00740C48"/>
    <w:rsid w:val="00741860"/>
    <w:rsid w:val="00741868"/>
    <w:rsid w:val="00741928"/>
    <w:rsid w:val="00742356"/>
    <w:rsid w:val="00742375"/>
    <w:rsid w:val="00742BE2"/>
    <w:rsid w:val="00744C3F"/>
    <w:rsid w:val="007452AF"/>
    <w:rsid w:val="00745CD9"/>
    <w:rsid w:val="00746493"/>
    <w:rsid w:val="00746FB1"/>
    <w:rsid w:val="00747C75"/>
    <w:rsid w:val="00747C9D"/>
    <w:rsid w:val="00747E68"/>
    <w:rsid w:val="007503CB"/>
    <w:rsid w:val="007509CC"/>
    <w:rsid w:val="00750C10"/>
    <w:rsid w:val="00750C87"/>
    <w:rsid w:val="00750E8A"/>
    <w:rsid w:val="0075110C"/>
    <w:rsid w:val="00751510"/>
    <w:rsid w:val="007519F4"/>
    <w:rsid w:val="007524BE"/>
    <w:rsid w:val="00753248"/>
    <w:rsid w:val="00753D60"/>
    <w:rsid w:val="00753F20"/>
    <w:rsid w:val="0075407D"/>
    <w:rsid w:val="00754C14"/>
    <w:rsid w:val="00755184"/>
    <w:rsid w:val="00755234"/>
    <w:rsid w:val="00755500"/>
    <w:rsid w:val="00755FF8"/>
    <w:rsid w:val="007560C1"/>
    <w:rsid w:val="0075610C"/>
    <w:rsid w:val="0075658F"/>
    <w:rsid w:val="0075685A"/>
    <w:rsid w:val="00756A01"/>
    <w:rsid w:val="00756AF5"/>
    <w:rsid w:val="007576DF"/>
    <w:rsid w:val="0075792C"/>
    <w:rsid w:val="0076046D"/>
    <w:rsid w:val="0076063F"/>
    <w:rsid w:val="0076092D"/>
    <w:rsid w:val="00760A37"/>
    <w:rsid w:val="0076101A"/>
    <w:rsid w:val="00761322"/>
    <w:rsid w:val="00761E13"/>
    <w:rsid w:val="00761F5C"/>
    <w:rsid w:val="00762169"/>
    <w:rsid w:val="00763390"/>
    <w:rsid w:val="007636C0"/>
    <w:rsid w:val="00763C29"/>
    <w:rsid w:val="00763E30"/>
    <w:rsid w:val="0076445A"/>
    <w:rsid w:val="00764855"/>
    <w:rsid w:val="0076566A"/>
    <w:rsid w:val="00765B5B"/>
    <w:rsid w:val="00766581"/>
    <w:rsid w:val="0076659F"/>
    <w:rsid w:val="00766D20"/>
    <w:rsid w:val="00767291"/>
    <w:rsid w:val="00767917"/>
    <w:rsid w:val="00767979"/>
    <w:rsid w:val="007679A8"/>
    <w:rsid w:val="00767AA3"/>
    <w:rsid w:val="007702F5"/>
    <w:rsid w:val="007709CA"/>
    <w:rsid w:val="00770EB0"/>
    <w:rsid w:val="00771540"/>
    <w:rsid w:val="00771857"/>
    <w:rsid w:val="007718E2"/>
    <w:rsid w:val="00771D54"/>
    <w:rsid w:val="00772B4C"/>
    <w:rsid w:val="00772D4E"/>
    <w:rsid w:val="007736B0"/>
    <w:rsid w:val="00773BF0"/>
    <w:rsid w:val="00774105"/>
    <w:rsid w:val="0077441A"/>
    <w:rsid w:val="007747A6"/>
    <w:rsid w:val="007748FC"/>
    <w:rsid w:val="007752AC"/>
    <w:rsid w:val="007755A0"/>
    <w:rsid w:val="00775E23"/>
    <w:rsid w:val="00776F6A"/>
    <w:rsid w:val="00777718"/>
    <w:rsid w:val="00777838"/>
    <w:rsid w:val="00777BCB"/>
    <w:rsid w:val="00777EEC"/>
    <w:rsid w:val="0078006E"/>
    <w:rsid w:val="00780083"/>
    <w:rsid w:val="00780A89"/>
    <w:rsid w:val="00781ECA"/>
    <w:rsid w:val="0078267D"/>
    <w:rsid w:val="00782C05"/>
    <w:rsid w:val="00783565"/>
    <w:rsid w:val="00783618"/>
    <w:rsid w:val="00783777"/>
    <w:rsid w:val="00783A89"/>
    <w:rsid w:val="00783E11"/>
    <w:rsid w:val="007846F5"/>
    <w:rsid w:val="007847EE"/>
    <w:rsid w:val="00785320"/>
    <w:rsid w:val="0078538B"/>
    <w:rsid w:val="00785406"/>
    <w:rsid w:val="00785E2B"/>
    <w:rsid w:val="0078646F"/>
    <w:rsid w:val="0078658B"/>
    <w:rsid w:val="007869B7"/>
    <w:rsid w:val="0078740C"/>
    <w:rsid w:val="0078748A"/>
    <w:rsid w:val="00790284"/>
    <w:rsid w:val="007902A8"/>
    <w:rsid w:val="007903D0"/>
    <w:rsid w:val="00790A3A"/>
    <w:rsid w:val="00790B74"/>
    <w:rsid w:val="00790CB5"/>
    <w:rsid w:val="0079239F"/>
    <w:rsid w:val="007926FA"/>
    <w:rsid w:val="0079303A"/>
    <w:rsid w:val="00793919"/>
    <w:rsid w:val="00793EA9"/>
    <w:rsid w:val="00793F91"/>
    <w:rsid w:val="0079457C"/>
    <w:rsid w:val="007954DC"/>
    <w:rsid w:val="00795B8D"/>
    <w:rsid w:val="00795ECD"/>
    <w:rsid w:val="0079633E"/>
    <w:rsid w:val="00796734"/>
    <w:rsid w:val="007969D4"/>
    <w:rsid w:val="00796D34"/>
    <w:rsid w:val="00796FE2"/>
    <w:rsid w:val="0079764C"/>
    <w:rsid w:val="00797958"/>
    <w:rsid w:val="007A0378"/>
    <w:rsid w:val="007A0A12"/>
    <w:rsid w:val="007A14C9"/>
    <w:rsid w:val="007A15D9"/>
    <w:rsid w:val="007A1AE8"/>
    <w:rsid w:val="007A1B7E"/>
    <w:rsid w:val="007A312C"/>
    <w:rsid w:val="007A3295"/>
    <w:rsid w:val="007A3361"/>
    <w:rsid w:val="007A37B2"/>
    <w:rsid w:val="007A4422"/>
    <w:rsid w:val="007A44E8"/>
    <w:rsid w:val="007A451E"/>
    <w:rsid w:val="007A4774"/>
    <w:rsid w:val="007A4C45"/>
    <w:rsid w:val="007A4FDF"/>
    <w:rsid w:val="007A5096"/>
    <w:rsid w:val="007A5FE9"/>
    <w:rsid w:val="007B0869"/>
    <w:rsid w:val="007B247C"/>
    <w:rsid w:val="007B2B38"/>
    <w:rsid w:val="007B2E2F"/>
    <w:rsid w:val="007B3249"/>
    <w:rsid w:val="007B3A53"/>
    <w:rsid w:val="007B3B77"/>
    <w:rsid w:val="007B3CE0"/>
    <w:rsid w:val="007B3D2B"/>
    <w:rsid w:val="007B3D43"/>
    <w:rsid w:val="007B3FDA"/>
    <w:rsid w:val="007B41C4"/>
    <w:rsid w:val="007B436D"/>
    <w:rsid w:val="007B4661"/>
    <w:rsid w:val="007B46E1"/>
    <w:rsid w:val="007B48A0"/>
    <w:rsid w:val="007B4C67"/>
    <w:rsid w:val="007B4FF4"/>
    <w:rsid w:val="007B5BF3"/>
    <w:rsid w:val="007B5D97"/>
    <w:rsid w:val="007B600E"/>
    <w:rsid w:val="007B6947"/>
    <w:rsid w:val="007B6D1D"/>
    <w:rsid w:val="007B6D62"/>
    <w:rsid w:val="007B7777"/>
    <w:rsid w:val="007B7CB0"/>
    <w:rsid w:val="007B7CF2"/>
    <w:rsid w:val="007C037D"/>
    <w:rsid w:val="007C120B"/>
    <w:rsid w:val="007C136A"/>
    <w:rsid w:val="007C23D2"/>
    <w:rsid w:val="007C39DE"/>
    <w:rsid w:val="007C3A8C"/>
    <w:rsid w:val="007C4223"/>
    <w:rsid w:val="007C4BD7"/>
    <w:rsid w:val="007C4F55"/>
    <w:rsid w:val="007C5799"/>
    <w:rsid w:val="007C5BB8"/>
    <w:rsid w:val="007C625A"/>
    <w:rsid w:val="007C6C6D"/>
    <w:rsid w:val="007C78CD"/>
    <w:rsid w:val="007C78DE"/>
    <w:rsid w:val="007C79D1"/>
    <w:rsid w:val="007C7BAC"/>
    <w:rsid w:val="007C7CE4"/>
    <w:rsid w:val="007D0004"/>
    <w:rsid w:val="007D0D56"/>
    <w:rsid w:val="007D152A"/>
    <w:rsid w:val="007D16F6"/>
    <w:rsid w:val="007D184D"/>
    <w:rsid w:val="007D19F3"/>
    <w:rsid w:val="007D1EB9"/>
    <w:rsid w:val="007D2604"/>
    <w:rsid w:val="007D369A"/>
    <w:rsid w:val="007D3EE4"/>
    <w:rsid w:val="007D41D4"/>
    <w:rsid w:val="007D4322"/>
    <w:rsid w:val="007D45F6"/>
    <w:rsid w:val="007D4AFF"/>
    <w:rsid w:val="007D5329"/>
    <w:rsid w:val="007D5A99"/>
    <w:rsid w:val="007D5DAA"/>
    <w:rsid w:val="007D5EC1"/>
    <w:rsid w:val="007D7001"/>
    <w:rsid w:val="007D713E"/>
    <w:rsid w:val="007D73E0"/>
    <w:rsid w:val="007D7818"/>
    <w:rsid w:val="007D7B1F"/>
    <w:rsid w:val="007D7D19"/>
    <w:rsid w:val="007E032A"/>
    <w:rsid w:val="007E0631"/>
    <w:rsid w:val="007E08BF"/>
    <w:rsid w:val="007E109C"/>
    <w:rsid w:val="007E114E"/>
    <w:rsid w:val="007E11A5"/>
    <w:rsid w:val="007E1A44"/>
    <w:rsid w:val="007E1DA6"/>
    <w:rsid w:val="007E21F8"/>
    <w:rsid w:val="007E331F"/>
    <w:rsid w:val="007E3930"/>
    <w:rsid w:val="007E3AD3"/>
    <w:rsid w:val="007E466F"/>
    <w:rsid w:val="007E4911"/>
    <w:rsid w:val="007E491B"/>
    <w:rsid w:val="007E54D7"/>
    <w:rsid w:val="007E5695"/>
    <w:rsid w:val="007E5A6F"/>
    <w:rsid w:val="007E6833"/>
    <w:rsid w:val="007E6EA9"/>
    <w:rsid w:val="007E705A"/>
    <w:rsid w:val="007E720D"/>
    <w:rsid w:val="007E7732"/>
    <w:rsid w:val="007E7BA6"/>
    <w:rsid w:val="007F07D5"/>
    <w:rsid w:val="007F1242"/>
    <w:rsid w:val="007F1695"/>
    <w:rsid w:val="007F1D54"/>
    <w:rsid w:val="007F1FAD"/>
    <w:rsid w:val="007F2ECC"/>
    <w:rsid w:val="007F2F3B"/>
    <w:rsid w:val="007F370C"/>
    <w:rsid w:val="007F4462"/>
    <w:rsid w:val="007F4E9B"/>
    <w:rsid w:val="007F5107"/>
    <w:rsid w:val="007F52FC"/>
    <w:rsid w:val="007F5DE6"/>
    <w:rsid w:val="007F5F09"/>
    <w:rsid w:val="007F6B2B"/>
    <w:rsid w:val="007F6D00"/>
    <w:rsid w:val="007F731D"/>
    <w:rsid w:val="007F752F"/>
    <w:rsid w:val="007F7BFF"/>
    <w:rsid w:val="00800314"/>
    <w:rsid w:val="00800B1E"/>
    <w:rsid w:val="0080135D"/>
    <w:rsid w:val="008014E0"/>
    <w:rsid w:val="0080154D"/>
    <w:rsid w:val="008018CF"/>
    <w:rsid w:val="00801FFE"/>
    <w:rsid w:val="0080253F"/>
    <w:rsid w:val="00802809"/>
    <w:rsid w:val="00802A87"/>
    <w:rsid w:val="00802D7B"/>
    <w:rsid w:val="0080308D"/>
    <w:rsid w:val="008039DB"/>
    <w:rsid w:val="00803A15"/>
    <w:rsid w:val="00803EA1"/>
    <w:rsid w:val="0080577E"/>
    <w:rsid w:val="00805A81"/>
    <w:rsid w:val="00805D04"/>
    <w:rsid w:val="00806CB6"/>
    <w:rsid w:val="00807085"/>
    <w:rsid w:val="008070F6"/>
    <w:rsid w:val="00807395"/>
    <w:rsid w:val="008078D9"/>
    <w:rsid w:val="00807E20"/>
    <w:rsid w:val="00807F6D"/>
    <w:rsid w:val="0081084B"/>
    <w:rsid w:val="0081121F"/>
    <w:rsid w:val="00811281"/>
    <w:rsid w:val="00811B41"/>
    <w:rsid w:val="00811D1A"/>
    <w:rsid w:val="00811F23"/>
    <w:rsid w:val="00811FDA"/>
    <w:rsid w:val="008122E9"/>
    <w:rsid w:val="00812848"/>
    <w:rsid w:val="008136FF"/>
    <w:rsid w:val="0081380F"/>
    <w:rsid w:val="00813B2B"/>
    <w:rsid w:val="00815092"/>
    <w:rsid w:val="0081551B"/>
    <w:rsid w:val="00815837"/>
    <w:rsid w:val="00815F6F"/>
    <w:rsid w:val="00816C3F"/>
    <w:rsid w:val="008170EC"/>
    <w:rsid w:val="00817B08"/>
    <w:rsid w:val="00821015"/>
    <w:rsid w:val="00821700"/>
    <w:rsid w:val="00821A7C"/>
    <w:rsid w:val="008224AD"/>
    <w:rsid w:val="008226BB"/>
    <w:rsid w:val="00822A5A"/>
    <w:rsid w:val="00823DBE"/>
    <w:rsid w:val="0082422C"/>
    <w:rsid w:val="008249BD"/>
    <w:rsid w:val="008253E7"/>
    <w:rsid w:val="0082580F"/>
    <w:rsid w:val="00825F0E"/>
    <w:rsid w:val="00827451"/>
    <w:rsid w:val="008275B8"/>
    <w:rsid w:val="008278BB"/>
    <w:rsid w:val="00827AE8"/>
    <w:rsid w:val="00827B34"/>
    <w:rsid w:val="00827CA5"/>
    <w:rsid w:val="00827E2E"/>
    <w:rsid w:val="008300D8"/>
    <w:rsid w:val="00830AF4"/>
    <w:rsid w:val="0083135F"/>
    <w:rsid w:val="008313C3"/>
    <w:rsid w:val="00831C73"/>
    <w:rsid w:val="00831F42"/>
    <w:rsid w:val="00831FD3"/>
    <w:rsid w:val="0083266E"/>
    <w:rsid w:val="0083290C"/>
    <w:rsid w:val="00832A8D"/>
    <w:rsid w:val="00832B96"/>
    <w:rsid w:val="00832DA3"/>
    <w:rsid w:val="00834224"/>
    <w:rsid w:val="008346D7"/>
    <w:rsid w:val="008352F4"/>
    <w:rsid w:val="00835317"/>
    <w:rsid w:val="0083546B"/>
    <w:rsid w:val="00835762"/>
    <w:rsid w:val="0083580A"/>
    <w:rsid w:val="00835981"/>
    <w:rsid w:val="00836106"/>
    <w:rsid w:val="00836401"/>
    <w:rsid w:val="008364DF"/>
    <w:rsid w:val="008373CF"/>
    <w:rsid w:val="008377A5"/>
    <w:rsid w:val="008378A4"/>
    <w:rsid w:val="00837ACF"/>
    <w:rsid w:val="00837BE7"/>
    <w:rsid w:val="00837F5B"/>
    <w:rsid w:val="008401F4"/>
    <w:rsid w:val="008403A8"/>
    <w:rsid w:val="00840B8F"/>
    <w:rsid w:val="00841E17"/>
    <w:rsid w:val="00841F4D"/>
    <w:rsid w:val="00842908"/>
    <w:rsid w:val="008429C6"/>
    <w:rsid w:val="00842CEE"/>
    <w:rsid w:val="00842ED0"/>
    <w:rsid w:val="0084394C"/>
    <w:rsid w:val="00843BC5"/>
    <w:rsid w:val="00843D47"/>
    <w:rsid w:val="0084437F"/>
    <w:rsid w:val="00844BD4"/>
    <w:rsid w:val="00844C41"/>
    <w:rsid w:val="00844F4A"/>
    <w:rsid w:val="0084512F"/>
    <w:rsid w:val="008457DB"/>
    <w:rsid w:val="00846066"/>
    <w:rsid w:val="008460CB"/>
    <w:rsid w:val="008460FA"/>
    <w:rsid w:val="00846C4D"/>
    <w:rsid w:val="0084777E"/>
    <w:rsid w:val="008501D9"/>
    <w:rsid w:val="008501FC"/>
    <w:rsid w:val="0085063C"/>
    <w:rsid w:val="00850823"/>
    <w:rsid w:val="00850B3F"/>
    <w:rsid w:val="00850C5F"/>
    <w:rsid w:val="00850EC8"/>
    <w:rsid w:val="0085118D"/>
    <w:rsid w:val="0085141A"/>
    <w:rsid w:val="0085204D"/>
    <w:rsid w:val="00852476"/>
    <w:rsid w:val="00852757"/>
    <w:rsid w:val="00852921"/>
    <w:rsid w:val="00852988"/>
    <w:rsid w:val="0085364E"/>
    <w:rsid w:val="0085379B"/>
    <w:rsid w:val="0085387E"/>
    <w:rsid w:val="00854341"/>
    <w:rsid w:val="008546FF"/>
    <w:rsid w:val="00854DAA"/>
    <w:rsid w:val="00855023"/>
    <w:rsid w:val="00855DF6"/>
    <w:rsid w:val="00855E31"/>
    <w:rsid w:val="00855FB5"/>
    <w:rsid w:val="0085655C"/>
    <w:rsid w:val="008567DA"/>
    <w:rsid w:val="00856E9A"/>
    <w:rsid w:val="00856F81"/>
    <w:rsid w:val="00857122"/>
    <w:rsid w:val="0086155B"/>
    <w:rsid w:val="0086206E"/>
    <w:rsid w:val="008622C3"/>
    <w:rsid w:val="0086233B"/>
    <w:rsid w:val="00862763"/>
    <w:rsid w:val="00862F30"/>
    <w:rsid w:val="00863418"/>
    <w:rsid w:val="00863766"/>
    <w:rsid w:val="008639C0"/>
    <w:rsid w:val="00864780"/>
    <w:rsid w:val="00864A8C"/>
    <w:rsid w:val="00864B22"/>
    <w:rsid w:val="00865050"/>
    <w:rsid w:val="008654D3"/>
    <w:rsid w:val="008657DA"/>
    <w:rsid w:val="0086599B"/>
    <w:rsid w:val="00865B62"/>
    <w:rsid w:val="00865BF7"/>
    <w:rsid w:val="00865D6A"/>
    <w:rsid w:val="00865EBA"/>
    <w:rsid w:val="008661D6"/>
    <w:rsid w:val="0086644C"/>
    <w:rsid w:val="008665DE"/>
    <w:rsid w:val="00866794"/>
    <w:rsid w:val="00866AC8"/>
    <w:rsid w:val="00866C5F"/>
    <w:rsid w:val="008674DC"/>
    <w:rsid w:val="008675DF"/>
    <w:rsid w:val="00870221"/>
    <w:rsid w:val="00870291"/>
    <w:rsid w:val="00870C49"/>
    <w:rsid w:val="00870F68"/>
    <w:rsid w:val="00870F6E"/>
    <w:rsid w:val="008710F8"/>
    <w:rsid w:val="008713E5"/>
    <w:rsid w:val="00872575"/>
    <w:rsid w:val="0087267B"/>
    <w:rsid w:val="0087270C"/>
    <w:rsid w:val="00872F00"/>
    <w:rsid w:val="00873499"/>
    <w:rsid w:val="008734C2"/>
    <w:rsid w:val="0087357A"/>
    <w:rsid w:val="0087379E"/>
    <w:rsid w:val="008739A5"/>
    <w:rsid w:val="00873B26"/>
    <w:rsid w:val="0087404B"/>
    <w:rsid w:val="00874072"/>
    <w:rsid w:val="0087467E"/>
    <w:rsid w:val="00874EC5"/>
    <w:rsid w:val="00874F4D"/>
    <w:rsid w:val="00875A3D"/>
    <w:rsid w:val="00875C04"/>
    <w:rsid w:val="00876BE2"/>
    <w:rsid w:val="00877635"/>
    <w:rsid w:val="00877970"/>
    <w:rsid w:val="00877DDC"/>
    <w:rsid w:val="008812A4"/>
    <w:rsid w:val="00881B22"/>
    <w:rsid w:val="0088203F"/>
    <w:rsid w:val="008823DC"/>
    <w:rsid w:val="00882E49"/>
    <w:rsid w:val="00883502"/>
    <w:rsid w:val="0088454E"/>
    <w:rsid w:val="00884B1B"/>
    <w:rsid w:val="00885965"/>
    <w:rsid w:val="008859BA"/>
    <w:rsid w:val="00885AA5"/>
    <w:rsid w:val="00885FCD"/>
    <w:rsid w:val="00886CCF"/>
    <w:rsid w:val="0088742E"/>
    <w:rsid w:val="00887C06"/>
    <w:rsid w:val="00890D39"/>
    <w:rsid w:val="00891013"/>
    <w:rsid w:val="00891390"/>
    <w:rsid w:val="00891AD0"/>
    <w:rsid w:val="00892479"/>
    <w:rsid w:val="00892BF6"/>
    <w:rsid w:val="008932BE"/>
    <w:rsid w:val="008948E1"/>
    <w:rsid w:val="0089656E"/>
    <w:rsid w:val="00896725"/>
    <w:rsid w:val="00896CEC"/>
    <w:rsid w:val="00896D9D"/>
    <w:rsid w:val="008A0A89"/>
    <w:rsid w:val="008A0B68"/>
    <w:rsid w:val="008A1699"/>
    <w:rsid w:val="008A1F99"/>
    <w:rsid w:val="008A2645"/>
    <w:rsid w:val="008A2FD5"/>
    <w:rsid w:val="008A34EE"/>
    <w:rsid w:val="008A3F73"/>
    <w:rsid w:val="008A4282"/>
    <w:rsid w:val="008A470F"/>
    <w:rsid w:val="008A4764"/>
    <w:rsid w:val="008A4895"/>
    <w:rsid w:val="008A4905"/>
    <w:rsid w:val="008A5239"/>
    <w:rsid w:val="008A537F"/>
    <w:rsid w:val="008A5D9E"/>
    <w:rsid w:val="008A5E46"/>
    <w:rsid w:val="008A69FC"/>
    <w:rsid w:val="008A6AFF"/>
    <w:rsid w:val="008A6F2E"/>
    <w:rsid w:val="008A6F39"/>
    <w:rsid w:val="008A7EE7"/>
    <w:rsid w:val="008B11BB"/>
    <w:rsid w:val="008B1462"/>
    <w:rsid w:val="008B19AD"/>
    <w:rsid w:val="008B1E0C"/>
    <w:rsid w:val="008B24BB"/>
    <w:rsid w:val="008B315C"/>
    <w:rsid w:val="008B3B12"/>
    <w:rsid w:val="008B4C38"/>
    <w:rsid w:val="008B50B5"/>
    <w:rsid w:val="008B58F6"/>
    <w:rsid w:val="008B5967"/>
    <w:rsid w:val="008B5EAE"/>
    <w:rsid w:val="008B6576"/>
    <w:rsid w:val="008C0926"/>
    <w:rsid w:val="008C0EBA"/>
    <w:rsid w:val="008C0FB4"/>
    <w:rsid w:val="008C12A5"/>
    <w:rsid w:val="008C1B69"/>
    <w:rsid w:val="008C299E"/>
    <w:rsid w:val="008C37E2"/>
    <w:rsid w:val="008C3EA7"/>
    <w:rsid w:val="008C4021"/>
    <w:rsid w:val="008C4346"/>
    <w:rsid w:val="008C4BA3"/>
    <w:rsid w:val="008C5715"/>
    <w:rsid w:val="008C64EC"/>
    <w:rsid w:val="008C692F"/>
    <w:rsid w:val="008C69F4"/>
    <w:rsid w:val="008C7918"/>
    <w:rsid w:val="008D0181"/>
    <w:rsid w:val="008D03BE"/>
    <w:rsid w:val="008D06C2"/>
    <w:rsid w:val="008D0FA2"/>
    <w:rsid w:val="008D114E"/>
    <w:rsid w:val="008D1892"/>
    <w:rsid w:val="008D24FF"/>
    <w:rsid w:val="008D3529"/>
    <w:rsid w:val="008D4651"/>
    <w:rsid w:val="008D4C2F"/>
    <w:rsid w:val="008D50BE"/>
    <w:rsid w:val="008D52EE"/>
    <w:rsid w:val="008D656B"/>
    <w:rsid w:val="008D6624"/>
    <w:rsid w:val="008D689E"/>
    <w:rsid w:val="008D76FB"/>
    <w:rsid w:val="008D7A08"/>
    <w:rsid w:val="008D7AC8"/>
    <w:rsid w:val="008D7BF2"/>
    <w:rsid w:val="008D7F48"/>
    <w:rsid w:val="008E03A7"/>
    <w:rsid w:val="008E193C"/>
    <w:rsid w:val="008E250D"/>
    <w:rsid w:val="008E2CD8"/>
    <w:rsid w:val="008E43E6"/>
    <w:rsid w:val="008E45CE"/>
    <w:rsid w:val="008E5203"/>
    <w:rsid w:val="008E5C93"/>
    <w:rsid w:val="008E5CF5"/>
    <w:rsid w:val="008E6845"/>
    <w:rsid w:val="008E6863"/>
    <w:rsid w:val="008E6A63"/>
    <w:rsid w:val="008E6E42"/>
    <w:rsid w:val="008E6F4E"/>
    <w:rsid w:val="008E77F3"/>
    <w:rsid w:val="008E7DF5"/>
    <w:rsid w:val="008E7EEB"/>
    <w:rsid w:val="008F0624"/>
    <w:rsid w:val="008F079A"/>
    <w:rsid w:val="008F19E2"/>
    <w:rsid w:val="008F1B03"/>
    <w:rsid w:val="008F22EE"/>
    <w:rsid w:val="008F2C55"/>
    <w:rsid w:val="008F3491"/>
    <w:rsid w:val="008F4677"/>
    <w:rsid w:val="008F5313"/>
    <w:rsid w:val="008F5E0D"/>
    <w:rsid w:val="008F5FBB"/>
    <w:rsid w:val="008F636B"/>
    <w:rsid w:val="008F68D0"/>
    <w:rsid w:val="008F694F"/>
    <w:rsid w:val="008F6B1C"/>
    <w:rsid w:val="008F6DBF"/>
    <w:rsid w:val="008F7063"/>
    <w:rsid w:val="008F7118"/>
    <w:rsid w:val="008F7ACD"/>
    <w:rsid w:val="00901242"/>
    <w:rsid w:val="00901A5D"/>
    <w:rsid w:val="00901CF5"/>
    <w:rsid w:val="00902155"/>
    <w:rsid w:val="0090254A"/>
    <w:rsid w:val="009026B8"/>
    <w:rsid w:val="00902700"/>
    <w:rsid w:val="00903167"/>
    <w:rsid w:val="009036E2"/>
    <w:rsid w:val="0090386D"/>
    <w:rsid w:val="00903A7C"/>
    <w:rsid w:val="00903D00"/>
    <w:rsid w:val="00903E27"/>
    <w:rsid w:val="009045C6"/>
    <w:rsid w:val="00904AC6"/>
    <w:rsid w:val="009059B8"/>
    <w:rsid w:val="00905B56"/>
    <w:rsid w:val="00905D71"/>
    <w:rsid w:val="00905FDE"/>
    <w:rsid w:val="009067C1"/>
    <w:rsid w:val="00906BAB"/>
    <w:rsid w:val="00906C3F"/>
    <w:rsid w:val="00906CE5"/>
    <w:rsid w:val="00906D7E"/>
    <w:rsid w:val="00907CD0"/>
    <w:rsid w:val="00907F7B"/>
    <w:rsid w:val="00910217"/>
    <w:rsid w:val="00911873"/>
    <w:rsid w:val="00911C63"/>
    <w:rsid w:val="00911F06"/>
    <w:rsid w:val="00911FD0"/>
    <w:rsid w:val="00912195"/>
    <w:rsid w:val="0091282C"/>
    <w:rsid w:val="00912A0C"/>
    <w:rsid w:val="00912F7A"/>
    <w:rsid w:val="009131DF"/>
    <w:rsid w:val="00913826"/>
    <w:rsid w:val="00913CF2"/>
    <w:rsid w:val="00913F3F"/>
    <w:rsid w:val="009141F6"/>
    <w:rsid w:val="009143EA"/>
    <w:rsid w:val="00914F9B"/>
    <w:rsid w:val="009151F4"/>
    <w:rsid w:val="00915325"/>
    <w:rsid w:val="00915900"/>
    <w:rsid w:val="00915CC4"/>
    <w:rsid w:val="009161F2"/>
    <w:rsid w:val="00916556"/>
    <w:rsid w:val="00916BCD"/>
    <w:rsid w:val="00917850"/>
    <w:rsid w:val="009179A7"/>
    <w:rsid w:val="00920642"/>
    <w:rsid w:val="009207B0"/>
    <w:rsid w:val="00920D56"/>
    <w:rsid w:val="00920E95"/>
    <w:rsid w:val="009220CB"/>
    <w:rsid w:val="00922673"/>
    <w:rsid w:val="009229AF"/>
    <w:rsid w:val="00922C2E"/>
    <w:rsid w:val="009234AD"/>
    <w:rsid w:val="00923B9E"/>
    <w:rsid w:val="00923E32"/>
    <w:rsid w:val="009244A7"/>
    <w:rsid w:val="00924550"/>
    <w:rsid w:val="00924769"/>
    <w:rsid w:val="0092593A"/>
    <w:rsid w:val="0092667C"/>
    <w:rsid w:val="009270EA"/>
    <w:rsid w:val="009271DC"/>
    <w:rsid w:val="009273D8"/>
    <w:rsid w:val="00927D39"/>
    <w:rsid w:val="00927EE4"/>
    <w:rsid w:val="009302C2"/>
    <w:rsid w:val="00930FA6"/>
    <w:rsid w:val="009310E0"/>
    <w:rsid w:val="0093132F"/>
    <w:rsid w:val="00931821"/>
    <w:rsid w:val="0093215E"/>
    <w:rsid w:val="00934081"/>
    <w:rsid w:val="009346BB"/>
    <w:rsid w:val="009357EC"/>
    <w:rsid w:val="00935CDE"/>
    <w:rsid w:val="0093637B"/>
    <w:rsid w:val="00936D0D"/>
    <w:rsid w:val="00937A62"/>
    <w:rsid w:val="00937CD5"/>
    <w:rsid w:val="00937D3F"/>
    <w:rsid w:val="00940A46"/>
    <w:rsid w:val="00940A5E"/>
    <w:rsid w:val="00940B38"/>
    <w:rsid w:val="00941BDA"/>
    <w:rsid w:val="00942C0D"/>
    <w:rsid w:val="00942FBF"/>
    <w:rsid w:val="00943178"/>
    <w:rsid w:val="00944189"/>
    <w:rsid w:val="009444A6"/>
    <w:rsid w:val="00944BAB"/>
    <w:rsid w:val="00944EAB"/>
    <w:rsid w:val="00945916"/>
    <w:rsid w:val="00945EC6"/>
    <w:rsid w:val="0094610B"/>
    <w:rsid w:val="009463A5"/>
    <w:rsid w:val="009468FF"/>
    <w:rsid w:val="00947238"/>
    <w:rsid w:val="009475AB"/>
    <w:rsid w:val="00950970"/>
    <w:rsid w:val="00950B27"/>
    <w:rsid w:val="00950F57"/>
    <w:rsid w:val="00951AB7"/>
    <w:rsid w:val="00951B1B"/>
    <w:rsid w:val="00951BA4"/>
    <w:rsid w:val="00952133"/>
    <w:rsid w:val="009522D1"/>
    <w:rsid w:val="009532B9"/>
    <w:rsid w:val="00953A29"/>
    <w:rsid w:val="00953FD7"/>
    <w:rsid w:val="0095401F"/>
    <w:rsid w:val="009546AA"/>
    <w:rsid w:val="00954A8E"/>
    <w:rsid w:val="00954B00"/>
    <w:rsid w:val="0095519B"/>
    <w:rsid w:val="00955BBC"/>
    <w:rsid w:val="00955DB7"/>
    <w:rsid w:val="009565AC"/>
    <w:rsid w:val="009565D0"/>
    <w:rsid w:val="009566D1"/>
    <w:rsid w:val="00957086"/>
    <w:rsid w:val="00957754"/>
    <w:rsid w:val="009603ED"/>
    <w:rsid w:val="00960D71"/>
    <w:rsid w:val="009610FF"/>
    <w:rsid w:val="009619D3"/>
    <w:rsid w:val="00961C41"/>
    <w:rsid w:val="00961DA8"/>
    <w:rsid w:val="00961FFD"/>
    <w:rsid w:val="0096282F"/>
    <w:rsid w:val="00962A15"/>
    <w:rsid w:val="00963821"/>
    <w:rsid w:val="00964539"/>
    <w:rsid w:val="009651D6"/>
    <w:rsid w:val="0096521F"/>
    <w:rsid w:val="009654A9"/>
    <w:rsid w:val="00965802"/>
    <w:rsid w:val="00965A11"/>
    <w:rsid w:val="00965E6D"/>
    <w:rsid w:val="00965F46"/>
    <w:rsid w:val="00965F50"/>
    <w:rsid w:val="0096623B"/>
    <w:rsid w:val="00966257"/>
    <w:rsid w:val="009662F9"/>
    <w:rsid w:val="00966360"/>
    <w:rsid w:val="0096740A"/>
    <w:rsid w:val="009703D4"/>
    <w:rsid w:val="00970772"/>
    <w:rsid w:val="00970C96"/>
    <w:rsid w:val="00971135"/>
    <w:rsid w:val="009713BE"/>
    <w:rsid w:val="00971822"/>
    <w:rsid w:val="00971C58"/>
    <w:rsid w:val="00971E82"/>
    <w:rsid w:val="009721D5"/>
    <w:rsid w:val="00972497"/>
    <w:rsid w:val="00972510"/>
    <w:rsid w:val="00972DE8"/>
    <w:rsid w:val="009731D0"/>
    <w:rsid w:val="009738E8"/>
    <w:rsid w:val="00973BA5"/>
    <w:rsid w:val="00973C54"/>
    <w:rsid w:val="00974A58"/>
    <w:rsid w:val="00976046"/>
    <w:rsid w:val="00976E9C"/>
    <w:rsid w:val="009771FC"/>
    <w:rsid w:val="00977423"/>
    <w:rsid w:val="00977478"/>
    <w:rsid w:val="00977559"/>
    <w:rsid w:val="0097792F"/>
    <w:rsid w:val="00977B65"/>
    <w:rsid w:val="00980796"/>
    <w:rsid w:val="009808E8"/>
    <w:rsid w:val="0098124C"/>
    <w:rsid w:val="009820B2"/>
    <w:rsid w:val="00982273"/>
    <w:rsid w:val="009829D4"/>
    <w:rsid w:val="00983300"/>
    <w:rsid w:val="009835D8"/>
    <w:rsid w:val="009836FF"/>
    <w:rsid w:val="0098484C"/>
    <w:rsid w:val="00985423"/>
    <w:rsid w:val="009858A6"/>
    <w:rsid w:val="00985B07"/>
    <w:rsid w:val="00985C2C"/>
    <w:rsid w:val="00985F05"/>
    <w:rsid w:val="00985FFE"/>
    <w:rsid w:val="00987434"/>
    <w:rsid w:val="00987E3D"/>
    <w:rsid w:val="00987E7B"/>
    <w:rsid w:val="009901EA"/>
    <w:rsid w:val="00990294"/>
    <w:rsid w:val="009903F4"/>
    <w:rsid w:val="00990513"/>
    <w:rsid w:val="00990A58"/>
    <w:rsid w:val="00990C99"/>
    <w:rsid w:val="0099121F"/>
    <w:rsid w:val="0099155A"/>
    <w:rsid w:val="00991857"/>
    <w:rsid w:val="00991A41"/>
    <w:rsid w:val="00991B51"/>
    <w:rsid w:val="00992447"/>
    <w:rsid w:val="00992543"/>
    <w:rsid w:val="00992669"/>
    <w:rsid w:val="00992FE3"/>
    <w:rsid w:val="009933B6"/>
    <w:rsid w:val="00994DA4"/>
    <w:rsid w:val="0099548D"/>
    <w:rsid w:val="00995D16"/>
    <w:rsid w:val="0099649C"/>
    <w:rsid w:val="00996691"/>
    <w:rsid w:val="009A0704"/>
    <w:rsid w:val="009A11A0"/>
    <w:rsid w:val="009A150C"/>
    <w:rsid w:val="009A1710"/>
    <w:rsid w:val="009A1A42"/>
    <w:rsid w:val="009A1E36"/>
    <w:rsid w:val="009A2AE7"/>
    <w:rsid w:val="009A2AFA"/>
    <w:rsid w:val="009A2FF9"/>
    <w:rsid w:val="009A3B1D"/>
    <w:rsid w:val="009A3CFA"/>
    <w:rsid w:val="009A3E4A"/>
    <w:rsid w:val="009A43C2"/>
    <w:rsid w:val="009A4D4C"/>
    <w:rsid w:val="009A5A13"/>
    <w:rsid w:val="009A6007"/>
    <w:rsid w:val="009A6A2B"/>
    <w:rsid w:val="009A6B7C"/>
    <w:rsid w:val="009A6E1D"/>
    <w:rsid w:val="009A6F8D"/>
    <w:rsid w:val="009A7815"/>
    <w:rsid w:val="009A7A35"/>
    <w:rsid w:val="009B01F1"/>
    <w:rsid w:val="009B0329"/>
    <w:rsid w:val="009B1036"/>
    <w:rsid w:val="009B1183"/>
    <w:rsid w:val="009B1647"/>
    <w:rsid w:val="009B182B"/>
    <w:rsid w:val="009B1B96"/>
    <w:rsid w:val="009B1EB2"/>
    <w:rsid w:val="009B209E"/>
    <w:rsid w:val="009B2575"/>
    <w:rsid w:val="009B29C6"/>
    <w:rsid w:val="009B2B03"/>
    <w:rsid w:val="009B2D4B"/>
    <w:rsid w:val="009B32EF"/>
    <w:rsid w:val="009B3502"/>
    <w:rsid w:val="009B509F"/>
    <w:rsid w:val="009B5468"/>
    <w:rsid w:val="009B55F9"/>
    <w:rsid w:val="009B703F"/>
    <w:rsid w:val="009B7139"/>
    <w:rsid w:val="009B72D7"/>
    <w:rsid w:val="009B7563"/>
    <w:rsid w:val="009B7711"/>
    <w:rsid w:val="009C16DA"/>
    <w:rsid w:val="009C183C"/>
    <w:rsid w:val="009C18AC"/>
    <w:rsid w:val="009C1AD8"/>
    <w:rsid w:val="009C20AD"/>
    <w:rsid w:val="009C283C"/>
    <w:rsid w:val="009C2BED"/>
    <w:rsid w:val="009C3056"/>
    <w:rsid w:val="009C367E"/>
    <w:rsid w:val="009C391D"/>
    <w:rsid w:val="009C3AF1"/>
    <w:rsid w:val="009C3B9B"/>
    <w:rsid w:val="009C3D35"/>
    <w:rsid w:val="009C4212"/>
    <w:rsid w:val="009C4373"/>
    <w:rsid w:val="009C4621"/>
    <w:rsid w:val="009C4921"/>
    <w:rsid w:val="009C4E0D"/>
    <w:rsid w:val="009C55DF"/>
    <w:rsid w:val="009C5AB4"/>
    <w:rsid w:val="009C5C1C"/>
    <w:rsid w:val="009C5C28"/>
    <w:rsid w:val="009C5CEB"/>
    <w:rsid w:val="009C5DBC"/>
    <w:rsid w:val="009C611A"/>
    <w:rsid w:val="009C636A"/>
    <w:rsid w:val="009C6A42"/>
    <w:rsid w:val="009C77FF"/>
    <w:rsid w:val="009C7801"/>
    <w:rsid w:val="009C7968"/>
    <w:rsid w:val="009C7E05"/>
    <w:rsid w:val="009D00D9"/>
    <w:rsid w:val="009D00E0"/>
    <w:rsid w:val="009D0497"/>
    <w:rsid w:val="009D084E"/>
    <w:rsid w:val="009D11BA"/>
    <w:rsid w:val="009D132A"/>
    <w:rsid w:val="009D1430"/>
    <w:rsid w:val="009D146F"/>
    <w:rsid w:val="009D14F9"/>
    <w:rsid w:val="009D17C5"/>
    <w:rsid w:val="009D17D0"/>
    <w:rsid w:val="009D1AD5"/>
    <w:rsid w:val="009D2684"/>
    <w:rsid w:val="009D2CE5"/>
    <w:rsid w:val="009D2F9A"/>
    <w:rsid w:val="009D34B9"/>
    <w:rsid w:val="009D38CA"/>
    <w:rsid w:val="009D3D1F"/>
    <w:rsid w:val="009D3D6A"/>
    <w:rsid w:val="009D4906"/>
    <w:rsid w:val="009D4961"/>
    <w:rsid w:val="009D5490"/>
    <w:rsid w:val="009D5D39"/>
    <w:rsid w:val="009D615C"/>
    <w:rsid w:val="009D6B5B"/>
    <w:rsid w:val="009D7328"/>
    <w:rsid w:val="009D7E42"/>
    <w:rsid w:val="009D7F17"/>
    <w:rsid w:val="009D7F2E"/>
    <w:rsid w:val="009E0341"/>
    <w:rsid w:val="009E0471"/>
    <w:rsid w:val="009E0473"/>
    <w:rsid w:val="009E049B"/>
    <w:rsid w:val="009E0D5B"/>
    <w:rsid w:val="009E1022"/>
    <w:rsid w:val="009E1324"/>
    <w:rsid w:val="009E1F13"/>
    <w:rsid w:val="009E21C2"/>
    <w:rsid w:val="009E31C5"/>
    <w:rsid w:val="009E3518"/>
    <w:rsid w:val="009E36D4"/>
    <w:rsid w:val="009E3D23"/>
    <w:rsid w:val="009E3F2A"/>
    <w:rsid w:val="009E40E9"/>
    <w:rsid w:val="009E4522"/>
    <w:rsid w:val="009E4693"/>
    <w:rsid w:val="009E479B"/>
    <w:rsid w:val="009E4AEA"/>
    <w:rsid w:val="009E4DE3"/>
    <w:rsid w:val="009E50A5"/>
    <w:rsid w:val="009E5908"/>
    <w:rsid w:val="009E5C29"/>
    <w:rsid w:val="009E60EE"/>
    <w:rsid w:val="009E64B7"/>
    <w:rsid w:val="009E685B"/>
    <w:rsid w:val="009E7177"/>
    <w:rsid w:val="009E7430"/>
    <w:rsid w:val="009E74C7"/>
    <w:rsid w:val="009E77A9"/>
    <w:rsid w:val="009E7AD4"/>
    <w:rsid w:val="009E7B4F"/>
    <w:rsid w:val="009E7B93"/>
    <w:rsid w:val="009E7DEA"/>
    <w:rsid w:val="009E7E58"/>
    <w:rsid w:val="009F0546"/>
    <w:rsid w:val="009F09AE"/>
    <w:rsid w:val="009F0C86"/>
    <w:rsid w:val="009F0F21"/>
    <w:rsid w:val="009F131F"/>
    <w:rsid w:val="009F1740"/>
    <w:rsid w:val="009F222D"/>
    <w:rsid w:val="009F2AAC"/>
    <w:rsid w:val="009F3263"/>
    <w:rsid w:val="009F32E4"/>
    <w:rsid w:val="009F3461"/>
    <w:rsid w:val="009F39E0"/>
    <w:rsid w:val="009F3D43"/>
    <w:rsid w:val="009F42C0"/>
    <w:rsid w:val="009F42E1"/>
    <w:rsid w:val="009F485B"/>
    <w:rsid w:val="009F4AC3"/>
    <w:rsid w:val="009F4FBC"/>
    <w:rsid w:val="009F5C80"/>
    <w:rsid w:val="009F6E6A"/>
    <w:rsid w:val="009F7691"/>
    <w:rsid w:val="009F7892"/>
    <w:rsid w:val="009F7B56"/>
    <w:rsid w:val="00A0028B"/>
    <w:rsid w:val="00A0048E"/>
    <w:rsid w:val="00A01660"/>
    <w:rsid w:val="00A01BE1"/>
    <w:rsid w:val="00A01FF5"/>
    <w:rsid w:val="00A02165"/>
    <w:rsid w:val="00A028F0"/>
    <w:rsid w:val="00A02B43"/>
    <w:rsid w:val="00A02D54"/>
    <w:rsid w:val="00A02F35"/>
    <w:rsid w:val="00A03235"/>
    <w:rsid w:val="00A03585"/>
    <w:rsid w:val="00A03624"/>
    <w:rsid w:val="00A038FE"/>
    <w:rsid w:val="00A03FBD"/>
    <w:rsid w:val="00A04CF9"/>
    <w:rsid w:val="00A05337"/>
    <w:rsid w:val="00A05724"/>
    <w:rsid w:val="00A05766"/>
    <w:rsid w:val="00A05C24"/>
    <w:rsid w:val="00A0601C"/>
    <w:rsid w:val="00A06652"/>
    <w:rsid w:val="00A066FF"/>
    <w:rsid w:val="00A07B5B"/>
    <w:rsid w:val="00A07E94"/>
    <w:rsid w:val="00A1011E"/>
    <w:rsid w:val="00A10198"/>
    <w:rsid w:val="00A10471"/>
    <w:rsid w:val="00A11EEF"/>
    <w:rsid w:val="00A12E12"/>
    <w:rsid w:val="00A130AC"/>
    <w:rsid w:val="00A13274"/>
    <w:rsid w:val="00A1367B"/>
    <w:rsid w:val="00A13C7E"/>
    <w:rsid w:val="00A13D92"/>
    <w:rsid w:val="00A149DD"/>
    <w:rsid w:val="00A14BCB"/>
    <w:rsid w:val="00A14EB2"/>
    <w:rsid w:val="00A15191"/>
    <w:rsid w:val="00A151E7"/>
    <w:rsid w:val="00A152D7"/>
    <w:rsid w:val="00A15A2B"/>
    <w:rsid w:val="00A1682A"/>
    <w:rsid w:val="00A1706E"/>
    <w:rsid w:val="00A1712A"/>
    <w:rsid w:val="00A1779E"/>
    <w:rsid w:val="00A17C8A"/>
    <w:rsid w:val="00A17EBA"/>
    <w:rsid w:val="00A200AB"/>
    <w:rsid w:val="00A20112"/>
    <w:rsid w:val="00A20718"/>
    <w:rsid w:val="00A21668"/>
    <w:rsid w:val="00A21D9A"/>
    <w:rsid w:val="00A22013"/>
    <w:rsid w:val="00A223DC"/>
    <w:rsid w:val="00A227B6"/>
    <w:rsid w:val="00A2302F"/>
    <w:rsid w:val="00A23160"/>
    <w:rsid w:val="00A232F7"/>
    <w:rsid w:val="00A235BA"/>
    <w:rsid w:val="00A2384E"/>
    <w:rsid w:val="00A23912"/>
    <w:rsid w:val="00A23A99"/>
    <w:rsid w:val="00A23BEB"/>
    <w:rsid w:val="00A23EC8"/>
    <w:rsid w:val="00A2403E"/>
    <w:rsid w:val="00A24369"/>
    <w:rsid w:val="00A247C3"/>
    <w:rsid w:val="00A25EDC"/>
    <w:rsid w:val="00A26297"/>
    <w:rsid w:val="00A2630D"/>
    <w:rsid w:val="00A269EC"/>
    <w:rsid w:val="00A26DD7"/>
    <w:rsid w:val="00A26E43"/>
    <w:rsid w:val="00A26F78"/>
    <w:rsid w:val="00A2721A"/>
    <w:rsid w:val="00A27261"/>
    <w:rsid w:val="00A27A9F"/>
    <w:rsid w:val="00A3127E"/>
    <w:rsid w:val="00A3188F"/>
    <w:rsid w:val="00A3196E"/>
    <w:rsid w:val="00A31AE7"/>
    <w:rsid w:val="00A31C0A"/>
    <w:rsid w:val="00A31C28"/>
    <w:rsid w:val="00A31C8B"/>
    <w:rsid w:val="00A31CF8"/>
    <w:rsid w:val="00A320D4"/>
    <w:rsid w:val="00A32AC6"/>
    <w:rsid w:val="00A32E62"/>
    <w:rsid w:val="00A337A4"/>
    <w:rsid w:val="00A33FCC"/>
    <w:rsid w:val="00A34666"/>
    <w:rsid w:val="00A34A66"/>
    <w:rsid w:val="00A354BB"/>
    <w:rsid w:val="00A36044"/>
    <w:rsid w:val="00A368BC"/>
    <w:rsid w:val="00A36DE3"/>
    <w:rsid w:val="00A370B7"/>
    <w:rsid w:val="00A375E2"/>
    <w:rsid w:val="00A37AA2"/>
    <w:rsid w:val="00A37C3F"/>
    <w:rsid w:val="00A37F37"/>
    <w:rsid w:val="00A4035E"/>
    <w:rsid w:val="00A403B9"/>
    <w:rsid w:val="00A410F5"/>
    <w:rsid w:val="00A41995"/>
    <w:rsid w:val="00A41A4A"/>
    <w:rsid w:val="00A41CF9"/>
    <w:rsid w:val="00A41F1B"/>
    <w:rsid w:val="00A42421"/>
    <w:rsid w:val="00A426A5"/>
    <w:rsid w:val="00A42C4B"/>
    <w:rsid w:val="00A4320F"/>
    <w:rsid w:val="00A439D6"/>
    <w:rsid w:val="00A43D6D"/>
    <w:rsid w:val="00A43F32"/>
    <w:rsid w:val="00A4452B"/>
    <w:rsid w:val="00A45B99"/>
    <w:rsid w:val="00A45C93"/>
    <w:rsid w:val="00A46716"/>
    <w:rsid w:val="00A475DE"/>
    <w:rsid w:val="00A47AC2"/>
    <w:rsid w:val="00A47FE9"/>
    <w:rsid w:val="00A501A3"/>
    <w:rsid w:val="00A502DA"/>
    <w:rsid w:val="00A508A5"/>
    <w:rsid w:val="00A50AA9"/>
    <w:rsid w:val="00A50CB0"/>
    <w:rsid w:val="00A51058"/>
    <w:rsid w:val="00A522A2"/>
    <w:rsid w:val="00A522EA"/>
    <w:rsid w:val="00A52C87"/>
    <w:rsid w:val="00A53293"/>
    <w:rsid w:val="00A5356D"/>
    <w:rsid w:val="00A539C6"/>
    <w:rsid w:val="00A53DB5"/>
    <w:rsid w:val="00A53EB2"/>
    <w:rsid w:val="00A5412D"/>
    <w:rsid w:val="00A54291"/>
    <w:rsid w:val="00A544CA"/>
    <w:rsid w:val="00A546E0"/>
    <w:rsid w:val="00A547EA"/>
    <w:rsid w:val="00A54897"/>
    <w:rsid w:val="00A54DBF"/>
    <w:rsid w:val="00A54E3C"/>
    <w:rsid w:val="00A55B5E"/>
    <w:rsid w:val="00A55BCC"/>
    <w:rsid w:val="00A562F6"/>
    <w:rsid w:val="00A569C2"/>
    <w:rsid w:val="00A56D6B"/>
    <w:rsid w:val="00A57A43"/>
    <w:rsid w:val="00A60095"/>
    <w:rsid w:val="00A61915"/>
    <w:rsid w:val="00A61A46"/>
    <w:rsid w:val="00A61AAC"/>
    <w:rsid w:val="00A62D79"/>
    <w:rsid w:val="00A62E0E"/>
    <w:rsid w:val="00A636FE"/>
    <w:rsid w:val="00A63A9D"/>
    <w:rsid w:val="00A64190"/>
    <w:rsid w:val="00A64B2B"/>
    <w:rsid w:val="00A655BE"/>
    <w:rsid w:val="00A656EF"/>
    <w:rsid w:val="00A66103"/>
    <w:rsid w:val="00A66121"/>
    <w:rsid w:val="00A66266"/>
    <w:rsid w:val="00A6641C"/>
    <w:rsid w:val="00A665EC"/>
    <w:rsid w:val="00A669F3"/>
    <w:rsid w:val="00A66DD3"/>
    <w:rsid w:val="00A6700B"/>
    <w:rsid w:val="00A6716E"/>
    <w:rsid w:val="00A67318"/>
    <w:rsid w:val="00A678F5"/>
    <w:rsid w:val="00A678FF"/>
    <w:rsid w:val="00A67CF4"/>
    <w:rsid w:val="00A7011B"/>
    <w:rsid w:val="00A704EB"/>
    <w:rsid w:val="00A717FE"/>
    <w:rsid w:val="00A71C4D"/>
    <w:rsid w:val="00A72366"/>
    <w:rsid w:val="00A726DF"/>
    <w:rsid w:val="00A7288F"/>
    <w:rsid w:val="00A72C6A"/>
    <w:rsid w:val="00A73000"/>
    <w:rsid w:val="00A73B6D"/>
    <w:rsid w:val="00A74533"/>
    <w:rsid w:val="00A7464F"/>
    <w:rsid w:val="00A7532C"/>
    <w:rsid w:val="00A75383"/>
    <w:rsid w:val="00A7546D"/>
    <w:rsid w:val="00A754FC"/>
    <w:rsid w:val="00A75FA6"/>
    <w:rsid w:val="00A75FF0"/>
    <w:rsid w:val="00A76B73"/>
    <w:rsid w:val="00A804A4"/>
    <w:rsid w:val="00A80BC3"/>
    <w:rsid w:val="00A80E26"/>
    <w:rsid w:val="00A8137A"/>
    <w:rsid w:val="00A813D3"/>
    <w:rsid w:val="00A817D2"/>
    <w:rsid w:val="00A81DAF"/>
    <w:rsid w:val="00A81ECD"/>
    <w:rsid w:val="00A825A9"/>
    <w:rsid w:val="00A82B20"/>
    <w:rsid w:val="00A832A1"/>
    <w:rsid w:val="00A83417"/>
    <w:rsid w:val="00A83BC6"/>
    <w:rsid w:val="00A845FD"/>
    <w:rsid w:val="00A849C3"/>
    <w:rsid w:val="00A84FF5"/>
    <w:rsid w:val="00A852D5"/>
    <w:rsid w:val="00A85AA8"/>
    <w:rsid w:val="00A86E21"/>
    <w:rsid w:val="00A872BF"/>
    <w:rsid w:val="00A8748B"/>
    <w:rsid w:val="00A87867"/>
    <w:rsid w:val="00A9028F"/>
    <w:rsid w:val="00A904B9"/>
    <w:rsid w:val="00A90E3B"/>
    <w:rsid w:val="00A91280"/>
    <w:rsid w:val="00A91E1C"/>
    <w:rsid w:val="00A9207A"/>
    <w:rsid w:val="00A92958"/>
    <w:rsid w:val="00A92DF6"/>
    <w:rsid w:val="00A92EAB"/>
    <w:rsid w:val="00A92F22"/>
    <w:rsid w:val="00A9333C"/>
    <w:rsid w:val="00A93E5D"/>
    <w:rsid w:val="00A93EB6"/>
    <w:rsid w:val="00A93FE7"/>
    <w:rsid w:val="00A95742"/>
    <w:rsid w:val="00A961F2"/>
    <w:rsid w:val="00A96492"/>
    <w:rsid w:val="00A972EA"/>
    <w:rsid w:val="00A97480"/>
    <w:rsid w:val="00A9766A"/>
    <w:rsid w:val="00AA062D"/>
    <w:rsid w:val="00AA0DFB"/>
    <w:rsid w:val="00AA10EF"/>
    <w:rsid w:val="00AA1311"/>
    <w:rsid w:val="00AA1925"/>
    <w:rsid w:val="00AA20E9"/>
    <w:rsid w:val="00AA288D"/>
    <w:rsid w:val="00AA2AB0"/>
    <w:rsid w:val="00AA2DBA"/>
    <w:rsid w:val="00AA3070"/>
    <w:rsid w:val="00AA32BE"/>
    <w:rsid w:val="00AA32CA"/>
    <w:rsid w:val="00AA37BC"/>
    <w:rsid w:val="00AA3BFE"/>
    <w:rsid w:val="00AA3D23"/>
    <w:rsid w:val="00AA3E60"/>
    <w:rsid w:val="00AA4268"/>
    <w:rsid w:val="00AA4E42"/>
    <w:rsid w:val="00AA4FE8"/>
    <w:rsid w:val="00AA5739"/>
    <w:rsid w:val="00AA5973"/>
    <w:rsid w:val="00AA67FC"/>
    <w:rsid w:val="00AA68AC"/>
    <w:rsid w:val="00AA76E3"/>
    <w:rsid w:val="00AA7824"/>
    <w:rsid w:val="00AA7E5F"/>
    <w:rsid w:val="00AB0A4A"/>
    <w:rsid w:val="00AB1446"/>
    <w:rsid w:val="00AB15AA"/>
    <w:rsid w:val="00AB1E19"/>
    <w:rsid w:val="00AB1E43"/>
    <w:rsid w:val="00AB2100"/>
    <w:rsid w:val="00AB2FDF"/>
    <w:rsid w:val="00AB3601"/>
    <w:rsid w:val="00AB36D2"/>
    <w:rsid w:val="00AB4347"/>
    <w:rsid w:val="00AB4716"/>
    <w:rsid w:val="00AB4F56"/>
    <w:rsid w:val="00AB5540"/>
    <w:rsid w:val="00AB5939"/>
    <w:rsid w:val="00AB5F6A"/>
    <w:rsid w:val="00AB6B4F"/>
    <w:rsid w:val="00AB6F71"/>
    <w:rsid w:val="00AB7450"/>
    <w:rsid w:val="00AB7893"/>
    <w:rsid w:val="00AB7AF8"/>
    <w:rsid w:val="00AC000A"/>
    <w:rsid w:val="00AC0099"/>
    <w:rsid w:val="00AC00C3"/>
    <w:rsid w:val="00AC0A73"/>
    <w:rsid w:val="00AC1E71"/>
    <w:rsid w:val="00AC2135"/>
    <w:rsid w:val="00AC22E0"/>
    <w:rsid w:val="00AC2440"/>
    <w:rsid w:val="00AC2629"/>
    <w:rsid w:val="00AC27EB"/>
    <w:rsid w:val="00AC29F8"/>
    <w:rsid w:val="00AC2CC6"/>
    <w:rsid w:val="00AC330D"/>
    <w:rsid w:val="00AC3391"/>
    <w:rsid w:val="00AC3CD7"/>
    <w:rsid w:val="00AC3EDD"/>
    <w:rsid w:val="00AC46F0"/>
    <w:rsid w:val="00AC5230"/>
    <w:rsid w:val="00AC5317"/>
    <w:rsid w:val="00AC5BCE"/>
    <w:rsid w:val="00AC5CE1"/>
    <w:rsid w:val="00AC6234"/>
    <w:rsid w:val="00AC62C1"/>
    <w:rsid w:val="00AC6656"/>
    <w:rsid w:val="00AC7A36"/>
    <w:rsid w:val="00AD0B64"/>
    <w:rsid w:val="00AD1490"/>
    <w:rsid w:val="00AD1623"/>
    <w:rsid w:val="00AD1D68"/>
    <w:rsid w:val="00AD2541"/>
    <w:rsid w:val="00AD2750"/>
    <w:rsid w:val="00AD284D"/>
    <w:rsid w:val="00AD285D"/>
    <w:rsid w:val="00AD287A"/>
    <w:rsid w:val="00AD2A23"/>
    <w:rsid w:val="00AD2A63"/>
    <w:rsid w:val="00AD2DB3"/>
    <w:rsid w:val="00AD36F1"/>
    <w:rsid w:val="00AD3AA0"/>
    <w:rsid w:val="00AD4F51"/>
    <w:rsid w:val="00AD4F54"/>
    <w:rsid w:val="00AD4FE2"/>
    <w:rsid w:val="00AD59E3"/>
    <w:rsid w:val="00AD6327"/>
    <w:rsid w:val="00AD6877"/>
    <w:rsid w:val="00AD74AD"/>
    <w:rsid w:val="00AE0207"/>
    <w:rsid w:val="00AE080C"/>
    <w:rsid w:val="00AE0AEA"/>
    <w:rsid w:val="00AE0B5F"/>
    <w:rsid w:val="00AE15DA"/>
    <w:rsid w:val="00AE1B46"/>
    <w:rsid w:val="00AE1DD7"/>
    <w:rsid w:val="00AE201E"/>
    <w:rsid w:val="00AE20EE"/>
    <w:rsid w:val="00AE338F"/>
    <w:rsid w:val="00AE39D1"/>
    <w:rsid w:val="00AE3B27"/>
    <w:rsid w:val="00AE427A"/>
    <w:rsid w:val="00AE47AA"/>
    <w:rsid w:val="00AE5B23"/>
    <w:rsid w:val="00AE5FB4"/>
    <w:rsid w:val="00AE6804"/>
    <w:rsid w:val="00AE6837"/>
    <w:rsid w:val="00AE7A13"/>
    <w:rsid w:val="00AE7D2A"/>
    <w:rsid w:val="00AF05D3"/>
    <w:rsid w:val="00AF07B5"/>
    <w:rsid w:val="00AF0866"/>
    <w:rsid w:val="00AF0885"/>
    <w:rsid w:val="00AF0DE8"/>
    <w:rsid w:val="00AF1583"/>
    <w:rsid w:val="00AF1BC2"/>
    <w:rsid w:val="00AF1D55"/>
    <w:rsid w:val="00AF1E1C"/>
    <w:rsid w:val="00AF2507"/>
    <w:rsid w:val="00AF2654"/>
    <w:rsid w:val="00AF2A6C"/>
    <w:rsid w:val="00AF348E"/>
    <w:rsid w:val="00AF359E"/>
    <w:rsid w:val="00AF364D"/>
    <w:rsid w:val="00AF460C"/>
    <w:rsid w:val="00AF4726"/>
    <w:rsid w:val="00AF4A78"/>
    <w:rsid w:val="00AF4B3C"/>
    <w:rsid w:val="00AF4D59"/>
    <w:rsid w:val="00AF5744"/>
    <w:rsid w:val="00AF6039"/>
    <w:rsid w:val="00AF65DF"/>
    <w:rsid w:val="00AF6780"/>
    <w:rsid w:val="00AF6785"/>
    <w:rsid w:val="00AF697F"/>
    <w:rsid w:val="00AF6A9C"/>
    <w:rsid w:val="00AF6C47"/>
    <w:rsid w:val="00AF6CBA"/>
    <w:rsid w:val="00AF7080"/>
    <w:rsid w:val="00AF7716"/>
    <w:rsid w:val="00AF7786"/>
    <w:rsid w:val="00B00013"/>
    <w:rsid w:val="00B0080C"/>
    <w:rsid w:val="00B0087E"/>
    <w:rsid w:val="00B00EDC"/>
    <w:rsid w:val="00B02536"/>
    <w:rsid w:val="00B02E3C"/>
    <w:rsid w:val="00B02F94"/>
    <w:rsid w:val="00B03776"/>
    <w:rsid w:val="00B039B4"/>
    <w:rsid w:val="00B03C6F"/>
    <w:rsid w:val="00B03E22"/>
    <w:rsid w:val="00B042F8"/>
    <w:rsid w:val="00B04407"/>
    <w:rsid w:val="00B047BA"/>
    <w:rsid w:val="00B05108"/>
    <w:rsid w:val="00B05DC1"/>
    <w:rsid w:val="00B0668D"/>
    <w:rsid w:val="00B069DB"/>
    <w:rsid w:val="00B06F9F"/>
    <w:rsid w:val="00B07BD0"/>
    <w:rsid w:val="00B10195"/>
    <w:rsid w:val="00B10A29"/>
    <w:rsid w:val="00B115C9"/>
    <w:rsid w:val="00B118F7"/>
    <w:rsid w:val="00B120A6"/>
    <w:rsid w:val="00B12467"/>
    <w:rsid w:val="00B12A27"/>
    <w:rsid w:val="00B12C38"/>
    <w:rsid w:val="00B12CD4"/>
    <w:rsid w:val="00B12F01"/>
    <w:rsid w:val="00B1327E"/>
    <w:rsid w:val="00B133F7"/>
    <w:rsid w:val="00B1348C"/>
    <w:rsid w:val="00B134AD"/>
    <w:rsid w:val="00B1474D"/>
    <w:rsid w:val="00B14A3B"/>
    <w:rsid w:val="00B14C14"/>
    <w:rsid w:val="00B1521D"/>
    <w:rsid w:val="00B15743"/>
    <w:rsid w:val="00B1703C"/>
    <w:rsid w:val="00B17040"/>
    <w:rsid w:val="00B17B2C"/>
    <w:rsid w:val="00B20264"/>
    <w:rsid w:val="00B20658"/>
    <w:rsid w:val="00B207A8"/>
    <w:rsid w:val="00B20989"/>
    <w:rsid w:val="00B213F7"/>
    <w:rsid w:val="00B214D6"/>
    <w:rsid w:val="00B21D70"/>
    <w:rsid w:val="00B22721"/>
    <w:rsid w:val="00B22948"/>
    <w:rsid w:val="00B22D78"/>
    <w:rsid w:val="00B236FE"/>
    <w:rsid w:val="00B23A57"/>
    <w:rsid w:val="00B23E2F"/>
    <w:rsid w:val="00B24181"/>
    <w:rsid w:val="00B24382"/>
    <w:rsid w:val="00B24571"/>
    <w:rsid w:val="00B249D9"/>
    <w:rsid w:val="00B24C42"/>
    <w:rsid w:val="00B2590C"/>
    <w:rsid w:val="00B25EB3"/>
    <w:rsid w:val="00B262F6"/>
    <w:rsid w:val="00B26667"/>
    <w:rsid w:val="00B268DF"/>
    <w:rsid w:val="00B26923"/>
    <w:rsid w:val="00B26C70"/>
    <w:rsid w:val="00B2762F"/>
    <w:rsid w:val="00B27A45"/>
    <w:rsid w:val="00B27F0E"/>
    <w:rsid w:val="00B30A29"/>
    <w:rsid w:val="00B311E5"/>
    <w:rsid w:val="00B31214"/>
    <w:rsid w:val="00B31279"/>
    <w:rsid w:val="00B3251F"/>
    <w:rsid w:val="00B32521"/>
    <w:rsid w:val="00B33ABA"/>
    <w:rsid w:val="00B33B73"/>
    <w:rsid w:val="00B34548"/>
    <w:rsid w:val="00B34B29"/>
    <w:rsid w:val="00B35302"/>
    <w:rsid w:val="00B358E6"/>
    <w:rsid w:val="00B36953"/>
    <w:rsid w:val="00B36CA3"/>
    <w:rsid w:val="00B40C48"/>
    <w:rsid w:val="00B40C73"/>
    <w:rsid w:val="00B40CBE"/>
    <w:rsid w:val="00B412C0"/>
    <w:rsid w:val="00B4173A"/>
    <w:rsid w:val="00B41A70"/>
    <w:rsid w:val="00B41E15"/>
    <w:rsid w:val="00B4216F"/>
    <w:rsid w:val="00B42A01"/>
    <w:rsid w:val="00B438ED"/>
    <w:rsid w:val="00B442E2"/>
    <w:rsid w:val="00B443B7"/>
    <w:rsid w:val="00B453CE"/>
    <w:rsid w:val="00B45FA9"/>
    <w:rsid w:val="00B460AD"/>
    <w:rsid w:val="00B465A5"/>
    <w:rsid w:val="00B46BB3"/>
    <w:rsid w:val="00B47636"/>
    <w:rsid w:val="00B476BF"/>
    <w:rsid w:val="00B47794"/>
    <w:rsid w:val="00B4798C"/>
    <w:rsid w:val="00B47A0D"/>
    <w:rsid w:val="00B47A3F"/>
    <w:rsid w:val="00B47AB6"/>
    <w:rsid w:val="00B5060E"/>
    <w:rsid w:val="00B50A02"/>
    <w:rsid w:val="00B50A76"/>
    <w:rsid w:val="00B50D1B"/>
    <w:rsid w:val="00B51D38"/>
    <w:rsid w:val="00B51D82"/>
    <w:rsid w:val="00B521C7"/>
    <w:rsid w:val="00B525A4"/>
    <w:rsid w:val="00B5276E"/>
    <w:rsid w:val="00B52EC6"/>
    <w:rsid w:val="00B537DE"/>
    <w:rsid w:val="00B53B2F"/>
    <w:rsid w:val="00B5400B"/>
    <w:rsid w:val="00B54B79"/>
    <w:rsid w:val="00B55964"/>
    <w:rsid w:val="00B563BB"/>
    <w:rsid w:val="00B56728"/>
    <w:rsid w:val="00B5700B"/>
    <w:rsid w:val="00B577B5"/>
    <w:rsid w:val="00B601A3"/>
    <w:rsid w:val="00B61614"/>
    <w:rsid w:val="00B61BD0"/>
    <w:rsid w:val="00B61F3A"/>
    <w:rsid w:val="00B627CA"/>
    <w:rsid w:val="00B62C80"/>
    <w:rsid w:val="00B63E60"/>
    <w:rsid w:val="00B650CB"/>
    <w:rsid w:val="00B65168"/>
    <w:rsid w:val="00B65D28"/>
    <w:rsid w:val="00B667DA"/>
    <w:rsid w:val="00B66E9A"/>
    <w:rsid w:val="00B67282"/>
    <w:rsid w:val="00B672EE"/>
    <w:rsid w:val="00B6748E"/>
    <w:rsid w:val="00B67640"/>
    <w:rsid w:val="00B6771D"/>
    <w:rsid w:val="00B67CAB"/>
    <w:rsid w:val="00B70DF8"/>
    <w:rsid w:val="00B7114C"/>
    <w:rsid w:val="00B73513"/>
    <w:rsid w:val="00B737C0"/>
    <w:rsid w:val="00B73A24"/>
    <w:rsid w:val="00B73C90"/>
    <w:rsid w:val="00B74445"/>
    <w:rsid w:val="00B74CEE"/>
    <w:rsid w:val="00B75681"/>
    <w:rsid w:val="00B756D6"/>
    <w:rsid w:val="00B76395"/>
    <w:rsid w:val="00B76711"/>
    <w:rsid w:val="00B76EBF"/>
    <w:rsid w:val="00B76F43"/>
    <w:rsid w:val="00B773EE"/>
    <w:rsid w:val="00B80137"/>
    <w:rsid w:val="00B801E3"/>
    <w:rsid w:val="00B8053D"/>
    <w:rsid w:val="00B80F10"/>
    <w:rsid w:val="00B8165F"/>
    <w:rsid w:val="00B818E4"/>
    <w:rsid w:val="00B82004"/>
    <w:rsid w:val="00B82655"/>
    <w:rsid w:val="00B8311A"/>
    <w:rsid w:val="00B8351F"/>
    <w:rsid w:val="00B83881"/>
    <w:rsid w:val="00B840F5"/>
    <w:rsid w:val="00B84860"/>
    <w:rsid w:val="00B84D41"/>
    <w:rsid w:val="00B85257"/>
    <w:rsid w:val="00B8526E"/>
    <w:rsid w:val="00B855FF"/>
    <w:rsid w:val="00B85D41"/>
    <w:rsid w:val="00B8616F"/>
    <w:rsid w:val="00B869BF"/>
    <w:rsid w:val="00B86B6E"/>
    <w:rsid w:val="00B86B8A"/>
    <w:rsid w:val="00B86D82"/>
    <w:rsid w:val="00B87D03"/>
    <w:rsid w:val="00B902F4"/>
    <w:rsid w:val="00B9046C"/>
    <w:rsid w:val="00B915AC"/>
    <w:rsid w:val="00B918D0"/>
    <w:rsid w:val="00B91CB7"/>
    <w:rsid w:val="00B91CD1"/>
    <w:rsid w:val="00B91E6A"/>
    <w:rsid w:val="00B92682"/>
    <w:rsid w:val="00B92EDC"/>
    <w:rsid w:val="00B92F5D"/>
    <w:rsid w:val="00B93214"/>
    <w:rsid w:val="00B9321B"/>
    <w:rsid w:val="00B93A4D"/>
    <w:rsid w:val="00B93D48"/>
    <w:rsid w:val="00B93ECA"/>
    <w:rsid w:val="00B93ECF"/>
    <w:rsid w:val="00B94B3F"/>
    <w:rsid w:val="00B94C18"/>
    <w:rsid w:val="00B94C50"/>
    <w:rsid w:val="00B95B7B"/>
    <w:rsid w:val="00B961D2"/>
    <w:rsid w:val="00B965C2"/>
    <w:rsid w:val="00B97F9E"/>
    <w:rsid w:val="00BA0361"/>
    <w:rsid w:val="00BA0F0C"/>
    <w:rsid w:val="00BA102E"/>
    <w:rsid w:val="00BA125F"/>
    <w:rsid w:val="00BA19FE"/>
    <w:rsid w:val="00BA2737"/>
    <w:rsid w:val="00BA28E7"/>
    <w:rsid w:val="00BA2DF0"/>
    <w:rsid w:val="00BA2EA9"/>
    <w:rsid w:val="00BA3002"/>
    <w:rsid w:val="00BA3E23"/>
    <w:rsid w:val="00BA4325"/>
    <w:rsid w:val="00BA4492"/>
    <w:rsid w:val="00BA5214"/>
    <w:rsid w:val="00BA585D"/>
    <w:rsid w:val="00BA5873"/>
    <w:rsid w:val="00BA5F7D"/>
    <w:rsid w:val="00BA604C"/>
    <w:rsid w:val="00BA6128"/>
    <w:rsid w:val="00BA629C"/>
    <w:rsid w:val="00BA676A"/>
    <w:rsid w:val="00BA6B8E"/>
    <w:rsid w:val="00BA7480"/>
    <w:rsid w:val="00BB15E2"/>
    <w:rsid w:val="00BB17B2"/>
    <w:rsid w:val="00BB1FD6"/>
    <w:rsid w:val="00BB2443"/>
    <w:rsid w:val="00BB2464"/>
    <w:rsid w:val="00BB27ED"/>
    <w:rsid w:val="00BB3599"/>
    <w:rsid w:val="00BB36C2"/>
    <w:rsid w:val="00BB3AA0"/>
    <w:rsid w:val="00BB3F0D"/>
    <w:rsid w:val="00BB49A1"/>
    <w:rsid w:val="00BB4F4A"/>
    <w:rsid w:val="00BB60ED"/>
    <w:rsid w:val="00BB65C2"/>
    <w:rsid w:val="00BB69EE"/>
    <w:rsid w:val="00BB6C75"/>
    <w:rsid w:val="00BB7633"/>
    <w:rsid w:val="00BB7A0C"/>
    <w:rsid w:val="00BB7B10"/>
    <w:rsid w:val="00BB7CAB"/>
    <w:rsid w:val="00BB7D11"/>
    <w:rsid w:val="00BB7FD3"/>
    <w:rsid w:val="00BC0396"/>
    <w:rsid w:val="00BC0431"/>
    <w:rsid w:val="00BC0547"/>
    <w:rsid w:val="00BC0942"/>
    <w:rsid w:val="00BC0EDA"/>
    <w:rsid w:val="00BC11DB"/>
    <w:rsid w:val="00BC1506"/>
    <w:rsid w:val="00BC1C22"/>
    <w:rsid w:val="00BC1EB1"/>
    <w:rsid w:val="00BC21D9"/>
    <w:rsid w:val="00BC2878"/>
    <w:rsid w:val="00BC2CED"/>
    <w:rsid w:val="00BC32EC"/>
    <w:rsid w:val="00BC335D"/>
    <w:rsid w:val="00BC4A58"/>
    <w:rsid w:val="00BC4EB6"/>
    <w:rsid w:val="00BC52D6"/>
    <w:rsid w:val="00BC54A7"/>
    <w:rsid w:val="00BC553C"/>
    <w:rsid w:val="00BC65AB"/>
    <w:rsid w:val="00BC67A5"/>
    <w:rsid w:val="00BC6927"/>
    <w:rsid w:val="00BC6930"/>
    <w:rsid w:val="00BC6C29"/>
    <w:rsid w:val="00BC72F6"/>
    <w:rsid w:val="00BC7D97"/>
    <w:rsid w:val="00BD00B4"/>
    <w:rsid w:val="00BD0115"/>
    <w:rsid w:val="00BD011B"/>
    <w:rsid w:val="00BD06FC"/>
    <w:rsid w:val="00BD07C9"/>
    <w:rsid w:val="00BD0893"/>
    <w:rsid w:val="00BD08CB"/>
    <w:rsid w:val="00BD0C85"/>
    <w:rsid w:val="00BD13D0"/>
    <w:rsid w:val="00BD1E41"/>
    <w:rsid w:val="00BD2001"/>
    <w:rsid w:val="00BD245F"/>
    <w:rsid w:val="00BD293D"/>
    <w:rsid w:val="00BD3363"/>
    <w:rsid w:val="00BD33B3"/>
    <w:rsid w:val="00BD3CDE"/>
    <w:rsid w:val="00BD3CED"/>
    <w:rsid w:val="00BD483C"/>
    <w:rsid w:val="00BD5900"/>
    <w:rsid w:val="00BD5959"/>
    <w:rsid w:val="00BD6FAD"/>
    <w:rsid w:val="00BD782D"/>
    <w:rsid w:val="00BD7BA1"/>
    <w:rsid w:val="00BD7C2C"/>
    <w:rsid w:val="00BD7CDC"/>
    <w:rsid w:val="00BE02E5"/>
    <w:rsid w:val="00BE09DF"/>
    <w:rsid w:val="00BE0A15"/>
    <w:rsid w:val="00BE0D2D"/>
    <w:rsid w:val="00BE1606"/>
    <w:rsid w:val="00BE165B"/>
    <w:rsid w:val="00BE21F6"/>
    <w:rsid w:val="00BE23ED"/>
    <w:rsid w:val="00BE23FC"/>
    <w:rsid w:val="00BE25A8"/>
    <w:rsid w:val="00BE270B"/>
    <w:rsid w:val="00BE34BA"/>
    <w:rsid w:val="00BE445F"/>
    <w:rsid w:val="00BE54A4"/>
    <w:rsid w:val="00BE582A"/>
    <w:rsid w:val="00BE5BF3"/>
    <w:rsid w:val="00BE6334"/>
    <w:rsid w:val="00BE6C7B"/>
    <w:rsid w:val="00BE72D8"/>
    <w:rsid w:val="00BE7778"/>
    <w:rsid w:val="00BE7BA9"/>
    <w:rsid w:val="00BF036D"/>
    <w:rsid w:val="00BF06C9"/>
    <w:rsid w:val="00BF0785"/>
    <w:rsid w:val="00BF1B76"/>
    <w:rsid w:val="00BF24B3"/>
    <w:rsid w:val="00BF2717"/>
    <w:rsid w:val="00BF3031"/>
    <w:rsid w:val="00BF39E8"/>
    <w:rsid w:val="00BF3CC0"/>
    <w:rsid w:val="00BF3E82"/>
    <w:rsid w:val="00BF49F0"/>
    <w:rsid w:val="00BF4C33"/>
    <w:rsid w:val="00BF4C59"/>
    <w:rsid w:val="00BF4C60"/>
    <w:rsid w:val="00BF4E53"/>
    <w:rsid w:val="00BF5315"/>
    <w:rsid w:val="00BF546A"/>
    <w:rsid w:val="00BF5DAF"/>
    <w:rsid w:val="00BF636B"/>
    <w:rsid w:val="00BF6919"/>
    <w:rsid w:val="00BF6EAD"/>
    <w:rsid w:val="00BF7207"/>
    <w:rsid w:val="00C00231"/>
    <w:rsid w:val="00C00574"/>
    <w:rsid w:val="00C0076D"/>
    <w:rsid w:val="00C009F5"/>
    <w:rsid w:val="00C00BF4"/>
    <w:rsid w:val="00C00DC6"/>
    <w:rsid w:val="00C01340"/>
    <w:rsid w:val="00C01399"/>
    <w:rsid w:val="00C01430"/>
    <w:rsid w:val="00C01B34"/>
    <w:rsid w:val="00C0219C"/>
    <w:rsid w:val="00C04DBA"/>
    <w:rsid w:val="00C054D2"/>
    <w:rsid w:val="00C055DF"/>
    <w:rsid w:val="00C05735"/>
    <w:rsid w:val="00C058BA"/>
    <w:rsid w:val="00C05CCD"/>
    <w:rsid w:val="00C05E58"/>
    <w:rsid w:val="00C06C40"/>
    <w:rsid w:val="00C06C42"/>
    <w:rsid w:val="00C06E37"/>
    <w:rsid w:val="00C06FBE"/>
    <w:rsid w:val="00C07865"/>
    <w:rsid w:val="00C1017A"/>
    <w:rsid w:val="00C105D7"/>
    <w:rsid w:val="00C10F47"/>
    <w:rsid w:val="00C11737"/>
    <w:rsid w:val="00C1423E"/>
    <w:rsid w:val="00C14B4D"/>
    <w:rsid w:val="00C14C61"/>
    <w:rsid w:val="00C158A1"/>
    <w:rsid w:val="00C15CD3"/>
    <w:rsid w:val="00C1601D"/>
    <w:rsid w:val="00C179A3"/>
    <w:rsid w:val="00C17A03"/>
    <w:rsid w:val="00C17FB8"/>
    <w:rsid w:val="00C203D0"/>
    <w:rsid w:val="00C20CB1"/>
    <w:rsid w:val="00C216BA"/>
    <w:rsid w:val="00C2184D"/>
    <w:rsid w:val="00C21B39"/>
    <w:rsid w:val="00C23292"/>
    <w:rsid w:val="00C23962"/>
    <w:rsid w:val="00C23D44"/>
    <w:rsid w:val="00C24135"/>
    <w:rsid w:val="00C2414E"/>
    <w:rsid w:val="00C24292"/>
    <w:rsid w:val="00C2460C"/>
    <w:rsid w:val="00C24826"/>
    <w:rsid w:val="00C24C28"/>
    <w:rsid w:val="00C258E4"/>
    <w:rsid w:val="00C25CCC"/>
    <w:rsid w:val="00C260CA"/>
    <w:rsid w:val="00C266F0"/>
    <w:rsid w:val="00C2732B"/>
    <w:rsid w:val="00C27BC5"/>
    <w:rsid w:val="00C27D62"/>
    <w:rsid w:val="00C3007C"/>
    <w:rsid w:val="00C308D3"/>
    <w:rsid w:val="00C3158C"/>
    <w:rsid w:val="00C318AB"/>
    <w:rsid w:val="00C31F4A"/>
    <w:rsid w:val="00C32499"/>
    <w:rsid w:val="00C327E9"/>
    <w:rsid w:val="00C32CE0"/>
    <w:rsid w:val="00C32CF0"/>
    <w:rsid w:val="00C32F13"/>
    <w:rsid w:val="00C330D7"/>
    <w:rsid w:val="00C33400"/>
    <w:rsid w:val="00C338F5"/>
    <w:rsid w:val="00C33BF6"/>
    <w:rsid w:val="00C33D67"/>
    <w:rsid w:val="00C33E5D"/>
    <w:rsid w:val="00C33EEB"/>
    <w:rsid w:val="00C33FAA"/>
    <w:rsid w:val="00C347B6"/>
    <w:rsid w:val="00C34A8E"/>
    <w:rsid w:val="00C35206"/>
    <w:rsid w:val="00C35534"/>
    <w:rsid w:val="00C35608"/>
    <w:rsid w:val="00C35846"/>
    <w:rsid w:val="00C3595C"/>
    <w:rsid w:val="00C35CE2"/>
    <w:rsid w:val="00C35E38"/>
    <w:rsid w:val="00C35FD8"/>
    <w:rsid w:val="00C36452"/>
    <w:rsid w:val="00C36C80"/>
    <w:rsid w:val="00C36EA0"/>
    <w:rsid w:val="00C37745"/>
    <w:rsid w:val="00C3786D"/>
    <w:rsid w:val="00C4012C"/>
    <w:rsid w:val="00C407A6"/>
    <w:rsid w:val="00C40F03"/>
    <w:rsid w:val="00C41742"/>
    <w:rsid w:val="00C42002"/>
    <w:rsid w:val="00C42A8B"/>
    <w:rsid w:val="00C42CBD"/>
    <w:rsid w:val="00C42D96"/>
    <w:rsid w:val="00C43078"/>
    <w:rsid w:val="00C4325C"/>
    <w:rsid w:val="00C43490"/>
    <w:rsid w:val="00C435F0"/>
    <w:rsid w:val="00C43611"/>
    <w:rsid w:val="00C43906"/>
    <w:rsid w:val="00C43AC3"/>
    <w:rsid w:val="00C43BDD"/>
    <w:rsid w:val="00C43BEB"/>
    <w:rsid w:val="00C44498"/>
    <w:rsid w:val="00C447EC"/>
    <w:rsid w:val="00C4495D"/>
    <w:rsid w:val="00C449C8"/>
    <w:rsid w:val="00C45C04"/>
    <w:rsid w:val="00C45C5C"/>
    <w:rsid w:val="00C4637A"/>
    <w:rsid w:val="00C4692A"/>
    <w:rsid w:val="00C47EA9"/>
    <w:rsid w:val="00C505A5"/>
    <w:rsid w:val="00C5094F"/>
    <w:rsid w:val="00C51041"/>
    <w:rsid w:val="00C526BE"/>
    <w:rsid w:val="00C53D42"/>
    <w:rsid w:val="00C5469F"/>
    <w:rsid w:val="00C54AA6"/>
    <w:rsid w:val="00C54F52"/>
    <w:rsid w:val="00C54FCC"/>
    <w:rsid w:val="00C55F88"/>
    <w:rsid w:val="00C56711"/>
    <w:rsid w:val="00C56AB1"/>
    <w:rsid w:val="00C57D72"/>
    <w:rsid w:val="00C60AE5"/>
    <w:rsid w:val="00C60BCC"/>
    <w:rsid w:val="00C60CB2"/>
    <w:rsid w:val="00C61C85"/>
    <w:rsid w:val="00C622F7"/>
    <w:rsid w:val="00C6270F"/>
    <w:rsid w:val="00C6280E"/>
    <w:rsid w:val="00C628F0"/>
    <w:rsid w:val="00C63072"/>
    <w:rsid w:val="00C632A6"/>
    <w:rsid w:val="00C632CA"/>
    <w:rsid w:val="00C63B91"/>
    <w:rsid w:val="00C64436"/>
    <w:rsid w:val="00C65AD6"/>
    <w:rsid w:val="00C6607E"/>
    <w:rsid w:val="00C6617F"/>
    <w:rsid w:val="00C6625A"/>
    <w:rsid w:val="00C66C1F"/>
    <w:rsid w:val="00C66FE6"/>
    <w:rsid w:val="00C674A5"/>
    <w:rsid w:val="00C67F55"/>
    <w:rsid w:val="00C70950"/>
    <w:rsid w:val="00C71595"/>
    <w:rsid w:val="00C7206A"/>
    <w:rsid w:val="00C72559"/>
    <w:rsid w:val="00C746BB"/>
    <w:rsid w:val="00C7484A"/>
    <w:rsid w:val="00C74FAD"/>
    <w:rsid w:val="00C7543B"/>
    <w:rsid w:val="00C75815"/>
    <w:rsid w:val="00C758D8"/>
    <w:rsid w:val="00C76139"/>
    <w:rsid w:val="00C76457"/>
    <w:rsid w:val="00C76482"/>
    <w:rsid w:val="00C766E4"/>
    <w:rsid w:val="00C76984"/>
    <w:rsid w:val="00C76BAC"/>
    <w:rsid w:val="00C77210"/>
    <w:rsid w:val="00C80AEF"/>
    <w:rsid w:val="00C80D9D"/>
    <w:rsid w:val="00C81298"/>
    <w:rsid w:val="00C8135A"/>
    <w:rsid w:val="00C8234F"/>
    <w:rsid w:val="00C82653"/>
    <w:rsid w:val="00C82BC2"/>
    <w:rsid w:val="00C82CAB"/>
    <w:rsid w:val="00C84431"/>
    <w:rsid w:val="00C844CF"/>
    <w:rsid w:val="00C84ACF"/>
    <w:rsid w:val="00C84C4F"/>
    <w:rsid w:val="00C84F2D"/>
    <w:rsid w:val="00C85391"/>
    <w:rsid w:val="00C85C5A"/>
    <w:rsid w:val="00C86777"/>
    <w:rsid w:val="00C867E5"/>
    <w:rsid w:val="00C868A8"/>
    <w:rsid w:val="00C86A45"/>
    <w:rsid w:val="00C874CC"/>
    <w:rsid w:val="00C8789A"/>
    <w:rsid w:val="00C87D49"/>
    <w:rsid w:val="00C90168"/>
    <w:rsid w:val="00C92039"/>
    <w:rsid w:val="00C9432A"/>
    <w:rsid w:val="00C946A0"/>
    <w:rsid w:val="00C94911"/>
    <w:rsid w:val="00C949FF"/>
    <w:rsid w:val="00C94AB2"/>
    <w:rsid w:val="00C95068"/>
    <w:rsid w:val="00C951A1"/>
    <w:rsid w:val="00C955CE"/>
    <w:rsid w:val="00C956EA"/>
    <w:rsid w:val="00C95E0A"/>
    <w:rsid w:val="00C9637F"/>
    <w:rsid w:val="00C9687B"/>
    <w:rsid w:val="00C96964"/>
    <w:rsid w:val="00C96FD5"/>
    <w:rsid w:val="00C9778E"/>
    <w:rsid w:val="00C97B5B"/>
    <w:rsid w:val="00CA0362"/>
    <w:rsid w:val="00CA03EC"/>
    <w:rsid w:val="00CA04AC"/>
    <w:rsid w:val="00CA07DC"/>
    <w:rsid w:val="00CA0C49"/>
    <w:rsid w:val="00CA106D"/>
    <w:rsid w:val="00CA14D8"/>
    <w:rsid w:val="00CA2560"/>
    <w:rsid w:val="00CA2A21"/>
    <w:rsid w:val="00CA2B46"/>
    <w:rsid w:val="00CA2E7E"/>
    <w:rsid w:val="00CA356A"/>
    <w:rsid w:val="00CA37EB"/>
    <w:rsid w:val="00CA3CF2"/>
    <w:rsid w:val="00CA3E56"/>
    <w:rsid w:val="00CA3F59"/>
    <w:rsid w:val="00CA4F46"/>
    <w:rsid w:val="00CA5272"/>
    <w:rsid w:val="00CA5E40"/>
    <w:rsid w:val="00CA5EE7"/>
    <w:rsid w:val="00CA7686"/>
    <w:rsid w:val="00CA7774"/>
    <w:rsid w:val="00CA7ED9"/>
    <w:rsid w:val="00CB15E5"/>
    <w:rsid w:val="00CB1E61"/>
    <w:rsid w:val="00CB2886"/>
    <w:rsid w:val="00CB2D0F"/>
    <w:rsid w:val="00CB34B6"/>
    <w:rsid w:val="00CB3ACE"/>
    <w:rsid w:val="00CB3D9A"/>
    <w:rsid w:val="00CB4724"/>
    <w:rsid w:val="00CB4C41"/>
    <w:rsid w:val="00CB5513"/>
    <w:rsid w:val="00CB5A7B"/>
    <w:rsid w:val="00CB5E25"/>
    <w:rsid w:val="00CB67D2"/>
    <w:rsid w:val="00CB6D26"/>
    <w:rsid w:val="00CB6E1D"/>
    <w:rsid w:val="00CB70E1"/>
    <w:rsid w:val="00CB7653"/>
    <w:rsid w:val="00CB76DD"/>
    <w:rsid w:val="00CC0242"/>
    <w:rsid w:val="00CC0C9B"/>
    <w:rsid w:val="00CC1003"/>
    <w:rsid w:val="00CC1290"/>
    <w:rsid w:val="00CC20EE"/>
    <w:rsid w:val="00CC22E3"/>
    <w:rsid w:val="00CC2F20"/>
    <w:rsid w:val="00CC308F"/>
    <w:rsid w:val="00CC428D"/>
    <w:rsid w:val="00CC4886"/>
    <w:rsid w:val="00CC49A1"/>
    <w:rsid w:val="00CC4C20"/>
    <w:rsid w:val="00CC4D7F"/>
    <w:rsid w:val="00CC534D"/>
    <w:rsid w:val="00CC5B81"/>
    <w:rsid w:val="00CC6448"/>
    <w:rsid w:val="00CC66DF"/>
    <w:rsid w:val="00CC6820"/>
    <w:rsid w:val="00CC6C40"/>
    <w:rsid w:val="00CC78A7"/>
    <w:rsid w:val="00CC78BD"/>
    <w:rsid w:val="00CC790D"/>
    <w:rsid w:val="00CC7CE9"/>
    <w:rsid w:val="00CD0DBF"/>
    <w:rsid w:val="00CD0DD2"/>
    <w:rsid w:val="00CD114E"/>
    <w:rsid w:val="00CD172C"/>
    <w:rsid w:val="00CD183A"/>
    <w:rsid w:val="00CD1A7A"/>
    <w:rsid w:val="00CD1AFB"/>
    <w:rsid w:val="00CD2BF3"/>
    <w:rsid w:val="00CD3055"/>
    <w:rsid w:val="00CD347C"/>
    <w:rsid w:val="00CD3F97"/>
    <w:rsid w:val="00CD43E8"/>
    <w:rsid w:val="00CD4CC8"/>
    <w:rsid w:val="00CD528D"/>
    <w:rsid w:val="00CD5622"/>
    <w:rsid w:val="00CD5DF8"/>
    <w:rsid w:val="00CD5F19"/>
    <w:rsid w:val="00CD64D5"/>
    <w:rsid w:val="00CD7499"/>
    <w:rsid w:val="00CD7994"/>
    <w:rsid w:val="00CE0330"/>
    <w:rsid w:val="00CE05C2"/>
    <w:rsid w:val="00CE0795"/>
    <w:rsid w:val="00CE08B3"/>
    <w:rsid w:val="00CE13CC"/>
    <w:rsid w:val="00CE16AD"/>
    <w:rsid w:val="00CE1905"/>
    <w:rsid w:val="00CE1A07"/>
    <w:rsid w:val="00CE1C8F"/>
    <w:rsid w:val="00CE2009"/>
    <w:rsid w:val="00CE2128"/>
    <w:rsid w:val="00CE2630"/>
    <w:rsid w:val="00CE29C9"/>
    <w:rsid w:val="00CE2C3D"/>
    <w:rsid w:val="00CE3246"/>
    <w:rsid w:val="00CE3852"/>
    <w:rsid w:val="00CE3AAE"/>
    <w:rsid w:val="00CE3CAE"/>
    <w:rsid w:val="00CE3ECC"/>
    <w:rsid w:val="00CE47D8"/>
    <w:rsid w:val="00CE4A94"/>
    <w:rsid w:val="00CE54A7"/>
    <w:rsid w:val="00CE599D"/>
    <w:rsid w:val="00CE600F"/>
    <w:rsid w:val="00CE67C5"/>
    <w:rsid w:val="00CE69CA"/>
    <w:rsid w:val="00CE6A7F"/>
    <w:rsid w:val="00CE6AC0"/>
    <w:rsid w:val="00CE6B3C"/>
    <w:rsid w:val="00CE724D"/>
    <w:rsid w:val="00CE75D7"/>
    <w:rsid w:val="00CE77C6"/>
    <w:rsid w:val="00CE794E"/>
    <w:rsid w:val="00CE7A38"/>
    <w:rsid w:val="00CF1860"/>
    <w:rsid w:val="00CF1F4D"/>
    <w:rsid w:val="00CF29C4"/>
    <w:rsid w:val="00CF2BA6"/>
    <w:rsid w:val="00CF2CFD"/>
    <w:rsid w:val="00CF2F02"/>
    <w:rsid w:val="00CF3041"/>
    <w:rsid w:val="00CF32DC"/>
    <w:rsid w:val="00CF3584"/>
    <w:rsid w:val="00CF3907"/>
    <w:rsid w:val="00CF43C7"/>
    <w:rsid w:val="00CF45B2"/>
    <w:rsid w:val="00CF4EA7"/>
    <w:rsid w:val="00CF4F59"/>
    <w:rsid w:val="00CF5572"/>
    <w:rsid w:val="00CF5D89"/>
    <w:rsid w:val="00CF631E"/>
    <w:rsid w:val="00CF66C3"/>
    <w:rsid w:val="00CF6B89"/>
    <w:rsid w:val="00CF77EE"/>
    <w:rsid w:val="00CF7F2C"/>
    <w:rsid w:val="00D001CC"/>
    <w:rsid w:val="00D005F8"/>
    <w:rsid w:val="00D00C29"/>
    <w:rsid w:val="00D00EAC"/>
    <w:rsid w:val="00D0133A"/>
    <w:rsid w:val="00D01FE0"/>
    <w:rsid w:val="00D0221A"/>
    <w:rsid w:val="00D026FF"/>
    <w:rsid w:val="00D02875"/>
    <w:rsid w:val="00D029EA"/>
    <w:rsid w:val="00D02DCB"/>
    <w:rsid w:val="00D02ECA"/>
    <w:rsid w:val="00D0305E"/>
    <w:rsid w:val="00D03499"/>
    <w:rsid w:val="00D04C7D"/>
    <w:rsid w:val="00D051C2"/>
    <w:rsid w:val="00D05365"/>
    <w:rsid w:val="00D05401"/>
    <w:rsid w:val="00D057C9"/>
    <w:rsid w:val="00D07CF9"/>
    <w:rsid w:val="00D10A87"/>
    <w:rsid w:val="00D1191F"/>
    <w:rsid w:val="00D126F4"/>
    <w:rsid w:val="00D1272C"/>
    <w:rsid w:val="00D1339F"/>
    <w:rsid w:val="00D142A7"/>
    <w:rsid w:val="00D14345"/>
    <w:rsid w:val="00D15075"/>
    <w:rsid w:val="00D15956"/>
    <w:rsid w:val="00D16038"/>
    <w:rsid w:val="00D16187"/>
    <w:rsid w:val="00D16311"/>
    <w:rsid w:val="00D16A21"/>
    <w:rsid w:val="00D16BE5"/>
    <w:rsid w:val="00D16BFF"/>
    <w:rsid w:val="00D16E3A"/>
    <w:rsid w:val="00D1700C"/>
    <w:rsid w:val="00D17AA9"/>
    <w:rsid w:val="00D20CCD"/>
    <w:rsid w:val="00D21136"/>
    <w:rsid w:val="00D21896"/>
    <w:rsid w:val="00D21B69"/>
    <w:rsid w:val="00D21DFE"/>
    <w:rsid w:val="00D22954"/>
    <w:rsid w:val="00D233F1"/>
    <w:rsid w:val="00D23492"/>
    <w:rsid w:val="00D234EC"/>
    <w:rsid w:val="00D2490C"/>
    <w:rsid w:val="00D25D91"/>
    <w:rsid w:val="00D260CE"/>
    <w:rsid w:val="00D266C3"/>
    <w:rsid w:val="00D26966"/>
    <w:rsid w:val="00D26C46"/>
    <w:rsid w:val="00D274EC"/>
    <w:rsid w:val="00D2759D"/>
    <w:rsid w:val="00D27A42"/>
    <w:rsid w:val="00D30588"/>
    <w:rsid w:val="00D315CD"/>
    <w:rsid w:val="00D31848"/>
    <w:rsid w:val="00D31E47"/>
    <w:rsid w:val="00D32B7D"/>
    <w:rsid w:val="00D32F48"/>
    <w:rsid w:val="00D331F4"/>
    <w:rsid w:val="00D339AB"/>
    <w:rsid w:val="00D347A1"/>
    <w:rsid w:val="00D3492A"/>
    <w:rsid w:val="00D34BDC"/>
    <w:rsid w:val="00D35525"/>
    <w:rsid w:val="00D35F33"/>
    <w:rsid w:val="00D369F8"/>
    <w:rsid w:val="00D37187"/>
    <w:rsid w:val="00D37617"/>
    <w:rsid w:val="00D37700"/>
    <w:rsid w:val="00D379B9"/>
    <w:rsid w:val="00D37B4A"/>
    <w:rsid w:val="00D40050"/>
    <w:rsid w:val="00D40051"/>
    <w:rsid w:val="00D4024C"/>
    <w:rsid w:val="00D4075C"/>
    <w:rsid w:val="00D40EFA"/>
    <w:rsid w:val="00D40FA8"/>
    <w:rsid w:val="00D41344"/>
    <w:rsid w:val="00D41AC8"/>
    <w:rsid w:val="00D41FC8"/>
    <w:rsid w:val="00D42430"/>
    <w:rsid w:val="00D427D4"/>
    <w:rsid w:val="00D42ABF"/>
    <w:rsid w:val="00D42CF2"/>
    <w:rsid w:val="00D44DA7"/>
    <w:rsid w:val="00D45706"/>
    <w:rsid w:val="00D45DC9"/>
    <w:rsid w:val="00D45DEE"/>
    <w:rsid w:val="00D473D5"/>
    <w:rsid w:val="00D476C8"/>
    <w:rsid w:val="00D477F8"/>
    <w:rsid w:val="00D47EA4"/>
    <w:rsid w:val="00D5013E"/>
    <w:rsid w:val="00D50838"/>
    <w:rsid w:val="00D508BF"/>
    <w:rsid w:val="00D51768"/>
    <w:rsid w:val="00D519D5"/>
    <w:rsid w:val="00D52374"/>
    <w:rsid w:val="00D527B7"/>
    <w:rsid w:val="00D532A0"/>
    <w:rsid w:val="00D53516"/>
    <w:rsid w:val="00D53BDC"/>
    <w:rsid w:val="00D53BEC"/>
    <w:rsid w:val="00D53E7F"/>
    <w:rsid w:val="00D54096"/>
    <w:rsid w:val="00D54AE8"/>
    <w:rsid w:val="00D54C2B"/>
    <w:rsid w:val="00D54D0C"/>
    <w:rsid w:val="00D556B0"/>
    <w:rsid w:val="00D55A6D"/>
    <w:rsid w:val="00D55B30"/>
    <w:rsid w:val="00D55D37"/>
    <w:rsid w:val="00D5702C"/>
    <w:rsid w:val="00D57FD3"/>
    <w:rsid w:val="00D601A4"/>
    <w:rsid w:val="00D60B3A"/>
    <w:rsid w:val="00D61018"/>
    <w:rsid w:val="00D61A0C"/>
    <w:rsid w:val="00D61E52"/>
    <w:rsid w:val="00D6210E"/>
    <w:rsid w:val="00D623F6"/>
    <w:rsid w:val="00D62402"/>
    <w:rsid w:val="00D62730"/>
    <w:rsid w:val="00D62B83"/>
    <w:rsid w:val="00D640F9"/>
    <w:rsid w:val="00D6417C"/>
    <w:rsid w:val="00D6450A"/>
    <w:rsid w:val="00D64725"/>
    <w:rsid w:val="00D64732"/>
    <w:rsid w:val="00D64AEF"/>
    <w:rsid w:val="00D64D2E"/>
    <w:rsid w:val="00D65566"/>
    <w:rsid w:val="00D655E8"/>
    <w:rsid w:val="00D65B3E"/>
    <w:rsid w:val="00D661A8"/>
    <w:rsid w:val="00D66A25"/>
    <w:rsid w:val="00D6702A"/>
    <w:rsid w:val="00D670F1"/>
    <w:rsid w:val="00D67176"/>
    <w:rsid w:val="00D671F8"/>
    <w:rsid w:val="00D67485"/>
    <w:rsid w:val="00D67962"/>
    <w:rsid w:val="00D67CBB"/>
    <w:rsid w:val="00D67F3E"/>
    <w:rsid w:val="00D704F8"/>
    <w:rsid w:val="00D707CB"/>
    <w:rsid w:val="00D70B4A"/>
    <w:rsid w:val="00D711E1"/>
    <w:rsid w:val="00D723C5"/>
    <w:rsid w:val="00D72465"/>
    <w:rsid w:val="00D72F66"/>
    <w:rsid w:val="00D73D53"/>
    <w:rsid w:val="00D73E93"/>
    <w:rsid w:val="00D74238"/>
    <w:rsid w:val="00D744C7"/>
    <w:rsid w:val="00D744E7"/>
    <w:rsid w:val="00D74B10"/>
    <w:rsid w:val="00D74BDC"/>
    <w:rsid w:val="00D74C24"/>
    <w:rsid w:val="00D757BE"/>
    <w:rsid w:val="00D75E60"/>
    <w:rsid w:val="00D75F81"/>
    <w:rsid w:val="00D761EF"/>
    <w:rsid w:val="00D76857"/>
    <w:rsid w:val="00D768EE"/>
    <w:rsid w:val="00D76B14"/>
    <w:rsid w:val="00D76B2F"/>
    <w:rsid w:val="00D7765E"/>
    <w:rsid w:val="00D77A2B"/>
    <w:rsid w:val="00D81AA7"/>
    <w:rsid w:val="00D81C2B"/>
    <w:rsid w:val="00D82118"/>
    <w:rsid w:val="00D82C22"/>
    <w:rsid w:val="00D82C80"/>
    <w:rsid w:val="00D82FF0"/>
    <w:rsid w:val="00D832A1"/>
    <w:rsid w:val="00D8342E"/>
    <w:rsid w:val="00D84B0E"/>
    <w:rsid w:val="00D85C03"/>
    <w:rsid w:val="00D868A1"/>
    <w:rsid w:val="00D86F26"/>
    <w:rsid w:val="00D87448"/>
    <w:rsid w:val="00D87997"/>
    <w:rsid w:val="00D87F45"/>
    <w:rsid w:val="00D90046"/>
    <w:rsid w:val="00D90459"/>
    <w:rsid w:val="00D9081F"/>
    <w:rsid w:val="00D90AC2"/>
    <w:rsid w:val="00D90BF3"/>
    <w:rsid w:val="00D912EF"/>
    <w:rsid w:val="00D9137F"/>
    <w:rsid w:val="00D9185C"/>
    <w:rsid w:val="00D91F8E"/>
    <w:rsid w:val="00D92514"/>
    <w:rsid w:val="00D9294E"/>
    <w:rsid w:val="00D93054"/>
    <w:rsid w:val="00D93180"/>
    <w:rsid w:val="00D93834"/>
    <w:rsid w:val="00D9386E"/>
    <w:rsid w:val="00D9495E"/>
    <w:rsid w:val="00D952E6"/>
    <w:rsid w:val="00D95A72"/>
    <w:rsid w:val="00D95AA4"/>
    <w:rsid w:val="00D96176"/>
    <w:rsid w:val="00D96670"/>
    <w:rsid w:val="00D967C8"/>
    <w:rsid w:val="00D96806"/>
    <w:rsid w:val="00D97083"/>
    <w:rsid w:val="00D971AA"/>
    <w:rsid w:val="00D9782D"/>
    <w:rsid w:val="00DA0A28"/>
    <w:rsid w:val="00DA1237"/>
    <w:rsid w:val="00DA2AC6"/>
    <w:rsid w:val="00DA2AEB"/>
    <w:rsid w:val="00DA3141"/>
    <w:rsid w:val="00DA3E86"/>
    <w:rsid w:val="00DA42E3"/>
    <w:rsid w:val="00DA4687"/>
    <w:rsid w:val="00DA5D50"/>
    <w:rsid w:val="00DA5FF8"/>
    <w:rsid w:val="00DA6C69"/>
    <w:rsid w:val="00DA7737"/>
    <w:rsid w:val="00DA78A5"/>
    <w:rsid w:val="00DA79A5"/>
    <w:rsid w:val="00DB0EA3"/>
    <w:rsid w:val="00DB13CD"/>
    <w:rsid w:val="00DB1473"/>
    <w:rsid w:val="00DB169A"/>
    <w:rsid w:val="00DB1846"/>
    <w:rsid w:val="00DB19B9"/>
    <w:rsid w:val="00DB1B7A"/>
    <w:rsid w:val="00DB1E49"/>
    <w:rsid w:val="00DB2262"/>
    <w:rsid w:val="00DB297C"/>
    <w:rsid w:val="00DB3025"/>
    <w:rsid w:val="00DB307C"/>
    <w:rsid w:val="00DB3985"/>
    <w:rsid w:val="00DB426C"/>
    <w:rsid w:val="00DB460B"/>
    <w:rsid w:val="00DB478C"/>
    <w:rsid w:val="00DB4CDF"/>
    <w:rsid w:val="00DB4D0B"/>
    <w:rsid w:val="00DB4DC0"/>
    <w:rsid w:val="00DB4E84"/>
    <w:rsid w:val="00DB4F90"/>
    <w:rsid w:val="00DB5453"/>
    <w:rsid w:val="00DB5D8B"/>
    <w:rsid w:val="00DB607C"/>
    <w:rsid w:val="00DB6BC4"/>
    <w:rsid w:val="00DB721C"/>
    <w:rsid w:val="00DB777F"/>
    <w:rsid w:val="00DB7D12"/>
    <w:rsid w:val="00DC0CCD"/>
    <w:rsid w:val="00DC1180"/>
    <w:rsid w:val="00DC15A3"/>
    <w:rsid w:val="00DC250B"/>
    <w:rsid w:val="00DC2789"/>
    <w:rsid w:val="00DC2C84"/>
    <w:rsid w:val="00DC39A2"/>
    <w:rsid w:val="00DC40BC"/>
    <w:rsid w:val="00DC50BB"/>
    <w:rsid w:val="00DC5213"/>
    <w:rsid w:val="00DC586B"/>
    <w:rsid w:val="00DC5984"/>
    <w:rsid w:val="00DC715B"/>
    <w:rsid w:val="00DC75A2"/>
    <w:rsid w:val="00DC7BB3"/>
    <w:rsid w:val="00DD0813"/>
    <w:rsid w:val="00DD0A02"/>
    <w:rsid w:val="00DD0D25"/>
    <w:rsid w:val="00DD1C41"/>
    <w:rsid w:val="00DD1CF7"/>
    <w:rsid w:val="00DD1FA4"/>
    <w:rsid w:val="00DD216A"/>
    <w:rsid w:val="00DD2485"/>
    <w:rsid w:val="00DD26F6"/>
    <w:rsid w:val="00DD2A3F"/>
    <w:rsid w:val="00DD2D85"/>
    <w:rsid w:val="00DD2DEC"/>
    <w:rsid w:val="00DD39B1"/>
    <w:rsid w:val="00DD3B21"/>
    <w:rsid w:val="00DD3C68"/>
    <w:rsid w:val="00DD3EAD"/>
    <w:rsid w:val="00DD44B8"/>
    <w:rsid w:val="00DD4715"/>
    <w:rsid w:val="00DD4D49"/>
    <w:rsid w:val="00DD4DF3"/>
    <w:rsid w:val="00DD5C09"/>
    <w:rsid w:val="00DD604B"/>
    <w:rsid w:val="00DD62D4"/>
    <w:rsid w:val="00DD6A96"/>
    <w:rsid w:val="00DD7E0C"/>
    <w:rsid w:val="00DE06DC"/>
    <w:rsid w:val="00DE1891"/>
    <w:rsid w:val="00DE1938"/>
    <w:rsid w:val="00DE1A3F"/>
    <w:rsid w:val="00DE1C1F"/>
    <w:rsid w:val="00DE1F7D"/>
    <w:rsid w:val="00DE24DB"/>
    <w:rsid w:val="00DE2E53"/>
    <w:rsid w:val="00DE2F3C"/>
    <w:rsid w:val="00DE33E7"/>
    <w:rsid w:val="00DE38B1"/>
    <w:rsid w:val="00DE495F"/>
    <w:rsid w:val="00DE5867"/>
    <w:rsid w:val="00DE6169"/>
    <w:rsid w:val="00DE6287"/>
    <w:rsid w:val="00DE632E"/>
    <w:rsid w:val="00DE7126"/>
    <w:rsid w:val="00DE7627"/>
    <w:rsid w:val="00DE7ACB"/>
    <w:rsid w:val="00DE7F08"/>
    <w:rsid w:val="00DF0170"/>
    <w:rsid w:val="00DF07A7"/>
    <w:rsid w:val="00DF07AC"/>
    <w:rsid w:val="00DF1139"/>
    <w:rsid w:val="00DF2849"/>
    <w:rsid w:val="00DF2B32"/>
    <w:rsid w:val="00DF2E8A"/>
    <w:rsid w:val="00DF3238"/>
    <w:rsid w:val="00DF3C88"/>
    <w:rsid w:val="00DF42C4"/>
    <w:rsid w:val="00DF443D"/>
    <w:rsid w:val="00DF5445"/>
    <w:rsid w:val="00DF5682"/>
    <w:rsid w:val="00DF5B5E"/>
    <w:rsid w:val="00DF5CFE"/>
    <w:rsid w:val="00DF5D74"/>
    <w:rsid w:val="00DF63F0"/>
    <w:rsid w:val="00DF6923"/>
    <w:rsid w:val="00DF727E"/>
    <w:rsid w:val="00DF7660"/>
    <w:rsid w:val="00DF7D59"/>
    <w:rsid w:val="00DF7D8C"/>
    <w:rsid w:val="00E0037F"/>
    <w:rsid w:val="00E015EC"/>
    <w:rsid w:val="00E025CF"/>
    <w:rsid w:val="00E02765"/>
    <w:rsid w:val="00E02F10"/>
    <w:rsid w:val="00E04E8F"/>
    <w:rsid w:val="00E05B98"/>
    <w:rsid w:val="00E06520"/>
    <w:rsid w:val="00E071B1"/>
    <w:rsid w:val="00E07F7F"/>
    <w:rsid w:val="00E11671"/>
    <w:rsid w:val="00E1182B"/>
    <w:rsid w:val="00E11D21"/>
    <w:rsid w:val="00E12748"/>
    <w:rsid w:val="00E129F4"/>
    <w:rsid w:val="00E13281"/>
    <w:rsid w:val="00E133C6"/>
    <w:rsid w:val="00E13AFD"/>
    <w:rsid w:val="00E14659"/>
    <w:rsid w:val="00E158B2"/>
    <w:rsid w:val="00E15EB4"/>
    <w:rsid w:val="00E16C10"/>
    <w:rsid w:val="00E17082"/>
    <w:rsid w:val="00E17E0F"/>
    <w:rsid w:val="00E17ECB"/>
    <w:rsid w:val="00E202FF"/>
    <w:rsid w:val="00E207DF"/>
    <w:rsid w:val="00E207F2"/>
    <w:rsid w:val="00E20BEB"/>
    <w:rsid w:val="00E20F2E"/>
    <w:rsid w:val="00E2131B"/>
    <w:rsid w:val="00E2155E"/>
    <w:rsid w:val="00E21BFD"/>
    <w:rsid w:val="00E21D00"/>
    <w:rsid w:val="00E22418"/>
    <w:rsid w:val="00E224C6"/>
    <w:rsid w:val="00E22AFD"/>
    <w:rsid w:val="00E2348A"/>
    <w:rsid w:val="00E23FF4"/>
    <w:rsid w:val="00E24186"/>
    <w:rsid w:val="00E24B30"/>
    <w:rsid w:val="00E255D5"/>
    <w:rsid w:val="00E25C8A"/>
    <w:rsid w:val="00E260D7"/>
    <w:rsid w:val="00E262F0"/>
    <w:rsid w:val="00E26B1A"/>
    <w:rsid w:val="00E26CAA"/>
    <w:rsid w:val="00E26DFC"/>
    <w:rsid w:val="00E2715D"/>
    <w:rsid w:val="00E27472"/>
    <w:rsid w:val="00E30AA2"/>
    <w:rsid w:val="00E30AA9"/>
    <w:rsid w:val="00E312C4"/>
    <w:rsid w:val="00E31686"/>
    <w:rsid w:val="00E31760"/>
    <w:rsid w:val="00E32599"/>
    <w:rsid w:val="00E327D2"/>
    <w:rsid w:val="00E33650"/>
    <w:rsid w:val="00E339FD"/>
    <w:rsid w:val="00E33A5D"/>
    <w:rsid w:val="00E33A75"/>
    <w:rsid w:val="00E33B4C"/>
    <w:rsid w:val="00E33E27"/>
    <w:rsid w:val="00E34C40"/>
    <w:rsid w:val="00E35508"/>
    <w:rsid w:val="00E355E4"/>
    <w:rsid w:val="00E36AE7"/>
    <w:rsid w:val="00E37293"/>
    <w:rsid w:val="00E374F3"/>
    <w:rsid w:val="00E377CE"/>
    <w:rsid w:val="00E40468"/>
    <w:rsid w:val="00E405C7"/>
    <w:rsid w:val="00E40AF2"/>
    <w:rsid w:val="00E40C54"/>
    <w:rsid w:val="00E416A5"/>
    <w:rsid w:val="00E41800"/>
    <w:rsid w:val="00E41DFF"/>
    <w:rsid w:val="00E4204D"/>
    <w:rsid w:val="00E421B9"/>
    <w:rsid w:val="00E42471"/>
    <w:rsid w:val="00E4254E"/>
    <w:rsid w:val="00E425F6"/>
    <w:rsid w:val="00E429B6"/>
    <w:rsid w:val="00E43DF8"/>
    <w:rsid w:val="00E44032"/>
    <w:rsid w:val="00E447E4"/>
    <w:rsid w:val="00E44B00"/>
    <w:rsid w:val="00E4513C"/>
    <w:rsid w:val="00E45253"/>
    <w:rsid w:val="00E459A4"/>
    <w:rsid w:val="00E4604D"/>
    <w:rsid w:val="00E46480"/>
    <w:rsid w:val="00E470A7"/>
    <w:rsid w:val="00E475B5"/>
    <w:rsid w:val="00E508E4"/>
    <w:rsid w:val="00E50971"/>
    <w:rsid w:val="00E5184D"/>
    <w:rsid w:val="00E53F43"/>
    <w:rsid w:val="00E5410B"/>
    <w:rsid w:val="00E547CD"/>
    <w:rsid w:val="00E548DD"/>
    <w:rsid w:val="00E54E71"/>
    <w:rsid w:val="00E55377"/>
    <w:rsid w:val="00E55753"/>
    <w:rsid w:val="00E55E05"/>
    <w:rsid w:val="00E56277"/>
    <w:rsid w:val="00E568B7"/>
    <w:rsid w:val="00E56B87"/>
    <w:rsid w:val="00E56F80"/>
    <w:rsid w:val="00E574B5"/>
    <w:rsid w:val="00E57B4B"/>
    <w:rsid w:val="00E6011F"/>
    <w:rsid w:val="00E60746"/>
    <w:rsid w:val="00E6089B"/>
    <w:rsid w:val="00E60AF3"/>
    <w:rsid w:val="00E61010"/>
    <w:rsid w:val="00E616AD"/>
    <w:rsid w:val="00E617ED"/>
    <w:rsid w:val="00E61A8E"/>
    <w:rsid w:val="00E61B82"/>
    <w:rsid w:val="00E61C3A"/>
    <w:rsid w:val="00E61E5A"/>
    <w:rsid w:val="00E61FC4"/>
    <w:rsid w:val="00E6212B"/>
    <w:rsid w:val="00E630B1"/>
    <w:rsid w:val="00E6352A"/>
    <w:rsid w:val="00E63A26"/>
    <w:rsid w:val="00E63A59"/>
    <w:rsid w:val="00E649A8"/>
    <w:rsid w:val="00E64E98"/>
    <w:rsid w:val="00E6547D"/>
    <w:rsid w:val="00E65787"/>
    <w:rsid w:val="00E676F5"/>
    <w:rsid w:val="00E67E3A"/>
    <w:rsid w:val="00E7007F"/>
    <w:rsid w:val="00E70316"/>
    <w:rsid w:val="00E70365"/>
    <w:rsid w:val="00E70959"/>
    <w:rsid w:val="00E71CCC"/>
    <w:rsid w:val="00E723B7"/>
    <w:rsid w:val="00E72D49"/>
    <w:rsid w:val="00E733C4"/>
    <w:rsid w:val="00E73F16"/>
    <w:rsid w:val="00E74DC2"/>
    <w:rsid w:val="00E76065"/>
    <w:rsid w:val="00E7687D"/>
    <w:rsid w:val="00E7697D"/>
    <w:rsid w:val="00E77345"/>
    <w:rsid w:val="00E776E5"/>
    <w:rsid w:val="00E77A3F"/>
    <w:rsid w:val="00E8030F"/>
    <w:rsid w:val="00E804F0"/>
    <w:rsid w:val="00E805AE"/>
    <w:rsid w:val="00E80F7E"/>
    <w:rsid w:val="00E816EC"/>
    <w:rsid w:val="00E817C4"/>
    <w:rsid w:val="00E81ED3"/>
    <w:rsid w:val="00E81F6E"/>
    <w:rsid w:val="00E82A2C"/>
    <w:rsid w:val="00E82C74"/>
    <w:rsid w:val="00E839B2"/>
    <w:rsid w:val="00E846FD"/>
    <w:rsid w:val="00E84920"/>
    <w:rsid w:val="00E84F52"/>
    <w:rsid w:val="00E853BB"/>
    <w:rsid w:val="00E85C1F"/>
    <w:rsid w:val="00E86700"/>
    <w:rsid w:val="00E8678E"/>
    <w:rsid w:val="00E86E75"/>
    <w:rsid w:val="00E8712D"/>
    <w:rsid w:val="00E87256"/>
    <w:rsid w:val="00E87D5C"/>
    <w:rsid w:val="00E9064A"/>
    <w:rsid w:val="00E90761"/>
    <w:rsid w:val="00E90D78"/>
    <w:rsid w:val="00E910F7"/>
    <w:rsid w:val="00E9112F"/>
    <w:rsid w:val="00E91703"/>
    <w:rsid w:val="00E918D8"/>
    <w:rsid w:val="00E92040"/>
    <w:rsid w:val="00E9208C"/>
    <w:rsid w:val="00E92231"/>
    <w:rsid w:val="00E92896"/>
    <w:rsid w:val="00E937A4"/>
    <w:rsid w:val="00E939B7"/>
    <w:rsid w:val="00E93A07"/>
    <w:rsid w:val="00E9420C"/>
    <w:rsid w:val="00E9455C"/>
    <w:rsid w:val="00E9496A"/>
    <w:rsid w:val="00E94ED5"/>
    <w:rsid w:val="00E9555C"/>
    <w:rsid w:val="00E95B02"/>
    <w:rsid w:val="00E96439"/>
    <w:rsid w:val="00E96565"/>
    <w:rsid w:val="00E96618"/>
    <w:rsid w:val="00E96963"/>
    <w:rsid w:val="00E971B7"/>
    <w:rsid w:val="00E97C22"/>
    <w:rsid w:val="00EA0193"/>
    <w:rsid w:val="00EA082E"/>
    <w:rsid w:val="00EA12F0"/>
    <w:rsid w:val="00EA17DB"/>
    <w:rsid w:val="00EA1A9D"/>
    <w:rsid w:val="00EA1EA4"/>
    <w:rsid w:val="00EA203D"/>
    <w:rsid w:val="00EA207C"/>
    <w:rsid w:val="00EA2138"/>
    <w:rsid w:val="00EA25F5"/>
    <w:rsid w:val="00EA2D53"/>
    <w:rsid w:val="00EA2DB0"/>
    <w:rsid w:val="00EA3197"/>
    <w:rsid w:val="00EA36F4"/>
    <w:rsid w:val="00EA3726"/>
    <w:rsid w:val="00EA38A6"/>
    <w:rsid w:val="00EA6091"/>
    <w:rsid w:val="00EA65DE"/>
    <w:rsid w:val="00EA69CE"/>
    <w:rsid w:val="00EA724D"/>
    <w:rsid w:val="00EA74CA"/>
    <w:rsid w:val="00EA75C3"/>
    <w:rsid w:val="00EA77AF"/>
    <w:rsid w:val="00EB01FA"/>
    <w:rsid w:val="00EB0617"/>
    <w:rsid w:val="00EB0982"/>
    <w:rsid w:val="00EB0DA4"/>
    <w:rsid w:val="00EB0E22"/>
    <w:rsid w:val="00EB12DC"/>
    <w:rsid w:val="00EB334C"/>
    <w:rsid w:val="00EB35ED"/>
    <w:rsid w:val="00EB3670"/>
    <w:rsid w:val="00EB4085"/>
    <w:rsid w:val="00EB40EE"/>
    <w:rsid w:val="00EB415F"/>
    <w:rsid w:val="00EB5467"/>
    <w:rsid w:val="00EB588D"/>
    <w:rsid w:val="00EB5B34"/>
    <w:rsid w:val="00EB6029"/>
    <w:rsid w:val="00EB799A"/>
    <w:rsid w:val="00EB7C9B"/>
    <w:rsid w:val="00EC01B6"/>
    <w:rsid w:val="00EC01FC"/>
    <w:rsid w:val="00EC0B8F"/>
    <w:rsid w:val="00EC10D6"/>
    <w:rsid w:val="00EC15A1"/>
    <w:rsid w:val="00EC1853"/>
    <w:rsid w:val="00EC1943"/>
    <w:rsid w:val="00EC218C"/>
    <w:rsid w:val="00EC2401"/>
    <w:rsid w:val="00EC28E7"/>
    <w:rsid w:val="00EC293F"/>
    <w:rsid w:val="00EC2A8C"/>
    <w:rsid w:val="00EC2B08"/>
    <w:rsid w:val="00EC2BE3"/>
    <w:rsid w:val="00EC2E8B"/>
    <w:rsid w:val="00EC3460"/>
    <w:rsid w:val="00EC3C18"/>
    <w:rsid w:val="00EC3E4B"/>
    <w:rsid w:val="00EC4787"/>
    <w:rsid w:val="00EC4D6A"/>
    <w:rsid w:val="00EC5ADF"/>
    <w:rsid w:val="00EC5F1E"/>
    <w:rsid w:val="00EC6613"/>
    <w:rsid w:val="00EC6C37"/>
    <w:rsid w:val="00EC6CBB"/>
    <w:rsid w:val="00EC714B"/>
    <w:rsid w:val="00EC73AE"/>
    <w:rsid w:val="00EC750F"/>
    <w:rsid w:val="00EC7B27"/>
    <w:rsid w:val="00ED00CD"/>
    <w:rsid w:val="00ED040B"/>
    <w:rsid w:val="00ED0E71"/>
    <w:rsid w:val="00ED324F"/>
    <w:rsid w:val="00ED32B5"/>
    <w:rsid w:val="00ED36A3"/>
    <w:rsid w:val="00ED3C1C"/>
    <w:rsid w:val="00ED3DAF"/>
    <w:rsid w:val="00ED3F22"/>
    <w:rsid w:val="00ED5755"/>
    <w:rsid w:val="00ED5B77"/>
    <w:rsid w:val="00ED63E9"/>
    <w:rsid w:val="00ED6803"/>
    <w:rsid w:val="00ED68F5"/>
    <w:rsid w:val="00ED6F43"/>
    <w:rsid w:val="00ED6FC9"/>
    <w:rsid w:val="00ED7F6B"/>
    <w:rsid w:val="00EE00AD"/>
    <w:rsid w:val="00EE0282"/>
    <w:rsid w:val="00EE0826"/>
    <w:rsid w:val="00EE09B9"/>
    <w:rsid w:val="00EE0C6C"/>
    <w:rsid w:val="00EE19F7"/>
    <w:rsid w:val="00EE1B2A"/>
    <w:rsid w:val="00EE216E"/>
    <w:rsid w:val="00EE2658"/>
    <w:rsid w:val="00EE28CB"/>
    <w:rsid w:val="00EE2CD3"/>
    <w:rsid w:val="00EE302E"/>
    <w:rsid w:val="00EE3873"/>
    <w:rsid w:val="00EE3D0B"/>
    <w:rsid w:val="00EE44DA"/>
    <w:rsid w:val="00EE45C2"/>
    <w:rsid w:val="00EE4E58"/>
    <w:rsid w:val="00EE4FC9"/>
    <w:rsid w:val="00EE5237"/>
    <w:rsid w:val="00EE53A3"/>
    <w:rsid w:val="00EE56A0"/>
    <w:rsid w:val="00EE677E"/>
    <w:rsid w:val="00EE688B"/>
    <w:rsid w:val="00EE6AD9"/>
    <w:rsid w:val="00EE6B5A"/>
    <w:rsid w:val="00EE6E0A"/>
    <w:rsid w:val="00EE6F84"/>
    <w:rsid w:val="00EE7389"/>
    <w:rsid w:val="00EE7A61"/>
    <w:rsid w:val="00EE7B73"/>
    <w:rsid w:val="00EF1291"/>
    <w:rsid w:val="00EF13AF"/>
    <w:rsid w:val="00EF1C3E"/>
    <w:rsid w:val="00EF1FF5"/>
    <w:rsid w:val="00EF2485"/>
    <w:rsid w:val="00EF26EF"/>
    <w:rsid w:val="00EF2872"/>
    <w:rsid w:val="00EF28D8"/>
    <w:rsid w:val="00EF4261"/>
    <w:rsid w:val="00EF4F56"/>
    <w:rsid w:val="00EF55FA"/>
    <w:rsid w:val="00EF71C4"/>
    <w:rsid w:val="00EF7DE3"/>
    <w:rsid w:val="00F000B9"/>
    <w:rsid w:val="00F00941"/>
    <w:rsid w:val="00F00BF0"/>
    <w:rsid w:val="00F01400"/>
    <w:rsid w:val="00F0210F"/>
    <w:rsid w:val="00F022FD"/>
    <w:rsid w:val="00F027C6"/>
    <w:rsid w:val="00F02CBE"/>
    <w:rsid w:val="00F040E8"/>
    <w:rsid w:val="00F04116"/>
    <w:rsid w:val="00F04B72"/>
    <w:rsid w:val="00F04BA5"/>
    <w:rsid w:val="00F05004"/>
    <w:rsid w:val="00F0580A"/>
    <w:rsid w:val="00F065FB"/>
    <w:rsid w:val="00F0687C"/>
    <w:rsid w:val="00F06BCE"/>
    <w:rsid w:val="00F06F3A"/>
    <w:rsid w:val="00F0711B"/>
    <w:rsid w:val="00F071EF"/>
    <w:rsid w:val="00F07367"/>
    <w:rsid w:val="00F0762F"/>
    <w:rsid w:val="00F07E8F"/>
    <w:rsid w:val="00F10047"/>
    <w:rsid w:val="00F10679"/>
    <w:rsid w:val="00F106F8"/>
    <w:rsid w:val="00F1091D"/>
    <w:rsid w:val="00F10D06"/>
    <w:rsid w:val="00F122CA"/>
    <w:rsid w:val="00F126EB"/>
    <w:rsid w:val="00F12A22"/>
    <w:rsid w:val="00F12DCA"/>
    <w:rsid w:val="00F134F7"/>
    <w:rsid w:val="00F13754"/>
    <w:rsid w:val="00F137FD"/>
    <w:rsid w:val="00F139FE"/>
    <w:rsid w:val="00F13B3E"/>
    <w:rsid w:val="00F13BED"/>
    <w:rsid w:val="00F13DA1"/>
    <w:rsid w:val="00F13F89"/>
    <w:rsid w:val="00F14902"/>
    <w:rsid w:val="00F154D6"/>
    <w:rsid w:val="00F15B80"/>
    <w:rsid w:val="00F16A25"/>
    <w:rsid w:val="00F1706C"/>
    <w:rsid w:val="00F17E86"/>
    <w:rsid w:val="00F2052A"/>
    <w:rsid w:val="00F205C0"/>
    <w:rsid w:val="00F20957"/>
    <w:rsid w:val="00F20F13"/>
    <w:rsid w:val="00F22D86"/>
    <w:rsid w:val="00F23B4A"/>
    <w:rsid w:val="00F24823"/>
    <w:rsid w:val="00F24A3C"/>
    <w:rsid w:val="00F24A5F"/>
    <w:rsid w:val="00F24BF6"/>
    <w:rsid w:val="00F25519"/>
    <w:rsid w:val="00F255E5"/>
    <w:rsid w:val="00F256F5"/>
    <w:rsid w:val="00F25BEA"/>
    <w:rsid w:val="00F25CC7"/>
    <w:rsid w:val="00F260FD"/>
    <w:rsid w:val="00F2622D"/>
    <w:rsid w:val="00F26487"/>
    <w:rsid w:val="00F26D4B"/>
    <w:rsid w:val="00F272BA"/>
    <w:rsid w:val="00F277CD"/>
    <w:rsid w:val="00F277E2"/>
    <w:rsid w:val="00F27AC8"/>
    <w:rsid w:val="00F27F55"/>
    <w:rsid w:val="00F30350"/>
    <w:rsid w:val="00F3076A"/>
    <w:rsid w:val="00F307DC"/>
    <w:rsid w:val="00F31DBF"/>
    <w:rsid w:val="00F320FF"/>
    <w:rsid w:val="00F328AC"/>
    <w:rsid w:val="00F33522"/>
    <w:rsid w:val="00F34002"/>
    <w:rsid w:val="00F3412B"/>
    <w:rsid w:val="00F3464E"/>
    <w:rsid w:val="00F3492C"/>
    <w:rsid w:val="00F34A4E"/>
    <w:rsid w:val="00F34BDE"/>
    <w:rsid w:val="00F35153"/>
    <w:rsid w:val="00F3531A"/>
    <w:rsid w:val="00F3549B"/>
    <w:rsid w:val="00F354D8"/>
    <w:rsid w:val="00F35976"/>
    <w:rsid w:val="00F363B9"/>
    <w:rsid w:val="00F37376"/>
    <w:rsid w:val="00F37D41"/>
    <w:rsid w:val="00F4061B"/>
    <w:rsid w:val="00F40A67"/>
    <w:rsid w:val="00F40AFA"/>
    <w:rsid w:val="00F4133E"/>
    <w:rsid w:val="00F41A45"/>
    <w:rsid w:val="00F41E88"/>
    <w:rsid w:val="00F426F8"/>
    <w:rsid w:val="00F42BBC"/>
    <w:rsid w:val="00F42EC4"/>
    <w:rsid w:val="00F43144"/>
    <w:rsid w:val="00F43D68"/>
    <w:rsid w:val="00F445C5"/>
    <w:rsid w:val="00F44BBC"/>
    <w:rsid w:val="00F44DAC"/>
    <w:rsid w:val="00F452A4"/>
    <w:rsid w:val="00F456C4"/>
    <w:rsid w:val="00F45F8E"/>
    <w:rsid w:val="00F4682E"/>
    <w:rsid w:val="00F47BA2"/>
    <w:rsid w:val="00F503A9"/>
    <w:rsid w:val="00F506C9"/>
    <w:rsid w:val="00F507CC"/>
    <w:rsid w:val="00F516B1"/>
    <w:rsid w:val="00F51C9A"/>
    <w:rsid w:val="00F52098"/>
    <w:rsid w:val="00F5246B"/>
    <w:rsid w:val="00F528CD"/>
    <w:rsid w:val="00F537FB"/>
    <w:rsid w:val="00F538DC"/>
    <w:rsid w:val="00F538DD"/>
    <w:rsid w:val="00F5440C"/>
    <w:rsid w:val="00F5445B"/>
    <w:rsid w:val="00F5458B"/>
    <w:rsid w:val="00F548F3"/>
    <w:rsid w:val="00F552E8"/>
    <w:rsid w:val="00F55491"/>
    <w:rsid w:val="00F55846"/>
    <w:rsid w:val="00F55C93"/>
    <w:rsid w:val="00F56D83"/>
    <w:rsid w:val="00F571DE"/>
    <w:rsid w:val="00F57774"/>
    <w:rsid w:val="00F57F66"/>
    <w:rsid w:val="00F6018F"/>
    <w:rsid w:val="00F60784"/>
    <w:rsid w:val="00F607EC"/>
    <w:rsid w:val="00F61830"/>
    <w:rsid w:val="00F61C13"/>
    <w:rsid w:val="00F61D00"/>
    <w:rsid w:val="00F62644"/>
    <w:rsid w:val="00F626AF"/>
    <w:rsid w:val="00F62818"/>
    <w:rsid w:val="00F62F31"/>
    <w:rsid w:val="00F6310F"/>
    <w:rsid w:val="00F64325"/>
    <w:rsid w:val="00F6461B"/>
    <w:rsid w:val="00F6493F"/>
    <w:rsid w:val="00F64EDE"/>
    <w:rsid w:val="00F65118"/>
    <w:rsid w:val="00F6583A"/>
    <w:rsid w:val="00F65A15"/>
    <w:rsid w:val="00F65F46"/>
    <w:rsid w:val="00F66851"/>
    <w:rsid w:val="00F669EF"/>
    <w:rsid w:val="00F6737D"/>
    <w:rsid w:val="00F67A34"/>
    <w:rsid w:val="00F67DDF"/>
    <w:rsid w:val="00F705C5"/>
    <w:rsid w:val="00F7077D"/>
    <w:rsid w:val="00F7100A"/>
    <w:rsid w:val="00F7144F"/>
    <w:rsid w:val="00F71AEC"/>
    <w:rsid w:val="00F71E2A"/>
    <w:rsid w:val="00F7231A"/>
    <w:rsid w:val="00F72641"/>
    <w:rsid w:val="00F7271C"/>
    <w:rsid w:val="00F733D2"/>
    <w:rsid w:val="00F7391C"/>
    <w:rsid w:val="00F7529E"/>
    <w:rsid w:val="00F75357"/>
    <w:rsid w:val="00F7575C"/>
    <w:rsid w:val="00F75B20"/>
    <w:rsid w:val="00F76424"/>
    <w:rsid w:val="00F76755"/>
    <w:rsid w:val="00F7735C"/>
    <w:rsid w:val="00F77843"/>
    <w:rsid w:val="00F77B8D"/>
    <w:rsid w:val="00F80590"/>
    <w:rsid w:val="00F80AF7"/>
    <w:rsid w:val="00F81018"/>
    <w:rsid w:val="00F81256"/>
    <w:rsid w:val="00F8146B"/>
    <w:rsid w:val="00F81565"/>
    <w:rsid w:val="00F818D9"/>
    <w:rsid w:val="00F81F09"/>
    <w:rsid w:val="00F8266D"/>
    <w:rsid w:val="00F82C00"/>
    <w:rsid w:val="00F82F05"/>
    <w:rsid w:val="00F833F7"/>
    <w:rsid w:val="00F840BF"/>
    <w:rsid w:val="00F8446C"/>
    <w:rsid w:val="00F8462A"/>
    <w:rsid w:val="00F84B94"/>
    <w:rsid w:val="00F84E74"/>
    <w:rsid w:val="00F856E6"/>
    <w:rsid w:val="00F85FD6"/>
    <w:rsid w:val="00F864E5"/>
    <w:rsid w:val="00F86B2C"/>
    <w:rsid w:val="00F878B5"/>
    <w:rsid w:val="00F900B6"/>
    <w:rsid w:val="00F90A27"/>
    <w:rsid w:val="00F9114D"/>
    <w:rsid w:val="00F92066"/>
    <w:rsid w:val="00F922BC"/>
    <w:rsid w:val="00F92531"/>
    <w:rsid w:val="00F92A2D"/>
    <w:rsid w:val="00F92AC1"/>
    <w:rsid w:val="00F92AE6"/>
    <w:rsid w:val="00F92E16"/>
    <w:rsid w:val="00F93718"/>
    <w:rsid w:val="00F93B77"/>
    <w:rsid w:val="00F93F7B"/>
    <w:rsid w:val="00F941B1"/>
    <w:rsid w:val="00F941EB"/>
    <w:rsid w:val="00F943EE"/>
    <w:rsid w:val="00F94C5C"/>
    <w:rsid w:val="00F94EC1"/>
    <w:rsid w:val="00F95A27"/>
    <w:rsid w:val="00F95F44"/>
    <w:rsid w:val="00F96335"/>
    <w:rsid w:val="00F9737F"/>
    <w:rsid w:val="00F97856"/>
    <w:rsid w:val="00F97A0E"/>
    <w:rsid w:val="00F97A52"/>
    <w:rsid w:val="00F97CF4"/>
    <w:rsid w:val="00FA08DC"/>
    <w:rsid w:val="00FA090D"/>
    <w:rsid w:val="00FA0ACF"/>
    <w:rsid w:val="00FA10BB"/>
    <w:rsid w:val="00FA1ADC"/>
    <w:rsid w:val="00FA294C"/>
    <w:rsid w:val="00FA3093"/>
    <w:rsid w:val="00FA31BA"/>
    <w:rsid w:val="00FA3C19"/>
    <w:rsid w:val="00FA425A"/>
    <w:rsid w:val="00FA494A"/>
    <w:rsid w:val="00FA4C7E"/>
    <w:rsid w:val="00FA52A7"/>
    <w:rsid w:val="00FA562A"/>
    <w:rsid w:val="00FA5B07"/>
    <w:rsid w:val="00FA5F42"/>
    <w:rsid w:val="00FA65A1"/>
    <w:rsid w:val="00FA7238"/>
    <w:rsid w:val="00FA762D"/>
    <w:rsid w:val="00FB028D"/>
    <w:rsid w:val="00FB0630"/>
    <w:rsid w:val="00FB14F9"/>
    <w:rsid w:val="00FB1827"/>
    <w:rsid w:val="00FB19D5"/>
    <w:rsid w:val="00FB2589"/>
    <w:rsid w:val="00FB326C"/>
    <w:rsid w:val="00FB53BB"/>
    <w:rsid w:val="00FB5E4E"/>
    <w:rsid w:val="00FB5F25"/>
    <w:rsid w:val="00FB615B"/>
    <w:rsid w:val="00FB71E5"/>
    <w:rsid w:val="00FB74FF"/>
    <w:rsid w:val="00FB76F1"/>
    <w:rsid w:val="00FC0D09"/>
    <w:rsid w:val="00FC13D0"/>
    <w:rsid w:val="00FC15C2"/>
    <w:rsid w:val="00FC1893"/>
    <w:rsid w:val="00FC19BA"/>
    <w:rsid w:val="00FC1C1E"/>
    <w:rsid w:val="00FC2220"/>
    <w:rsid w:val="00FC231B"/>
    <w:rsid w:val="00FC32EF"/>
    <w:rsid w:val="00FC41D6"/>
    <w:rsid w:val="00FC4B49"/>
    <w:rsid w:val="00FC551E"/>
    <w:rsid w:val="00FC56E9"/>
    <w:rsid w:val="00FC6D85"/>
    <w:rsid w:val="00FC70D2"/>
    <w:rsid w:val="00FC721F"/>
    <w:rsid w:val="00FC7417"/>
    <w:rsid w:val="00FC797D"/>
    <w:rsid w:val="00FD052E"/>
    <w:rsid w:val="00FD0D12"/>
    <w:rsid w:val="00FD196C"/>
    <w:rsid w:val="00FD1E41"/>
    <w:rsid w:val="00FD284D"/>
    <w:rsid w:val="00FD367D"/>
    <w:rsid w:val="00FD3C64"/>
    <w:rsid w:val="00FD3F90"/>
    <w:rsid w:val="00FD418D"/>
    <w:rsid w:val="00FD43DD"/>
    <w:rsid w:val="00FD520F"/>
    <w:rsid w:val="00FD5606"/>
    <w:rsid w:val="00FD5CAD"/>
    <w:rsid w:val="00FD6242"/>
    <w:rsid w:val="00FD6AEC"/>
    <w:rsid w:val="00FD7A07"/>
    <w:rsid w:val="00FD7AFC"/>
    <w:rsid w:val="00FD7DB0"/>
    <w:rsid w:val="00FE0280"/>
    <w:rsid w:val="00FE02BF"/>
    <w:rsid w:val="00FE0693"/>
    <w:rsid w:val="00FE0779"/>
    <w:rsid w:val="00FE0D74"/>
    <w:rsid w:val="00FE1855"/>
    <w:rsid w:val="00FE1A73"/>
    <w:rsid w:val="00FE2983"/>
    <w:rsid w:val="00FE2D80"/>
    <w:rsid w:val="00FE37E6"/>
    <w:rsid w:val="00FE38EA"/>
    <w:rsid w:val="00FE4418"/>
    <w:rsid w:val="00FE4482"/>
    <w:rsid w:val="00FE466F"/>
    <w:rsid w:val="00FE4B2A"/>
    <w:rsid w:val="00FE4DA3"/>
    <w:rsid w:val="00FE527E"/>
    <w:rsid w:val="00FE52EA"/>
    <w:rsid w:val="00FE5671"/>
    <w:rsid w:val="00FE5D8A"/>
    <w:rsid w:val="00FE600D"/>
    <w:rsid w:val="00FE60B5"/>
    <w:rsid w:val="00FE69CD"/>
    <w:rsid w:val="00FE72CB"/>
    <w:rsid w:val="00FE79D0"/>
    <w:rsid w:val="00FF0269"/>
    <w:rsid w:val="00FF0883"/>
    <w:rsid w:val="00FF0906"/>
    <w:rsid w:val="00FF0995"/>
    <w:rsid w:val="00FF0CF0"/>
    <w:rsid w:val="00FF1362"/>
    <w:rsid w:val="00FF1CC0"/>
    <w:rsid w:val="00FF2387"/>
    <w:rsid w:val="00FF25C1"/>
    <w:rsid w:val="00FF306F"/>
    <w:rsid w:val="00FF3880"/>
    <w:rsid w:val="00FF3FD0"/>
    <w:rsid w:val="00FF4849"/>
    <w:rsid w:val="00FF4B26"/>
    <w:rsid w:val="00FF4BE5"/>
    <w:rsid w:val="00FF4DFC"/>
    <w:rsid w:val="00FF4F68"/>
    <w:rsid w:val="00FF5380"/>
    <w:rsid w:val="00FF5A11"/>
    <w:rsid w:val="00FF6125"/>
    <w:rsid w:val="00FF6261"/>
    <w:rsid w:val="00FF660D"/>
    <w:rsid w:val="00FF6746"/>
    <w:rsid w:val="00FF6940"/>
    <w:rsid w:val="00FF6B85"/>
    <w:rsid w:val="00FF6F5D"/>
    <w:rsid w:val="00FF7A3E"/>
    <w:rsid w:val="00FF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A935D"/>
  <w14:defaultImageDpi w14:val="0"/>
  <w15:docId w15:val="{04DE801C-2D2C-4D4C-845F-3EB35F1E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1E5"/>
    <w:rPr>
      <w:lang w:val="et-EE"/>
    </w:rPr>
  </w:style>
  <w:style w:type="paragraph" w:styleId="Heading1">
    <w:name w:val="heading 1"/>
    <w:basedOn w:val="Normal"/>
    <w:next w:val="Normal"/>
    <w:link w:val="Heading1Char"/>
    <w:uiPriority w:val="9"/>
    <w:qFormat/>
    <w:rsid w:val="00912195"/>
    <w:pPr>
      <w:keepNext/>
      <w:keepLines/>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447000"/>
    <w:pPr>
      <w:keepNext/>
      <w:keepLines/>
      <w:spacing w:before="200"/>
      <w:outlineLvl w:val="1"/>
    </w:pPr>
    <w:rPr>
      <w:rFonts w:asciiTheme="majorHAnsi" w:eastAsiaTheme="majorEastAsia" w:hAnsiTheme="majorHAnsi"/>
      <w:b/>
      <w:bCs/>
      <w:color w:val="4F81BD" w:themeColor="accent1"/>
      <w:sz w:val="22"/>
      <w:szCs w:val="22"/>
    </w:rPr>
  </w:style>
  <w:style w:type="paragraph" w:styleId="Heading3">
    <w:name w:val="heading 3"/>
    <w:basedOn w:val="Normal"/>
    <w:next w:val="Normal"/>
    <w:link w:val="Heading3Char"/>
    <w:uiPriority w:val="9"/>
    <w:unhideWhenUsed/>
    <w:qFormat/>
    <w:rsid w:val="002B27A8"/>
    <w:pPr>
      <w:keepNext/>
      <w:keepLines/>
      <w:spacing w:before="120"/>
      <w:jc w:val="both"/>
      <w:outlineLvl w:val="2"/>
    </w:pPr>
    <w:rPr>
      <w:rFonts w:ascii="Arial" w:eastAsiaTheme="majorEastAsia" w:hAnsi="Arial" w:cs="Arial"/>
      <w:b/>
      <w:bCs/>
      <w:color w:val="1F497D" w:themeColor="text2"/>
      <w:sz w:val="20"/>
      <w:szCs w:val="20"/>
    </w:rPr>
  </w:style>
  <w:style w:type="paragraph" w:styleId="Heading4">
    <w:name w:val="heading 4"/>
    <w:basedOn w:val="Normal"/>
    <w:next w:val="Normal"/>
    <w:link w:val="Heading4Char"/>
    <w:uiPriority w:val="9"/>
    <w:unhideWhenUsed/>
    <w:qFormat/>
    <w:rsid w:val="00436AE5"/>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unhideWhenUsed/>
    <w:qFormat/>
    <w:rsid w:val="0095519B"/>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2195"/>
    <w:rPr>
      <w:rFonts w:asciiTheme="majorHAnsi" w:eastAsiaTheme="majorEastAsia" w:hAnsiTheme="majorHAnsi" w:cs="Times New Roman"/>
      <w:b/>
      <w:bCs/>
      <w:color w:val="345A8A" w:themeColor="accent1" w:themeShade="B5"/>
      <w:sz w:val="32"/>
      <w:szCs w:val="32"/>
      <w:lang w:val="et-EE" w:eastAsia="x-none"/>
    </w:rPr>
  </w:style>
  <w:style w:type="character" w:customStyle="1" w:styleId="Heading2Char">
    <w:name w:val="Heading 2 Char"/>
    <w:basedOn w:val="DefaultParagraphFont"/>
    <w:link w:val="Heading2"/>
    <w:uiPriority w:val="9"/>
    <w:locked/>
    <w:rsid w:val="00447000"/>
    <w:rPr>
      <w:rFonts w:asciiTheme="majorHAnsi" w:eastAsiaTheme="majorEastAsia" w:hAnsiTheme="majorHAnsi" w:cs="Times New Roman"/>
      <w:b/>
      <w:bCs/>
      <w:color w:val="4F81BD" w:themeColor="accent1"/>
      <w:sz w:val="22"/>
      <w:szCs w:val="22"/>
      <w:lang w:val="et-EE" w:eastAsia="x-none"/>
    </w:rPr>
  </w:style>
  <w:style w:type="character" w:customStyle="1" w:styleId="Heading3Char">
    <w:name w:val="Heading 3 Char"/>
    <w:basedOn w:val="DefaultParagraphFont"/>
    <w:link w:val="Heading3"/>
    <w:uiPriority w:val="9"/>
    <w:locked/>
    <w:rsid w:val="002B27A8"/>
    <w:rPr>
      <w:rFonts w:ascii="Arial" w:eastAsiaTheme="majorEastAsia" w:hAnsi="Arial" w:cs="Arial"/>
      <w:b/>
      <w:bCs/>
      <w:color w:val="1F497D" w:themeColor="text2"/>
      <w:sz w:val="20"/>
      <w:szCs w:val="20"/>
      <w:lang w:val="et-EE" w:eastAsia="x-none"/>
    </w:rPr>
  </w:style>
  <w:style w:type="character" w:customStyle="1" w:styleId="Heading4Char">
    <w:name w:val="Heading 4 Char"/>
    <w:basedOn w:val="DefaultParagraphFont"/>
    <w:link w:val="Heading4"/>
    <w:uiPriority w:val="9"/>
    <w:locked/>
    <w:rsid w:val="00436AE5"/>
    <w:rPr>
      <w:rFonts w:asciiTheme="majorHAnsi" w:eastAsiaTheme="majorEastAsia" w:hAnsiTheme="majorHAnsi" w:cs="Times New Roman"/>
      <w:b/>
      <w:bCs/>
      <w:i/>
      <w:iCs/>
      <w:color w:val="4F81BD" w:themeColor="accent1"/>
      <w:lang w:val="et-EE" w:eastAsia="x-none"/>
    </w:rPr>
  </w:style>
  <w:style w:type="character" w:customStyle="1" w:styleId="Heading5Char">
    <w:name w:val="Heading 5 Char"/>
    <w:basedOn w:val="DefaultParagraphFont"/>
    <w:link w:val="Heading5"/>
    <w:uiPriority w:val="9"/>
    <w:locked/>
    <w:rsid w:val="0095519B"/>
    <w:rPr>
      <w:rFonts w:asciiTheme="majorHAnsi" w:eastAsiaTheme="majorEastAsia" w:hAnsiTheme="majorHAnsi" w:cs="Times New Roman"/>
      <w:color w:val="243F60" w:themeColor="accent1" w:themeShade="7F"/>
      <w:lang w:val="et-EE" w:eastAsia="x-none"/>
    </w:rPr>
  </w:style>
  <w:style w:type="paragraph" w:styleId="CommentText">
    <w:name w:val="annotation text"/>
    <w:basedOn w:val="Normal"/>
    <w:link w:val="CommentTextChar"/>
    <w:uiPriority w:val="99"/>
    <w:rsid w:val="00912195"/>
    <w:pPr>
      <w:spacing w:after="200" w:line="276" w:lineRule="auto"/>
    </w:pPr>
    <w:rPr>
      <w:rFonts w:ascii="Arial" w:hAnsi="Arial"/>
      <w:sz w:val="20"/>
      <w:szCs w:val="20"/>
      <w:lang w:val="en-US"/>
    </w:rPr>
  </w:style>
  <w:style w:type="character" w:customStyle="1" w:styleId="CommentTextChar">
    <w:name w:val="Comment Text Char"/>
    <w:basedOn w:val="DefaultParagraphFont"/>
    <w:link w:val="CommentText"/>
    <w:uiPriority w:val="99"/>
    <w:locked/>
    <w:rsid w:val="00912195"/>
    <w:rPr>
      <w:rFonts w:ascii="Arial" w:hAnsi="Arial" w:cs="Times New Roman"/>
      <w:sz w:val="20"/>
      <w:szCs w:val="20"/>
    </w:rPr>
  </w:style>
  <w:style w:type="character" w:styleId="CommentReference">
    <w:name w:val="annotation reference"/>
    <w:basedOn w:val="DefaultParagraphFont"/>
    <w:uiPriority w:val="99"/>
    <w:semiHidden/>
    <w:rsid w:val="00912195"/>
    <w:rPr>
      <w:rFonts w:cs="Times New Roman"/>
      <w:sz w:val="16"/>
    </w:rPr>
  </w:style>
  <w:style w:type="paragraph" w:styleId="BalloonText">
    <w:name w:val="Balloon Text"/>
    <w:basedOn w:val="Normal"/>
    <w:link w:val="BalloonTextChar"/>
    <w:uiPriority w:val="99"/>
    <w:semiHidden/>
    <w:unhideWhenUsed/>
    <w:rsid w:val="009121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2195"/>
    <w:rPr>
      <w:rFonts w:ascii="Lucida Grande" w:hAnsi="Lucida Grande" w:cs="Lucida Grande"/>
      <w:sz w:val="18"/>
      <w:szCs w:val="18"/>
      <w:lang w:val="et-EE" w:eastAsia="x-none"/>
    </w:rPr>
  </w:style>
  <w:style w:type="paragraph" w:styleId="TOCHeading">
    <w:name w:val="TOC Heading"/>
    <w:basedOn w:val="Heading1"/>
    <w:next w:val="Normal"/>
    <w:uiPriority w:val="39"/>
    <w:unhideWhenUsed/>
    <w:qFormat/>
    <w:rsid w:val="004D215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217DE5"/>
    <w:pPr>
      <w:tabs>
        <w:tab w:val="right" w:leader="dot" w:pos="8290"/>
      </w:tabs>
      <w:spacing w:before="120"/>
    </w:pPr>
    <w:rPr>
      <w:b/>
    </w:rPr>
  </w:style>
  <w:style w:type="paragraph" w:styleId="TOC2">
    <w:name w:val="toc 2"/>
    <w:basedOn w:val="Normal"/>
    <w:next w:val="Normal"/>
    <w:autoRedefine/>
    <w:uiPriority w:val="39"/>
    <w:unhideWhenUsed/>
    <w:rsid w:val="004D2153"/>
    <w:pPr>
      <w:ind w:left="240"/>
    </w:pPr>
    <w:rPr>
      <w:b/>
      <w:sz w:val="22"/>
      <w:szCs w:val="22"/>
    </w:rPr>
  </w:style>
  <w:style w:type="paragraph" w:styleId="TOC3">
    <w:name w:val="toc 3"/>
    <w:basedOn w:val="Normal"/>
    <w:next w:val="Normal"/>
    <w:autoRedefine/>
    <w:uiPriority w:val="39"/>
    <w:unhideWhenUsed/>
    <w:rsid w:val="004D2153"/>
    <w:pPr>
      <w:ind w:left="480"/>
    </w:pPr>
    <w:rPr>
      <w:sz w:val="22"/>
      <w:szCs w:val="22"/>
    </w:rPr>
  </w:style>
  <w:style w:type="paragraph" w:styleId="TOC4">
    <w:name w:val="toc 4"/>
    <w:basedOn w:val="Normal"/>
    <w:next w:val="Normal"/>
    <w:autoRedefine/>
    <w:uiPriority w:val="39"/>
    <w:semiHidden/>
    <w:unhideWhenUsed/>
    <w:rsid w:val="004D2153"/>
    <w:pPr>
      <w:ind w:left="720"/>
    </w:pPr>
    <w:rPr>
      <w:sz w:val="20"/>
      <w:szCs w:val="20"/>
    </w:rPr>
  </w:style>
  <w:style w:type="paragraph" w:styleId="TOC5">
    <w:name w:val="toc 5"/>
    <w:basedOn w:val="Normal"/>
    <w:next w:val="Normal"/>
    <w:autoRedefine/>
    <w:uiPriority w:val="39"/>
    <w:semiHidden/>
    <w:unhideWhenUsed/>
    <w:rsid w:val="004D2153"/>
    <w:pPr>
      <w:ind w:left="960"/>
    </w:pPr>
    <w:rPr>
      <w:sz w:val="20"/>
      <w:szCs w:val="20"/>
    </w:rPr>
  </w:style>
  <w:style w:type="paragraph" w:styleId="TOC6">
    <w:name w:val="toc 6"/>
    <w:basedOn w:val="Normal"/>
    <w:next w:val="Normal"/>
    <w:autoRedefine/>
    <w:uiPriority w:val="39"/>
    <w:semiHidden/>
    <w:unhideWhenUsed/>
    <w:rsid w:val="004D2153"/>
    <w:pPr>
      <w:ind w:left="1200"/>
    </w:pPr>
    <w:rPr>
      <w:sz w:val="20"/>
      <w:szCs w:val="20"/>
    </w:rPr>
  </w:style>
  <w:style w:type="paragraph" w:styleId="TOC7">
    <w:name w:val="toc 7"/>
    <w:basedOn w:val="Normal"/>
    <w:next w:val="Normal"/>
    <w:autoRedefine/>
    <w:uiPriority w:val="39"/>
    <w:semiHidden/>
    <w:unhideWhenUsed/>
    <w:rsid w:val="004D2153"/>
    <w:pPr>
      <w:ind w:left="1440"/>
    </w:pPr>
    <w:rPr>
      <w:sz w:val="20"/>
      <w:szCs w:val="20"/>
    </w:rPr>
  </w:style>
  <w:style w:type="paragraph" w:styleId="TOC8">
    <w:name w:val="toc 8"/>
    <w:basedOn w:val="Normal"/>
    <w:next w:val="Normal"/>
    <w:autoRedefine/>
    <w:uiPriority w:val="39"/>
    <w:semiHidden/>
    <w:unhideWhenUsed/>
    <w:rsid w:val="004D2153"/>
    <w:pPr>
      <w:ind w:left="1680"/>
    </w:pPr>
    <w:rPr>
      <w:sz w:val="20"/>
      <w:szCs w:val="20"/>
    </w:rPr>
  </w:style>
  <w:style w:type="paragraph" w:styleId="TOC9">
    <w:name w:val="toc 9"/>
    <w:basedOn w:val="Normal"/>
    <w:next w:val="Normal"/>
    <w:autoRedefine/>
    <w:uiPriority w:val="39"/>
    <w:semiHidden/>
    <w:unhideWhenUsed/>
    <w:rsid w:val="004D2153"/>
    <w:pPr>
      <w:ind w:left="1920"/>
    </w:pPr>
    <w:rPr>
      <w:sz w:val="20"/>
      <w:szCs w:val="20"/>
    </w:rPr>
  </w:style>
  <w:style w:type="paragraph" w:styleId="ListParagraph">
    <w:name w:val="List Paragraph"/>
    <w:aliases w:val="Mummuga loetelu"/>
    <w:basedOn w:val="Normal"/>
    <w:link w:val="ListParagraphChar"/>
    <w:uiPriority w:val="34"/>
    <w:qFormat/>
    <w:rsid w:val="002D3E00"/>
    <w:pPr>
      <w:ind w:left="720"/>
      <w:contextualSpacing/>
    </w:pPr>
  </w:style>
  <w:style w:type="table" w:customStyle="1" w:styleId="Normaaltabel1">
    <w:name w:val="Normaaltabel1"/>
    <w:semiHidden/>
    <w:rsid w:val="008C12A5"/>
    <w:rPr>
      <w:rFonts w:ascii="Times New Roman" w:hAnsi="Times New Roman"/>
      <w:sz w:val="20"/>
      <w:szCs w:val="20"/>
    </w:rPr>
    <w:tblPr>
      <w:tblCellMar>
        <w:top w:w="0" w:type="dxa"/>
        <w:left w:w="108" w:type="dxa"/>
        <w:bottom w:w="0" w:type="dxa"/>
        <w:right w:w="108" w:type="dxa"/>
      </w:tblCellMar>
    </w:tblPr>
  </w:style>
  <w:style w:type="paragraph" w:customStyle="1" w:styleId="Default">
    <w:name w:val="Default"/>
    <w:rsid w:val="00077D29"/>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63111C"/>
    <w:pPr>
      <w:tabs>
        <w:tab w:val="center" w:pos="4320"/>
        <w:tab w:val="right" w:pos="8640"/>
      </w:tabs>
    </w:pPr>
  </w:style>
  <w:style w:type="character" w:customStyle="1" w:styleId="FooterChar">
    <w:name w:val="Footer Char"/>
    <w:basedOn w:val="DefaultParagraphFont"/>
    <w:link w:val="Footer"/>
    <w:uiPriority w:val="99"/>
    <w:locked/>
    <w:rsid w:val="0063111C"/>
    <w:rPr>
      <w:rFonts w:cs="Times New Roman"/>
      <w:lang w:val="et-EE" w:eastAsia="x-none"/>
    </w:rPr>
  </w:style>
  <w:style w:type="character" w:styleId="PageNumber">
    <w:name w:val="page number"/>
    <w:basedOn w:val="DefaultParagraphFont"/>
    <w:uiPriority w:val="99"/>
    <w:semiHidden/>
    <w:unhideWhenUsed/>
    <w:rsid w:val="0063111C"/>
    <w:rPr>
      <w:rFonts w:cs="Times New Roman"/>
    </w:rPr>
  </w:style>
  <w:style w:type="paragraph" w:styleId="NormalWeb">
    <w:name w:val="Normal (Web)"/>
    <w:basedOn w:val="Normal"/>
    <w:uiPriority w:val="99"/>
    <w:unhideWhenUsed/>
    <w:rsid w:val="000D5368"/>
    <w:pPr>
      <w:spacing w:before="100" w:beforeAutospacing="1" w:after="100" w:afterAutospacing="1"/>
    </w:pPr>
    <w:rPr>
      <w:rFonts w:ascii="Times" w:hAnsi="Times"/>
      <w:sz w:val="20"/>
      <w:szCs w:val="20"/>
      <w:lang w:val="en-US"/>
    </w:rPr>
  </w:style>
  <w:style w:type="table" w:styleId="TableGrid">
    <w:name w:val="Table Grid"/>
    <w:basedOn w:val="TableNormal"/>
    <w:uiPriority w:val="59"/>
    <w:rsid w:val="00C2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B1647"/>
    <w:rPr>
      <w:rFonts w:ascii="Lucida Grande" w:hAnsi="Lucida Grande" w:cs="Lucida Grande"/>
    </w:rPr>
  </w:style>
  <w:style w:type="character" w:customStyle="1" w:styleId="DocumentMapChar">
    <w:name w:val="Document Map Char"/>
    <w:basedOn w:val="DefaultParagraphFont"/>
    <w:link w:val="DocumentMap"/>
    <w:uiPriority w:val="99"/>
    <w:semiHidden/>
    <w:locked/>
    <w:rsid w:val="009B1647"/>
    <w:rPr>
      <w:rFonts w:ascii="Lucida Grande" w:hAnsi="Lucida Grande" w:cs="Lucida Grande"/>
      <w:lang w:val="et-EE" w:eastAsia="x-none"/>
    </w:rPr>
  </w:style>
  <w:style w:type="paragraph" w:styleId="CommentSubject">
    <w:name w:val="annotation subject"/>
    <w:basedOn w:val="CommentText"/>
    <w:next w:val="CommentText"/>
    <w:link w:val="CommentSubjectChar"/>
    <w:uiPriority w:val="99"/>
    <w:semiHidden/>
    <w:unhideWhenUsed/>
    <w:rsid w:val="00F5246B"/>
    <w:pPr>
      <w:spacing w:after="0" w:line="240" w:lineRule="auto"/>
    </w:pPr>
    <w:rPr>
      <w:rFonts w:asciiTheme="minorHAnsi" w:hAnsiTheme="minorHAnsi"/>
      <w:b/>
      <w:bCs/>
      <w:lang w:val="et-EE"/>
    </w:rPr>
  </w:style>
  <w:style w:type="character" w:customStyle="1" w:styleId="CommentSubjectChar">
    <w:name w:val="Comment Subject Char"/>
    <w:basedOn w:val="CommentTextChar"/>
    <w:link w:val="CommentSubject"/>
    <w:uiPriority w:val="99"/>
    <w:semiHidden/>
    <w:locked/>
    <w:rsid w:val="00F5246B"/>
    <w:rPr>
      <w:rFonts w:ascii="Arial" w:hAnsi="Arial" w:cs="Times New Roman"/>
      <w:b/>
      <w:bCs/>
      <w:sz w:val="20"/>
      <w:szCs w:val="20"/>
      <w:lang w:val="et-EE" w:eastAsia="x-none"/>
    </w:rPr>
  </w:style>
  <w:style w:type="character" w:customStyle="1" w:styleId="VahedetaMrk">
    <w:name w:val="Vahedeta Märk"/>
    <w:link w:val="Vahedeta1"/>
    <w:locked/>
    <w:rsid w:val="00055C44"/>
    <w:rPr>
      <w:rFonts w:ascii="Arial" w:hAnsi="Arial"/>
      <w:sz w:val="22"/>
      <w:lang w:val="et-EE" w:eastAsia="et-EE"/>
    </w:rPr>
  </w:style>
  <w:style w:type="paragraph" w:customStyle="1" w:styleId="Vahedeta1">
    <w:name w:val="Vahedeta1"/>
    <w:link w:val="VahedetaMrk"/>
    <w:rsid w:val="00055C44"/>
    <w:rPr>
      <w:rFonts w:ascii="Arial" w:hAnsi="Arial"/>
      <w:sz w:val="22"/>
      <w:lang w:val="et-EE" w:eastAsia="et-EE"/>
    </w:rPr>
  </w:style>
  <w:style w:type="character" w:customStyle="1" w:styleId="hps">
    <w:name w:val="hps"/>
    <w:rsid w:val="0049092E"/>
  </w:style>
  <w:style w:type="character" w:styleId="Hyperlink">
    <w:name w:val="Hyperlink"/>
    <w:basedOn w:val="DefaultParagraphFont"/>
    <w:uiPriority w:val="99"/>
    <w:rsid w:val="00514D75"/>
    <w:rPr>
      <w:rFonts w:ascii="Times New Roman" w:hAnsi="Times New Roman" w:cs="Times New Roman"/>
      <w:color w:val="0000FF"/>
      <w:u w:val="single"/>
    </w:rPr>
  </w:style>
  <w:style w:type="character" w:customStyle="1" w:styleId="FootnoteTextCharCharCharCharMrk">
    <w:name w:val="Footnote Text Char Char Char Char Märk"/>
    <w:aliases w:val="Footnote Text Char Char Märk,Footnote Text Char Char Char Char Char Märk,Footnote Text Char Char Char Char Char Char Char Char Märk,Footnote Text Char Char Char Märk,Footnote Text Char Char1 Märk,fn Char1 Märk"/>
    <w:link w:val="Allmrkusetekst1"/>
    <w:locked/>
    <w:rsid w:val="00514D75"/>
    <w:rPr>
      <w:rFonts w:ascii="Calibri" w:hAnsi="Calibri"/>
      <w:lang w:val="et-EE" w:eastAsia="x-none"/>
    </w:rPr>
  </w:style>
  <w:style w:type="paragraph" w:customStyle="1" w:styleId="Allmrkusetekst1">
    <w:name w:val="Allmärkuse tekst1"/>
    <w:aliases w:val="Footnote Text Char Char Char Char,Footnote Text Char Char,Footnote Text Char Char Char Char Char,Footnote Text Char Char Char Char Char Char Char Char,Footnote Text Char Char Char,Footnote Text Char Char1,fn Char1,fn,F,Char"/>
    <w:basedOn w:val="Normal"/>
    <w:link w:val="FootnoteTextCharCharCharCharMrk"/>
    <w:rsid w:val="00514D75"/>
    <w:pPr>
      <w:spacing w:after="200" w:line="276" w:lineRule="auto"/>
    </w:pPr>
    <w:rPr>
      <w:rFonts w:ascii="Calibri" w:hAnsi="Calibri"/>
    </w:rPr>
  </w:style>
  <w:style w:type="character" w:customStyle="1" w:styleId="Allmrkuseviide1">
    <w:name w:val="Allmärkuse viide1"/>
    <w:aliases w:val="Times 10 Point,Exposant 3 Point,Footnote symbol,Footnote number,Footnote Reference Number,Footnote reference number,Footnote Reference Superscript,EN Footnote Reference,note TESI,Voetnootverwijzing,fr,o,FR,FR1,Footnote refere,Footnot"/>
    <w:rsid w:val="00514D75"/>
    <w:rPr>
      <w:vertAlign w:val="superscript"/>
    </w:rPr>
  </w:style>
  <w:style w:type="paragraph" w:customStyle="1" w:styleId="Loendilik1">
    <w:name w:val="Loendi lõik1"/>
    <w:basedOn w:val="Normal"/>
    <w:rsid w:val="00AA7E5F"/>
    <w:pPr>
      <w:spacing w:after="200" w:line="276" w:lineRule="auto"/>
      <w:ind w:left="708"/>
    </w:pPr>
    <w:rPr>
      <w:rFonts w:ascii="Arial" w:hAnsi="Arial"/>
      <w:sz w:val="22"/>
      <w:szCs w:val="20"/>
      <w:lang w:val="en-US"/>
    </w:rPr>
  </w:style>
  <w:style w:type="paragraph" w:styleId="NoSpacing">
    <w:name w:val="No Spacing"/>
    <w:uiPriority w:val="1"/>
    <w:qFormat/>
    <w:rsid w:val="004B7A5E"/>
    <w:rPr>
      <w:rFonts w:ascii="Calibri" w:hAnsi="Calibri"/>
      <w:sz w:val="22"/>
      <w:szCs w:val="22"/>
      <w:u w:color="000000"/>
      <w:lang w:val="et-EE"/>
    </w:rPr>
  </w:style>
  <w:style w:type="paragraph" w:customStyle="1" w:styleId="Body">
    <w:name w:val="Body"/>
    <w:rsid w:val="00707777"/>
    <w:pPr>
      <w:spacing w:after="160" w:line="256" w:lineRule="auto"/>
    </w:pPr>
    <w:rPr>
      <w:rFonts w:ascii="Calibri" w:hAnsi="Calibri" w:cs="Calibri"/>
      <w:color w:val="000000"/>
      <w:sz w:val="22"/>
      <w:szCs w:val="22"/>
      <w:u w:color="000000"/>
    </w:rPr>
  </w:style>
  <w:style w:type="paragraph" w:styleId="Header">
    <w:name w:val="header"/>
    <w:basedOn w:val="Normal"/>
    <w:link w:val="HeaderChar"/>
    <w:uiPriority w:val="99"/>
    <w:unhideWhenUsed/>
    <w:rsid w:val="007736B0"/>
    <w:pPr>
      <w:tabs>
        <w:tab w:val="center" w:pos="4320"/>
        <w:tab w:val="right" w:pos="8640"/>
      </w:tabs>
    </w:pPr>
  </w:style>
  <w:style w:type="character" w:customStyle="1" w:styleId="HeaderChar">
    <w:name w:val="Header Char"/>
    <w:basedOn w:val="DefaultParagraphFont"/>
    <w:link w:val="Header"/>
    <w:uiPriority w:val="99"/>
    <w:locked/>
    <w:rsid w:val="007736B0"/>
    <w:rPr>
      <w:rFonts w:cs="Times New Roman"/>
      <w:lang w:val="et-EE" w:eastAsia="x-none"/>
    </w:rPr>
  </w:style>
  <w:style w:type="paragraph" w:styleId="FootnoteText">
    <w:name w:val="footnote text"/>
    <w:aliases w:val="Footnote Text Char1"/>
    <w:basedOn w:val="Normal"/>
    <w:link w:val="FootnoteTextChar"/>
    <w:uiPriority w:val="99"/>
    <w:unhideWhenUsed/>
    <w:qFormat/>
    <w:rsid w:val="00830AF4"/>
  </w:style>
  <w:style w:type="character" w:customStyle="1" w:styleId="FootnoteTextChar">
    <w:name w:val="Footnote Text Char"/>
    <w:aliases w:val="Footnote Text Char1 Char"/>
    <w:basedOn w:val="DefaultParagraphFont"/>
    <w:link w:val="FootnoteText"/>
    <w:uiPriority w:val="99"/>
    <w:locked/>
    <w:rsid w:val="00830AF4"/>
    <w:rPr>
      <w:rFonts w:cs="Times New Roman"/>
      <w:lang w:val="et-EE" w:eastAsia="x-none"/>
    </w:rPr>
  </w:style>
  <w:style w:type="character" w:styleId="FootnoteReference">
    <w:name w:val="footnote reference"/>
    <w:aliases w:val="Ref,de nota al pie,-E Fußnotenzeichen,ftref,Footnotes refss,Fussnota,Zchn Zchn,Footnote numb,Знак сноски 1,Знак сноски-FN,Ciae niinee-FN,footnote ref"/>
    <w:basedOn w:val="DefaultParagraphFont"/>
    <w:uiPriority w:val="99"/>
    <w:unhideWhenUsed/>
    <w:rsid w:val="00830AF4"/>
    <w:rPr>
      <w:rFonts w:cs="Times New Roman"/>
      <w:vertAlign w:val="superscript"/>
    </w:rPr>
  </w:style>
  <w:style w:type="character" w:customStyle="1" w:styleId="ListParagraphChar">
    <w:name w:val="List Paragraph Char"/>
    <w:aliases w:val="Mummuga loetelu Char"/>
    <w:link w:val="ListParagraph"/>
    <w:uiPriority w:val="34"/>
    <w:locked/>
    <w:rsid w:val="00DD1FA4"/>
    <w:rPr>
      <w:lang w:val="et-EE" w:eastAsia="x-none"/>
    </w:rPr>
  </w:style>
  <w:style w:type="character" w:styleId="Strong">
    <w:name w:val="Strong"/>
    <w:basedOn w:val="DefaultParagraphFont"/>
    <w:uiPriority w:val="22"/>
    <w:qFormat/>
    <w:rsid w:val="00301794"/>
    <w:rPr>
      <w:rFonts w:cs="Times New Roman"/>
      <w:b/>
    </w:rPr>
  </w:style>
  <w:style w:type="paragraph" w:styleId="EndnoteText">
    <w:name w:val="endnote text"/>
    <w:basedOn w:val="Normal"/>
    <w:link w:val="EndnoteTextChar"/>
    <w:uiPriority w:val="99"/>
    <w:unhideWhenUsed/>
    <w:rsid w:val="007B3CE0"/>
    <w:pPr>
      <w:spacing w:after="200" w:line="276" w:lineRule="auto"/>
    </w:pPr>
    <w:rPr>
      <w:rFonts w:ascii="Arial" w:hAnsi="Arial"/>
      <w:sz w:val="20"/>
      <w:szCs w:val="20"/>
      <w:lang w:eastAsia="et-EE"/>
    </w:rPr>
  </w:style>
  <w:style w:type="character" w:customStyle="1" w:styleId="EndnoteTextChar">
    <w:name w:val="Endnote Text Char"/>
    <w:basedOn w:val="DefaultParagraphFont"/>
    <w:link w:val="EndnoteText"/>
    <w:uiPriority w:val="99"/>
    <w:locked/>
    <w:rsid w:val="007B3CE0"/>
    <w:rPr>
      <w:rFonts w:ascii="Arial" w:hAnsi="Arial" w:cs="Times New Roman"/>
      <w:sz w:val="20"/>
      <w:szCs w:val="20"/>
      <w:lang w:val="et-EE" w:eastAsia="et-EE"/>
    </w:rPr>
  </w:style>
  <w:style w:type="character" w:styleId="FollowedHyperlink">
    <w:name w:val="FollowedHyperlink"/>
    <w:basedOn w:val="DefaultParagraphFont"/>
    <w:uiPriority w:val="99"/>
    <w:semiHidden/>
    <w:unhideWhenUsed/>
    <w:rsid w:val="001F492A"/>
    <w:rPr>
      <w:rFonts w:cs="Times New Roman"/>
      <w:color w:val="800080" w:themeColor="followedHyperlink"/>
      <w:u w:val="single"/>
    </w:rPr>
  </w:style>
  <w:style w:type="paragraph" w:styleId="Revision">
    <w:name w:val="Revision"/>
    <w:hidden/>
    <w:uiPriority w:val="99"/>
    <w:semiHidden/>
    <w:rsid w:val="00D93834"/>
    <w:rPr>
      <w:lang w:val="et-EE"/>
    </w:rPr>
  </w:style>
  <w:style w:type="character" w:styleId="EndnoteReference">
    <w:name w:val="endnote reference"/>
    <w:basedOn w:val="DefaultParagraphFont"/>
    <w:uiPriority w:val="99"/>
    <w:semiHidden/>
    <w:unhideWhenUsed/>
    <w:rsid w:val="002B0A37"/>
    <w:rPr>
      <w:rFonts w:cs="Times New Roman"/>
      <w:vertAlign w:val="superscript"/>
    </w:rPr>
  </w:style>
  <w:style w:type="paragraph" w:customStyle="1" w:styleId="Indent">
    <w:name w:val="Indent"/>
    <w:basedOn w:val="Normal"/>
    <w:qFormat/>
    <w:rsid w:val="00884B1B"/>
    <w:pPr>
      <w:spacing w:before="240" w:after="240"/>
      <w:ind w:firstLine="454"/>
      <w:jc w:val="both"/>
    </w:pPr>
    <w:rPr>
      <w:rFonts w:ascii="Times New Roman" w:eastAsia="SimSun" w:hAnsi="Times New Roman"/>
      <w:color w:val="000000"/>
      <w:sz w:val="22"/>
      <w:lang w:val="en-GB"/>
    </w:rPr>
  </w:style>
  <w:style w:type="table" w:styleId="MediumGrid3-Accent1">
    <w:name w:val="Medium Grid 3 Accent 1"/>
    <w:basedOn w:val="TableNormal"/>
    <w:uiPriority w:val="69"/>
    <w:rsid w:val="006C6FB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Vahedeta2">
    <w:name w:val="Vahedeta2"/>
    <w:rsid w:val="006C6FB0"/>
    <w:rPr>
      <w:rFonts w:ascii="Arial" w:hAnsi="Arial"/>
      <w:sz w:val="22"/>
      <w:lang w:val="et-EE" w:eastAsia="et-EE"/>
    </w:rPr>
  </w:style>
  <w:style w:type="table" w:styleId="MediumShading1-Accent1">
    <w:name w:val="Medium Shading 1 Accent 1"/>
    <w:basedOn w:val="TableNormal"/>
    <w:uiPriority w:val="63"/>
    <w:rsid w:val="006C6FB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IntenseEmphasis">
    <w:name w:val="Intense Emphasis"/>
    <w:basedOn w:val="DefaultParagraphFont"/>
    <w:uiPriority w:val="21"/>
    <w:qFormat/>
    <w:rsid w:val="00C75815"/>
    <w:rPr>
      <w:rFonts w:cs="Times New Roman"/>
      <w:b/>
      <w:i/>
      <w:color w:val="4F81BD"/>
    </w:rPr>
  </w:style>
  <w:style w:type="paragraph" w:styleId="IntenseQuote">
    <w:name w:val="Intense Quote"/>
    <w:basedOn w:val="Normal"/>
    <w:next w:val="Normal"/>
    <w:link w:val="IntenseQuoteChar"/>
    <w:uiPriority w:val="30"/>
    <w:qFormat/>
    <w:rsid w:val="00C75815"/>
    <w:pPr>
      <w:pBdr>
        <w:bottom w:val="single" w:sz="4" w:space="4" w:color="4F81BD"/>
      </w:pBdr>
      <w:spacing w:before="200" w:after="280" w:line="276" w:lineRule="auto"/>
      <w:ind w:left="936" w:right="936"/>
    </w:pPr>
    <w:rPr>
      <w:rFonts w:ascii="Arial" w:hAnsi="Arial"/>
      <w:b/>
      <w:bCs/>
      <w:i/>
      <w:iCs/>
      <w:color w:val="4F81BD"/>
      <w:sz w:val="22"/>
      <w:szCs w:val="20"/>
      <w:lang w:eastAsia="et-EE"/>
    </w:rPr>
  </w:style>
  <w:style w:type="character" w:customStyle="1" w:styleId="IntenseQuoteChar">
    <w:name w:val="Intense Quote Char"/>
    <w:basedOn w:val="DefaultParagraphFont"/>
    <w:link w:val="IntenseQuote"/>
    <w:uiPriority w:val="30"/>
    <w:locked/>
    <w:rsid w:val="00C75815"/>
    <w:rPr>
      <w:rFonts w:ascii="Arial" w:hAnsi="Arial" w:cs="Times New Roman"/>
      <w:b/>
      <w:bCs/>
      <w:i/>
      <w:iCs/>
      <w:color w:val="4F81BD"/>
      <w:sz w:val="20"/>
      <w:szCs w:val="20"/>
      <w:lang w:val="et-EE" w:eastAsia="et-EE"/>
    </w:rPr>
  </w:style>
  <w:style w:type="paragraph" w:customStyle="1" w:styleId="mission">
    <w:name w:val="mission"/>
    <w:basedOn w:val="Normal"/>
    <w:rsid w:val="00C75815"/>
    <w:pPr>
      <w:spacing w:after="180" w:line="300" w:lineRule="atLeast"/>
    </w:pPr>
    <w:rPr>
      <w:rFonts w:ascii="Times New Roman" w:hAnsi="Times New Roman"/>
      <w:color w:val="464646"/>
      <w:sz w:val="21"/>
      <w:szCs w:val="21"/>
      <w:lang w:eastAsia="et-EE"/>
    </w:rPr>
  </w:style>
  <w:style w:type="paragraph" w:styleId="Title">
    <w:name w:val="Title"/>
    <w:basedOn w:val="Normal"/>
    <w:next w:val="Normal"/>
    <w:link w:val="TitleChar"/>
    <w:uiPriority w:val="10"/>
    <w:qFormat/>
    <w:rsid w:val="00C75815"/>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C75815"/>
    <w:rPr>
      <w:rFonts w:asciiTheme="majorHAnsi" w:eastAsiaTheme="majorEastAsia" w:hAnsiTheme="majorHAnsi" w:cs="Times New Roman"/>
      <w:spacing w:val="-10"/>
      <w:kern w:val="28"/>
      <w:sz w:val="56"/>
      <w:szCs w:val="56"/>
      <w:lang w:val="et-EE" w:eastAsia="x-none"/>
    </w:rPr>
  </w:style>
  <w:style w:type="paragraph" w:styleId="BodyText">
    <w:name w:val="Body Text"/>
    <w:aliases w:val="Tekst,Tekst 12,Body1,Tekst1,Body2,Tekst2,Body3,Tekst3"/>
    <w:basedOn w:val="Normal"/>
    <w:link w:val="BodyTextChar"/>
    <w:uiPriority w:val="99"/>
    <w:rsid w:val="00C75815"/>
    <w:pPr>
      <w:jc w:val="both"/>
    </w:pPr>
    <w:rPr>
      <w:rFonts w:ascii="Arial" w:hAnsi="Arial"/>
      <w:color w:val="FF0000"/>
      <w:sz w:val="22"/>
      <w:szCs w:val="20"/>
      <w:lang w:eastAsia="et-EE"/>
    </w:rPr>
  </w:style>
  <w:style w:type="character" w:customStyle="1" w:styleId="BodyTextChar">
    <w:name w:val="Body Text Char"/>
    <w:aliases w:val="Tekst Char,Tekst 12 Char,Body1 Char,Tekst1 Char,Body2 Char,Tekst2 Char,Body3 Char,Tekst3 Char"/>
    <w:basedOn w:val="DefaultParagraphFont"/>
    <w:link w:val="BodyText"/>
    <w:uiPriority w:val="99"/>
    <w:locked/>
    <w:rsid w:val="00C75815"/>
    <w:rPr>
      <w:rFonts w:ascii="Arial" w:hAnsi="Arial" w:cs="Times New Roman"/>
      <w:color w:val="FF0000"/>
      <w:sz w:val="20"/>
      <w:szCs w:val="20"/>
      <w:lang w:val="et-EE" w:eastAsia="et-EE"/>
    </w:rPr>
  </w:style>
  <w:style w:type="table" w:customStyle="1" w:styleId="Tavatabel11">
    <w:name w:val="Tavatabel 11"/>
    <w:basedOn w:val="TableNormal"/>
    <w:uiPriority w:val="99"/>
    <w:rsid w:val="000871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Tavatabel31">
    <w:name w:val="Tavatabel 31"/>
    <w:basedOn w:val="TableNormal"/>
    <w:uiPriority w:val="99"/>
    <w:rsid w:val="00087146"/>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Heleruuttabel11">
    <w:name w:val="Hele ruuttabel 11"/>
    <w:basedOn w:val="TableNormal"/>
    <w:uiPriority w:val="99"/>
    <w:rsid w:val="00692C9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Ruuttabel21">
    <w:name w:val="Ruuttabel 21"/>
    <w:basedOn w:val="TableNormal"/>
    <w:uiPriority w:val="99"/>
    <w:rsid w:val="00692C9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Ruuttabel4rhk11">
    <w:name w:val="Ruuttabel 4 – rõhk 11"/>
    <w:basedOn w:val="TableNormal"/>
    <w:uiPriority w:val="49"/>
    <w:rsid w:val="00AA76E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paragraph" w:styleId="BodyText2">
    <w:name w:val="Body Text 2"/>
    <w:basedOn w:val="Normal"/>
    <w:link w:val="BodyText2Char"/>
    <w:uiPriority w:val="99"/>
    <w:semiHidden/>
    <w:unhideWhenUsed/>
    <w:rsid w:val="00F92531"/>
    <w:pPr>
      <w:spacing w:after="120" w:line="480" w:lineRule="auto"/>
    </w:pPr>
  </w:style>
  <w:style w:type="character" w:customStyle="1" w:styleId="BodyText2Char">
    <w:name w:val="Body Text 2 Char"/>
    <w:basedOn w:val="DefaultParagraphFont"/>
    <w:link w:val="BodyText2"/>
    <w:uiPriority w:val="99"/>
    <w:semiHidden/>
    <w:locked/>
    <w:rsid w:val="00FF7A3E"/>
    <w:rPr>
      <w:lang w:val="et-EE"/>
    </w:rPr>
  </w:style>
  <w:style w:type="table" w:customStyle="1" w:styleId="Ruuttabel4rhk110">
    <w:name w:val="Ruuttabel 4 – rõhk 11"/>
    <w:basedOn w:val="TableNormal"/>
    <w:uiPriority w:val="49"/>
    <w:rsid w:val="00BA6B8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character" w:customStyle="1" w:styleId="d1">
    <w:name w:val="d1"/>
    <w:basedOn w:val="DefaultParagraphFont"/>
    <w:rsid w:val="00FD284D"/>
    <w:rPr>
      <w:i/>
      <w:iCs/>
    </w:rPr>
  </w:style>
  <w:style w:type="character" w:customStyle="1" w:styleId="poh1">
    <w:name w:val="poh1"/>
    <w:basedOn w:val="DefaultParagraphFont"/>
    <w:rsid w:val="00292F7D"/>
    <w:rPr>
      <w:rFonts w:ascii="Calibri" w:hAnsi="Calibri" w:hint="default"/>
      <w:sz w:val="27"/>
      <w:szCs w:val="27"/>
    </w:rPr>
  </w:style>
  <w:style w:type="character" w:customStyle="1" w:styleId="tt1">
    <w:name w:val="tt1"/>
    <w:basedOn w:val="DefaultParagraphFont"/>
    <w:rsid w:val="00292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742">
      <w:bodyDiv w:val="1"/>
      <w:marLeft w:val="0"/>
      <w:marRight w:val="0"/>
      <w:marTop w:val="0"/>
      <w:marBottom w:val="0"/>
      <w:divBdr>
        <w:top w:val="none" w:sz="0" w:space="0" w:color="auto"/>
        <w:left w:val="none" w:sz="0" w:space="0" w:color="auto"/>
        <w:bottom w:val="none" w:sz="0" w:space="0" w:color="auto"/>
        <w:right w:val="none" w:sz="0" w:space="0" w:color="auto"/>
      </w:divBdr>
      <w:divsChild>
        <w:div w:id="86006106">
          <w:marLeft w:val="0"/>
          <w:marRight w:val="0"/>
          <w:marTop w:val="0"/>
          <w:marBottom w:val="0"/>
          <w:divBdr>
            <w:top w:val="none" w:sz="0" w:space="0" w:color="auto"/>
            <w:left w:val="none" w:sz="0" w:space="0" w:color="auto"/>
            <w:bottom w:val="none" w:sz="0" w:space="0" w:color="auto"/>
            <w:right w:val="none" w:sz="0" w:space="0" w:color="auto"/>
          </w:divBdr>
          <w:divsChild>
            <w:div w:id="1770852053">
              <w:marLeft w:val="0"/>
              <w:marRight w:val="0"/>
              <w:marTop w:val="0"/>
              <w:marBottom w:val="0"/>
              <w:divBdr>
                <w:top w:val="none" w:sz="0" w:space="0" w:color="auto"/>
                <w:left w:val="none" w:sz="0" w:space="0" w:color="auto"/>
                <w:bottom w:val="none" w:sz="0" w:space="0" w:color="auto"/>
                <w:right w:val="none" w:sz="0" w:space="0" w:color="auto"/>
              </w:divBdr>
              <w:divsChild>
                <w:div w:id="353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060">
      <w:bodyDiv w:val="1"/>
      <w:marLeft w:val="0"/>
      <w:marRight w:val="0"/>
      <w:marTop w:val="0"/>
      <w:marBottom w:val="0"/>
      <w:divBdr>
        <w:top w:val="none" w:sz="0" w:space="0" w:color="auto"/>
        <w:left w:val="none" w:sz="0" w:space="0" w:color="auto"/>
        <w:bottom w:val="none" w:sz="0" w:space="0" w:color="auto"/>
        <w:right w:val="none" w:sz="0" w:space="0" w:color="auto"/>
      </w:divBdr>
    </w:div>
    <w:div w:id="19746720">
      <w:bodyDiv w:val="1"/>
      <w:marLeft w:val="0"/>
      <w:marRight w:val="0"/>
      <w:marTop w:val="0"/>
      <w:marBottom w:val="0"/>
      <w:divBdr>
        <w:top w:val="none" w:sz="0" w:space="0" w:color="auto"/>
        <w:left w:val="none" w:sz="0" w:space="0" w:color="auto"/>
        <w:bottom w:val="none" w:sz="0" w:space="0" w:color="auto"/>
        <w:right w:val="none" w:sz="0" w:space="0" w:color="auto"/>
      </w:divBdr>
      <w:divsChild>
        <w:div w:id="1916741962">
          <w:marLeft w:val="0"/>
          <w:marRight w:val="0"/>
          <w:marTop w:val="0"/>
          <w:marBottom w:val="0"/>
          <w:divBdr>
            <w:top w:val="none" w:sz="0" w:space="0" w:color="auto"/>
            <w:left w:val="none" w:sz="0" w:space="0" w:color="auto"/>
            <w:bottom w:val="none" w:sz="0" w:space="0" w:color="auto"/>
            <w:right w:val="none" w:sz="0" w:space="0" w:color="auto"/>
          </w:divBdr>
          <w:divsChild>
            <w:div w:id="814447614">
              <w:marLeft w:val="0"/>
              <w:marRight w:val="0"/>
              <w:marTop w:val="0"/>
              <w:marBottom w:val="0"/>
              <w:divBdr>
                <w:top w:val="none" w:sz="0" w:space="0" w:color="auto"/>
                <w:left w:val="none" w:sz="0" w:space="0" w:color="auto"/>
                <w:bottom w:val="none" w:sz="0" w:space="0" w:color="auto"/>
                <w:right w:val="none" w:sz="0" w:space="0" w:color="auto"/>
              </w:divBdr>
              <w:divsChild>
                <w:div w:id="13846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1356">
      <w:bodyDiv w:val="1"/>
      <w:marLeft w:val="0"/>
      <w:marRight w:val="0"/>
      <w:marTop w:val="0"/>
      <w:marBottom w:val="0"/>
      <w:divBdr>
        <w:top w:val="none" w:sz="0" w:space="0" w:color="auto"/>
        <w:left w:val="none" w:sz="0" w:space="0" w:color="auto"/>
        <w:bottom w:val="none" w:sz="0" w:space="0" w:color="auto"/>
        <w:right w:val="none" w:sz="0" w:space="0" w:color="auto"/>
      </w:divBdr>
      <w:divsChild>
        <w:div w:id="1585840171">
          <w:marLeft w:val="0"/>
          <w:marRight w:val="0"/>
          <w:marTop w:val="0"/>
          <w:marBottom w:val="0"/>
          <w:divBdr>
            <w:top w:val="none" w:sz="0" w:space="0" w:color="auto"/>
            <w:left w:val="none" w:sz="0" w:space="0" w:color="auto"/>
            <w:bottom w:val="none" w:sz="0" w:space="0" w:color="auto"/>
            <w:right w:val="none" w:sz="0" w:space="0" w:color="auto"/>
          </w:divBdr>
          <w:divsChild>
            <w:div w:id="1324163040">
              <w:marLeft w:val="0"/>
              <w:marRight w:val="0"/>
              <w:marTop w:val="0"/>
              <w:marBottom w:val="0"/>
              <w:divBdr>
                <w:top w:val="none" w:sz="0" w:space="0" w:color="auto"/>
                <w:left w:val="none" w:sz="0" w:space="0" w:color="auto"/>
                <w:bottom w:val="none" w:sz="0" w:space="0" w:color="auto"/>
                <w:right w:val="none" w:sz="0" w:space="0" w:color="auto"/>
              </w:divBdr>
              <w:divsChild>
                <w:div w:id="1961034124">
                  <w:marLeft w:val="0"/>
                  <w:marRight w:val="0"/>
                  <w:marTop w:val="0"/>
                  <w:marBottom w:val="0"/>
                  <w:divBdr>
                    <w:top w:val="none" w:sz="0" w:space="0" w:color="auto"/>
                    <w:left w:val="none" w:sz="0" w:space="0" w:color="auto"/>
                    <w:bottom w:val="none" w:sz="0" w:space="0" w:color="auto"/>
                    <w:right w:val="none" w:sz="0" w:space="0" w:color="auto"/>
                  </w:divBdr>
                  <w:divsChild>
                    <w:div w:id="825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3811">
      <w:bodyDiv w:val="1"/>
      <w:marLeft w:val="0"/>
      <w:marRight w:val="0"/>
      <w:marTop w:val="0"/>
      <w:marBottom w:val="0"/>
      <w:divBdr>
        <w:top w:val="none" w:sz="0" w:space="0" w:color="auto"/>
        <w:left w:val="none" w:sz="0" w:space="0" w:color="auto"/>
        <w:bottom w:val="none" w:sz="0" w:space="0" w:color="auto"/>
        <w:right w:val="none" w:sz="0" w:space="0" w:color="auto"/>
      </w:divBdr>
      <w:divsChild>
        <w:div w:id="308830251">
          <w:marLeft w:val="547"/>
          <w:marRight w:val="0"/>
          <w:marTop w:val="0"/>
          <w:marBottom w:val="0"/>
          <w:divBdr>
            <w:top w:val="none" w:sz="0" w:space="0" w:color="auto"/>
            <w:left w:val="none" w:sz="0" w:space="0" w:color="auto"/>
            <w:bottom w:val="none" w:sz="0" w:space="0" w:color="auto"/>
            <w:right w:val="none" w:sz="0" w:space="0" w:color="auto"/>
          </w:divBdr>
        </w:div>
      </w:divsChild>
    </w:div>
    <w:div w:id="34618852">
      <w:bodyDiv w:val="1"/>
      <w:marLeft w:val="0"/>
      <w:marRight w:val="0"/>
      <w:marTop w:val="0"/>
      <w:marBottom w:val="0"/>
      <w:divBdr>
        <w:top w:val="none" w:sz="0" w:space="0" w:color="auto"/>
        <w:left w:val="none" w:sz="0" w:space="0" w:color="auto"/>
        <w:bottom w:val="none" w:sz="0" w:space="0" w:color="auto"/>
        <w:right w:val="none" w:sz="0" w:space="0" w:color="auto"/>
      </w:divBdr>
      <w:divsChild>
        <w:div w:id="2002539663">
          <w:marLeft w:val="0"/>
          <w:marRight w:val="0"/>
          <w:marTop w:val="0"/>
          <w:marBottom w:val="0"/>
          <w:divBdr>
            <w:top w:val="none" w:sz="0" w:space="0" w:color="auto"/>
            <w:left w:val="none" w:sz="0" w:space="0" w:color="auto"/>
            <w:bottom w:val="none" w:sz="0" w:space="0" w:color="auto"/>
            <w:right w:val="none" w:sz="0" w:space="0" w:color="auto"/>
          </w:divBdr>
          <w:divsChild>
            <w:div w:id="706029864">
              <w:marLeft w:val="0"/>
              <w:marRight w:val="0"/>
              <w:marTop w:val="0"/>
              <w:marBottom w:val="0"/>
              <w:divBdr>
                <w:top w:val="none" w:sz="0" w:space="0" w:color="auto"/>
                <w:left w:val="none" w:sz="0" w:space="0" w:color="auto"/>
                <w:bottom w:val="none" w:sz="0" w:space="0" w:color="auto"/>
                <w:right w:val="none" w:sz="0" w:space="0" w:color="auto"/>
              </w:divBdr>
              <w:divsChild>
                <w:div w:id="758675072">
                  <w:marLeft w:val="0"/>
                  <w:marRight w:val="0"/>
                  <w:marTop w:val="0"/>
                  <w:marBottom w:val="0"/>
                  <w:divBdr>
                    <w:top w:val="none" w:sz="0" w:space="0" w:color="auto"/>
                    <w:left w:val="none" w:sz="0" w:space="0" w:color="auto"/>
                    <w:bottom w:val="none" w:sz="0" w:space="0" w:color="auto"/>
                    <w:right w:val="none" w:sz="0" w:space="0" w:color="auto"/>
                  </w:divBdr>
                  <w:divsChild>
                    <w:div w:id="6492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2503">
      <w:bodyDiv w:val="1"/>
      <w:marLeft w:val="0"/>
      <w:marRight w:val="0"/>
      <w:marTop w:val="0"/>
      <w:marBottom w:val="0"/>
      <w:divBdr>
        <w:top w:val="none" w:sz="0" w:space="0" w:color="auto"/>
        <w:left w:val="none" w:sz="0" w:space="0" w:color="auto"/>
        <w:bottom w:val="none" w:sz="0" w:space="0" w:color="auto"/>
        <w:right w:val="none" w:sz="0" w:space="0" w:color="auto"/>
      </w:divBdr>
      <w:divsChild>
        <w:div w:id="2140223859">
          <w:marLeft w:val="0"/>
          <w:marRight w:val="0"/>
          <w:marTop w:val="0"/>
          <w:marBottom w:val="0"/>
          <w:divBdr>
            <w:top w:val="none" w:sz="0" w:space="0" w:color="auto"/>
            <w:left w:val="none" w:sz="0" w:space="0" w:color="auto"/>
            <w:bottom w:val="none" w:sz="0" w:space="0" w:color="auto"/>
            <w:right w:val="none" w:sz="0" w:space="0" w:color="auto"/>
          </w:divBdr>
          <w:divsChild>
            <w:div w:id="957957498">
              <w:marLeft w:val="0"/>
              <w:marRight w:val="0"/>
              <w:marTop w:val="0"/>
              <w:marBottom w:val="0"/>
              <w:divBdr>
                <w:top w:val="none" w:sz="0" w:space="0" w:color="auto"/>
                <w:left w:val="none" w:sz="0" w:space="0" w:color="auto"/>
                <w:bottom w:val="none" w:sz="0" w:space="0" w:color="auto"/>
                <w:right w:val="none" w:sz="0" w:space="0" w:color="auto"/>
              </w:divBdr>
              <w:divsChild>
                <w:div w:id="2038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4877">
      <w:bodyDiv w:val="1"/>
      <w:marLeft w:val="0"/>
      <w:marRight w:val="0"/>
      <w:marTop w:val="0"/>
      <w:marBottom w:val="0"/>
      <w:divBdr>
        <w:top w:val="none" w:sz="0" w:space="0" w:color="auto"/>
        <w:left w:val="none" w:sz="0" w:space="0" w:color="auto"/>
        <w:bottom w:val="none" w:sz="0" w:space="0" w:color="auto"/>
        <w:right w:val="none" w:sz="0" w:space="0" w:color="auto"/>
      </w:divBdr>
      <w:divsChild>
        <w:div w:id="1285619925">
          <w:marLeft w:val="0"/>
          <w:marRight w:val="0"/>
          <w:marTop w:val="0"/>
          <w:marBottom w:val="0"/>
          <w:divBdr>
            <w:top w:val="none" w:sz="0" w:space="0" w:color="auto"/>
            <w:left w:val="none" w:sz="0" w:space="0" w:color="auto"/>
            <w:bottom w:val="none" w:sz="0" w:space="0" w:color="auto"/>
            <w:right w:val="none" w:sz="0" w:space="0" w:color="auto"/>
          </w:divBdr>
          <w:divsChild>
            <w:div w:id="514076640">
              <w:marLeft w:val="0"/>
              <w:marRight w:val="0"/>
              <w:marTop w:val="0"/>
              <w:marBottom w:val="0"/>
              <w:divBdr>
                <w:top w:val="none" w:sz="0" w:space="0" w:color="auto"/>
                <w:left w:val="none" w:sz="0" w:space="0" w:color="auto"/>
                <w:bottom w:val="none" w:sz="0" w:space="0" w:color="auto"/>
                <w:right w:val="none" w:sz="0" w:space="0" w:color="auto"/>
              </w:divBdr>
              <w:divsChild>
                <w:div w:id="1979333784">
                  <w:marLeft w:val="0"/>
                  <w:marRight w:val="0"/>
                  <w:marTop w:val="0"/>
                  <w:marBottom w:val="0"/>
                  <w:divBdr>
                    <w:top w:val="none" w:sz="0" w:space="0" w:color="auto"/>
                    <w:left w:val="none" w:sz="0" w:space="0" w:color="auto"/>
                    <w:bottom w:val="none" w:sz="0" w:space="0" w:color="auto"/>
                    <w:right w:val="none" w:sz="0" w:space="0" w:color="auto"/>
                  </w:divBdr>
                  <w:divsChild>
                    <w:div w:id="933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03039">
      <w:bodyDiv w:val="1"/>
      <w:marLeft w:val="0"/>
      <w:marRight w:val="0"/>
      <w:marTop w:val="0"/>
      <w:marBottom w:val="0"/>
      <w:divBdr>
        <w:top w:val="none" w:sz="0" w:space="0" w:color="auto"/>
        <w:left w:val="none" w:sz="0" w:space="0" w:color="auto"/>
        <w:bottom w:val="none" w:sz="0" w:space="0" w:color="auto"/>
        <w:right w:val="none" w:sz="0" w:space="0" w:color="auto"/>
      </w:divBdr>
      <w:divsChild>
        <w:div w:id="492724748">
          <w:marLeft w:val="0"/>
          <w:marRight w:val="0"/>
          <w:marTop w:val="0"/>
          <w:marBottom w:val="0"/>
          <w:divBdr>
            <w:top w:val="none" w:sz="0" w:space="0" w:color="auto"/>
            <w:left w:val="none" w:sz="0" w:space="0" w:color="auto"/>
            <w:bottom w:val="none" w:sz="0" w:space="0" w:color="auto"/>
            <w:right w:val="none" w:sz="0" w:space="0" w:color="auto"/>
          </w:divBdr>
          <w:divsChild>
            <w:div w:id="1867674406">
              <w:marLeft w:val="0"/>
              <w:marRight w:val="0"/>
              <w:marTop w:val="0"/>
              <w:marBottom w:val="0"/>
              <w:divBdr>
                <w:top w:val="none" w:sz="0" w:space="0" w:color="auto"/>
                <w:left w:val="none" w:sz="0" w:space="0" w:color="auto"/>
                <w:bottom w:val="none" w:sz="0" w:space="0" w:color="auto"/>
                <w:right w:val="none" w:sz="0" w:space="0" w:color="auto"/>
              </w:divBdr>
              <w:divsChild>
                <w:div w:id="526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0981">
      <w:bodyDiv w:val="1"/>
      <w:marLeft w:val="0"/>
      <w:marRight w:val="0"/>
      <w:marTop w:val="0"/>
      <w:marBottom w:val="0"/>
      <w:divBdr>
        <w:top w:val="none" w:sz="0" w:space="0" w:color="auto"/>
        <w:left w:val="none" w:sz="0" w:space="0" w:color="auto"/>
        <w:bottom w:val="none" w:sz="0" w:space="0" w:color="auto"/>
        <w:right w:val="none" w:sz="0" w:space="0" w:color="auto"/>
      </w:divBdr>
      <w:divsChild>
        <w:div w:id="114833051">
          <w:marLeft w:val="0"/>
          <w:marRight w:val="0"/>
          <w:marTop w:val="0"/>
          <w:marBottom w:val="0"/>
          <w:divBdr>
            <w:top w:val="none" w:sz="0" w:space="0" w:color="auto"/>
            <w:left w:val="none" w:sz="0" w:space="0" w:color="auto"/>
            <w:bottom w:val="none" w:sz="0" w:space="0" w:color="auto"/>
            <w:right w:val="none" w:sz="0" w:space="0" w:color="auto"/>
          </w:divBdr>
          <w:divsChild>
            <w:div w:id="285351995">
              <w:marLeft w:val="0"/>
              <w:marRight w:val="0"/>
              <w:marTop w:val="0"/>
              <w:marBottom w:val="0"/>
              <w:divBdr>
                <w:top w:val="none" w:sz="0" w:space="0" w:color="auto"/>
                <w:left w:val="none" w:sz="0" w:space="0" w:color="auto"/>
                <w:bottom w:val="none" w:sz="0" w:space="0" w:color="auto"/>
                <w:right w:val="none" w:sz="0" w:space="0" w:color="auto"/>
              </w:divBdr>
              <w:divsChild>
                <w:div w:id="243733666">
                  <w:marLeft w:val="0"/>
                  <w:marRight w:val="0"/>
                  <w:marTop w:val="0"/>
                  <w:marBottom w:val="0"/>
                  <w:divBdr>
                    <w:top w:val="none" w:sz="0" w:space="0" w:color="auto"/>
                    <w:left w:val="none" w:sz="0" w:space="0" w:color="auto"/>
                    <w:bottom w:val="none" w:sz="0" w:space="0" w:color="auto"/>
                    <w:right w:val="none" w:sz="0" w:space="0" w:color="auto"/>
                  </w:divBdr>
                </w:div>
              </w:divsChild>
            </w:div>
            <w:div w:id="1047922519">
              <w:marLeft w:val="0"/>
              <w:marRight w:val="0"/>
              <w:marTop w:val="0"/>
              <w:marBottom w:val="0"/>
              <w:divBdr>
                <w:top w:val="none" w:sz="0" w:space="0" w:color="auto"/>
                <w:left w:val="none" w:sz="0" w:space="0" w:color="auto"/>
                <w:bottom w:val="none" w:sz="0" w:space="0" w:color="auto"/>
                <w:right w:val="none" w:sz="0" w:space="0" w:color="auto"/>
              </w:divBdr>
              <w:divsChild>
                <w:div w:id="11179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1906">
      <w:bodyDiv w:val="1"/>
      <w:marLeft w:val="0"/>
      <w:marRight w:val="0"/>
      <w:marTop w:val="0"/>
      <w:marBottom w:val="0"/>
      <w:divBdr>
        <w:top w:val="none" w:sz="0" w:space="0" w:color="auto"/>
        <w:left w:val="none" w:sz="0" w:space="0" w:color="auto"/>
        <w:bottom w:val="none" w:sz="0" w:space="0" w:color="auto"/>
        <w:right w:val="none" w:sz="0" w:space="0" w:color="auto"/>
      </w:divBdr>
      <w:divsChild>
        <w:div w:id="547451909">
          <w:marLeft w:val="547"/>
          <w:marRight w:val="0"/>
          <w:marTop w:val="0"/>
          <w:marBottom w:val="0"/>
          <w:divBdr>
            <w:top w:val="none" w:sz="0" w:space="0" w:color="auto"/>
            <w:left w:val="none" w:sz="0" w:space="0" w:color="auto"/>
            <w:bottom w:val="none" w:sz="0" w:space="0" w:color="auto"/>
            <w:right w:val="none" w:sz="0" w:space="0" w:color="auto"/>
          </w:divBdr>
        </w:div>
      </w:divsChild>
    </w:div>
    <w:div w:id="63796915">
      <w:bodyDiv w:val="1"/>
      <w:marLeft w:val="0"/>
      <w:marRight w:val="0"/>
      <w:marTop w:val="0"/>
      <w:marBottom w:val="0"/>
      <w:divBdr>
        <w:top w:val="none" w:sz="0" w:space="0" w:color="auto"/>
        <w:left w:val="none" w:sz="0" w:space="0" w:color="auto"/>
        <w:bottom w:val="none" w:sz="0" w:space="0" w:color="auto"/>
        <w:right w:val="none" w:sz="0" w:space="0" w:color="auto"/>
      </w:divBdr>
      <w:divsChild>
        <w:div w:id="575433305">
          <w:marLeft w:val="0"/>
          <w:marRight w:val="0"/>
          <w:marTop w:val="0"/>
          <w:marBottom w:val="0"/>
          <w:divBdr>
            <w:top w:val="none" w:sz="0" w:space="0" w:color="auto"/>
            <w:left w:val="none" w:sz="0" w:space="0" w:color="auto"/>
            <w:bottom w:val="none" w:sz="0" w:space="0" w:color="auto"/>
            <w:right w:val="none" w:sz="0" w:space="0" w:color="auto"/>
          </w:divBdr>
          <w:divsChild>
            <w:div w:id="284119216">
              <w:marLeft w:val="0"/>
              <w:marRight w:val="0"/>
              <w:marTop w:val="0"/>
              <w:marBottom w:val="0"/>
              <w:divBdr>
                <w:top w:val="none" w:sz="0" w:space="0" w:color="auto"/>
                <w:left w:val="none" w:sz="0" w:space="0" w:color="auto"/>
                <w:bottom w:val="none" w:sz="0" w:space="0" w:color="auto"/>
                <w:right w:val="none" w:sz="0" w:space="0" w:color="auto"/>
              </w:divBdr>
              <w:divsChild>
                <w:div w:id="49087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149">
      <w:bodyDiv w:val="1"/>
      <w:marLeft w:val="0"/>
      <w:marRight w:val="0"/>
      <w:marTop w:val="0"/>
      <w:marBottom w:val="0"/>
      <w:divBdr>
        <w:top w:val="none" w:sz="0" w:space="0" w:color="auto"/>
        <w:left w:val="none" w:sz="0" w:space="0" w:color="auto"/>
        <w:bottom w:val="none" w:sz="0" w:space="0" w:color="auto"/>
        <w:right w:val="none" w:sz="0" w:space="0" w:color="auto"/>
      </w:divBdr>
      <w:divsChild>
        <w:div w:id="802888859">
          <w:marLeft w:val="0"/>
          <w:marRight w:val="0"/>
          <w:marTop w:val="0"/>
          <w:marBottom w:val="0"/>
          <w:divBdr>
            <w:top w:val="none" w:sz="0" w:space="0" w:color="auto"/>
            <w:left w:val="none" w:sz="0" w:space="0" w:color="auto"/>
            <w:bottom w:val="none" w:sz="0" w:space="0" w:color="auto"/>
            <w:right w:val="none" w:sz="0" w:space="0" w:color="auto"/>
          </w:divBdr>
          <w:divsChild>
            <w:div w:id="644119021">
              <w:marLeft w:val="0"/>
              <w:marRight w:val="0"/>
              <w:marTop w:val="0"/>
              <w:marBottom w:val="0"/>
              <w:divBdr>
                <w:top w:val="none" w:sz="0" w:space="0" w:color="auto"/>
                <w:left w:val="none" w:sz="0" w:space="0" w:color="auto"/>
                <w:bottom w:val="none" w:sz="0" w:space="0" w:color="auto"/>
                <w:right w:val="none" w:sz="0" w:space="0" w:color="auto"/>
              </w:divBdr>
              <w:divsChild>
                <w:div w:id="181522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2179">
      <w:bodyDiv w:val="1"/>
      <w:marLeft w:val="0"/>
      <w:marRight w:val="0"/>
      <w:marTop w:val="0"/>
      <w:marBottom w:val="0"/>
      <w:divBdr>
        <w:top w:val="none" w:sz="0" w:space="0" w:color="auto"/>
        <w:left w:val="none" w:sz="0" w:space="0" w:color="auto"/>
        <w:bottom w:val="none" w:sz="0" w:space="0" w:color="auto"/>
        <w:right w:val="none" w:sz="0" w:space="0" w:color="auto"/>
      </w:divBdr>
      <w:divsChild>
        <w:div w:id="188496286">
          <w:marLeft w:val="0"/>
          <w:marRight w:val="0"/>
          <w:marTop w:val="0"/>
          <w:marBottom w:val="0"/>
          <w:divBdr>
            <w:top w:val="none" w:sz="0" w:space="0" w:color="auto"/>
            <w:left w:val="none" w:sz="0" w:space="0" w:color="auto"/>
            <w:bottom w:val="none" w:sz="0" w:space="0" w:color="auto"/>
            <w:right w:val="none" w:sz="0" w:space="0" w:color="auto"/>
          </w:divBdr>
          <w:divsChild>
            <w:div w:id="1956674609">
              <w:marLeft w:val="0"/>
              <w:marRight w:val="0"/>
              <w:marTop w:val="0"/>
              <w:marBottom w:val="0"/>
              <w:divBdr>
                <w:top w:val="none" w:sz="0" w:space="0" w:color="auto"/>
                <w:left w:val="none" w:sz="0" w:space="0" w:color="auto"/>
                <w:bottom w:val="none" w:sz="0" w:space="0" w:color="auto"/>
                <w:right w:val="none" w:sz="0" w:space="0" w:color="auto"/>
              </w:divBdr>
              <w:divsChild>
                <w:div w:id="722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7423">
      <w:bodyDiv w:val="1"/>
      <w:marLeft w:val="0"/>
      <w:marRight w:val="0"/>
      <w:marTop w:val="0"/>
      <w:marBottom w:val="0"/>
      <w:divBdr>
        <w:top w:val="none" w:sz="0" w:space="0" w:color="auto"/>
        <w:left w:val="none" w:sz="0" w:space="0" w:color="auto"/>
        <w:bottom w:val="none" w:sz="0" w:space="0" w:color="auto"/>
        <w:right w:val="none" w:sz="0" w:space="0" w:color="auto"/>
      </w:divBdr>
      <w:divsChild>
        <w:div w:id="1335570218">
          <w:marLeft w:val="0"/>
          <w:marRight w:val="0"/>
          <w:marTop w:val="0"/>
          <w:marBottom w:val="0"/>
          <w:divBdr>
            <w:top w:val="none" w:sz="0" w:space="0" w:color="auto"/>
            <w:left w:val="none" w:sz="0" w:space="0" w:color="auto"/>
            <w:bottom w:val="none" w:sz="0" w:space="0" w:color="auto"/>
            <w:right w:val="none" w:sz="0" w:space="0" w:color="auto"/>
          </w:divBdr>
          <w:divsChild>
            <w:div w:id="606474116">
              <w:marLeft w:val="0"/>
              <w:marRight w:val="0"/>
              <w:marTop w:val="0"/>
              <w:marBottom w:val="0"/>
              <w:divBdr>
                <w:top w:val="none" w:sz="0" w:space="0" w:color="auto"/>
                <w:left w:val="none" w:sz="0" w:space="0" w:color="auto"/>
                <w:bottom w:val="none" w:sz="0" w:space="0" w:color="auto"/>
                <w:right w:val="none" w:sz="0" w:space="0" w:color="auto"/>
              </w:divBdr>
              <w:divsChild>
                <w:div w:id="1922644003">
                  <w:marLeft w:val="0"/>
                  <w:marRight w:val="0"/>
                  <w:marTop w:val="0"/>
                  <w:marBottom w:val="0"/>
                  <w:divBdr>
                    <w:top w:val="none" w:sz="0" w:space="0" w:color="auto"/>
                    <w:left w:val="none" w:sz="0" w:space="0" w:color="auto"/>
                    <w:bottom w:val="none" w:sz="0" w:space="0" w:color="auto"/>
                    <w:right w:val="none" w:sz="0" w:space="0" w:color="auto"/>
                  </w:divBdr>
                  <w:divsChild>
                    <w:div w:id="12737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8223">
      <w:bodyDiv w:val="1"/>
      <w:marLeft w:val="0"/>
      <w:marRight w:val="0"/>
      <w:marTop w:val="0"/>
      <w:marBottom w:val="0"/>
      <w:divBdr>
        <w:top w:val="none" w:sz="0" w:space="0" w:color="auto"/>
        <w:left w:val="none" w:sz="0" w:space="0" w:color="auto"/>
        <w:bottom w:val="none" w:sz="0" w:space="0" w:color="auto"/>
        <w:right w:val="none" w:sz="0" w:space="0" w:color="auto"/>
      </w:divBdr>
      <w:divsChild>
        <w:div w:id="312417232">
          <w:marLeft w:val="0"/>
          <w:marRight w:val="0"/>
          <w:marTop w:val="0"/>
          <w:marBottom w:val="0"/>
          <w:divBdr>
            <w:top w:val="none" w:sz="0" w:space="0" w:color="auto"/>
            <w:left w:val="none" w:sz="0" w:space="0" w:color="auto"/>
            <w:bottom w:val="none" w:sz="0" w:space="0" w:color="auto"/>
            <w:right w:val="none" w:sz="0" w:space="0" w:color="auto"/>
          </w:divBdr>
          <w:divsChild>
            <w:div w:id="1964996834">
              <w:marLeft w:val="0"/>
              <w:marRight w:val="0"/>
              <w:marTop w:val="0"/>
              <w:marBottom w:val="0"/>
              <w:divBdr>
                <w:top w:val="none" w:sz="0" w:space="0" w:color="auto"/>
                <w:left w:val="none" w:sz="0" w:space="0" w:color="auto"/>
                <w:bottom w:val="none" w:sz="0" w:space="0" w:color="auto"/>
                <w:right w:val="none" w:sz="0" w:space="0" w:color="auto"/>
              </w:divBdr>
              <w:divsChild>
                <w:div w:id="1257791277">
                  <w:marLeft w:val="0"/>
                  <w:marRight w:val="0"/>
                  <w:marTop w:val="0"/>
                  <w:marBottom w:val="0"/>
                  <w:divBdr>
                    <w:top w:val="none" w:sz="0" w:space="0" w:color="auto"/>
                    <w:left w:val="none" w:sz="0" w:space="0" w:color="auto"/>
                    <w:bottom w:val="none" w:sz="0" w:space="0" w:color="auto"/>
                    <w:right w:val="none" w:sz="0" w:space="0" w:color="auto"/>
                  </w:divBdr>
                  <w:divsChild>
                    <w:div w:id="5366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7700">
      <w:bodyDiv w:val="1"/>
      <w:marLeft w:val="0"/>
      <w:marRight w:val="0"/>
      <w:marTop w:val="0"/>
      <w:marBottom w:val="0"/>
      <w:divBdr>
        <w:top w:val="none" w:sz="0" w:space="0" w:color="auto"/>
        <w:left w:val="none" w:sz="0" w:space="0" w:color="auto"/>
        <w:bottom w:val="none" w:sz="0" w:space="0" w:color="auto"/>
        <w:right w:val="none" w:sz="0" w:space="0" w:color="auto"/>
      </w:divBdr>
    </w:div>
    <w:div w:id="93745153">
      <w:bodyDiv w:val="1"/>
      <w:marLeft w:val="0"/>
      <w:marRight w:val="0"/>
      <w:marTop w:val="0"/>
      <w:marBottom w:val="0"/>
      <w:divBdr>
        <w:top w:val="none" w:sz="0" w:space="0" w:color="auto"/>
        <w:left w:val="none" w:sz="0" w:space="0" w:color="auto"/>
        <w:bottom w:val="none" w:sz="0" w:space="0" w:color="auto"/>
        <w:right w:val="none" w:sz="0" w:space="0" w:color="auto"/>
      </w:divBdr>
      <w:divsChild>
        <w:div w:id="602029217">
          <w:marLeft w:val="0"/>
          <w:marRight w:val="0"/>
          <w:marTop w:val="0"/>
          <w:marBottom w:val="0"/>
          <w:divBdr>
            <w:top w:val="none" w:sz="0" w:space="0" w:color="auto"/>
            <w:left w:val="none" w:sz="0" w:space="0" w:color="auto"/>
            <w:bottom w:val="none" w:sz="0" w:space="0" w:color="auto"/>
            <w:right w:val="none" w:sz="0" w:space="0" w:color="auto"/>
          </w:divBdr>
          <w:divsChild>
            <w:div w:id="824055036">
              <w:marLeft w:val="0"/>
              <w:marRight w:val="0"/>
              <w:marTop w:val="0"/>
              <w:marBottom w:val="0"/>
              <w:divBdr>
                <w:top w:val="none" w:sz="0" w:space="0" w:color="auto"/>
                <w:left w:val="none" w:sz="0" w:space="0" w:color="auto"/>
                <w:bottom w:val="none" w:sz="0" w:space="0" w:color="auto"/>
                <w:right w:val="none" w:sz="0" w:space="0" w:color="auto"/>
              </w:divBdr>
              <w:divsChild>
                <w:div w:id="10408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0184">
      <w:bodyDiv w:val="1"/>
      <w:marLeft w:val="0"/>
      <w:marRight w:val="0"/>
      <w:marTop w:val="0"/>
      <w:marBottom w:val="0"/>
      <w:divBdr>
        <w:top w:val="none" w:sz="0" w:space="0" w:color="auto"/>
        <w:left w:val="none" w:sz="0" w:space="0" w:color="auto"/>
        <w:bottom w:val="none" w:sz="0" w:space="0" w:color="auto"/>
        <w:right w:val="none" w:sz="0" w:space="0" w:color="auto"/>
      </w:divBdr>
    </w:div>
    <w:div w:id="100030596">
      <w:bodyDiv w:val="1"/>
      <w:marLeft w:val="0"/>
      <w:marRight w:val="0"/>
      <w:marTop w:val="0"/>
      <w:marBottom w:val="0"/>
      <w:divBdr>
        <w:top w:val="none" w:sz="0" w:space="0" w:color="auto"/>
        <w:left w:val="none" w:sz="0" w:space="0" w:color="auto"/>
        <w:bottom w:val="none" w:sz="0" w:space="0" w:color="auto"/>
        <w:right w:val="none" w:sz="0" w:space="0" w:color="auto"/>
      </w:divBdr>
    </w:div>
    <w:div w:id="103576967">
      <w:bodyDiv w:val="1"/>
      <w:marLeft w:val="0"/>
      <w:marRight w:val="0"/>
      <w:marTop w:val="0"/>
      <w:marBottom w:val="0"/>
      <w:divBdr>
        <w:top w:val="none" w:sz="0" w:space="0" w:color="auto"/>
        <w:left w:val="none" w:sz="0" w:space="0" w:color="auto"/>
        <w:bottom w:val="none" w:sz="0" w:space="0" w:color="auto"/>
        <w:right w:val="none" w:sz="0" w:space="0" w:color="auto"/>
      </w:divBdr>
      <w:divsChild>
        <w:div w:id="1114328937">
          <w:marLeft w:val="0"/>
          <w:marRight w:val="0"/>
          <w:marTop w:val="0"/>
          <w:marBottom w:val="0"/>
          <w:divBdr>
            <w:top w:val="none" w:sz="0" w:space="0" w:color="auto"/>
            <w:left w:val="none" w:sz="0" w:space="0" w:color="auto"/>
            <w:bottom w:val="none" w:sz="0" w:space="0" w:color="auto"/>
            <w:right w:val="none" w:sz="0" w:space="0" w:color="auto"/>
          </w:divBdr>
          <w:divsChild>
            <w:div w:id="332882222">
              <w:marLeft w:val="0"/>
              <w:marRight w:val="0"/>
              <w:marTop w:val="0"/>
              <w:marBottom w:val="0"/>
              <w:divBdr>
                <w:top w:val="none" w:sz="0" w:space="0" w:color="auto"/>
                <w:left w:val="none" w:sz="0" w:space="0" w:color="auto"/>
                <w:bottom w:val="none" w:sz="0" w:space="0" w:color="auto"/>
                <w:right w:val="none" w:sz="0" w:space="0" w:color="auto"/>
              </w:divBdr>
              <w:divsChild>
                <w:div w:id="20630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295">
      <w:bodyDiv w:val="1"/>
      <w:marLeft w:val="0"/>
      <w:marRight w:val="0"/>
      <w:marTop w:val="0"/>
      <w:marBottom w:val="0"/>
      <w:divBdr>
        <w:top w:val="none" w:sz="0" w:space="0" w:color="auto"/>
        <w:left w:val="none" w:sz="0" w:space="0" w:color="auto"/>
        <w:bottom w:val="none" w:sz="0" w:space="0" w:color="auto"/>
        <w:right w:val="none" w:sz="0" w:space="0" w:color="auto"/>
      </w:divBdr>
      <w:divsChild>
        <w:div w:id="1573732894">
          <w:marLeft w:val="0"/>
          <w:marRight w:val="0"/>
          <w:marTop w:val="0"/>
          <w:marBottom w:val="0"/>
          <w:divBdr>
            <w:top w:val="none" w:sz="0" w:space="0" w:color="auto"/>
            <w:left w:val="none" w:sz="0" w:space="0" w:color="auto"/>
            <w:bottom w:val="none" w:sz="0" w:space="0" w:color="auto"/>
            <w:right w:val="none" w:sz="0" w:space="0" w:color="auto"/>
          </w:divBdr>
          <w:divsChild>
            <w:div w:id="1708218497">
              <w:marLeft w:val="0"/>
              <w:marRight w:val="0"/>
              <w:marTop w:val="0"/>
              <w:marBottom w:val="0"/>
              <w:divBdr>
                <w:top w:val="none" w:sz="0" w:space="0" w:color="auto"/>
                <w:left w:val="none" w:sz="0" w:space="0" w:color="auto"/>
                <w:bottom w:val="none" w:sz="0" w:space="0" w:color="auto"/>
                <w:right w:val="none" w:sz="0" w:space="0" w:color="auto"/>
              </w:divBdr>
              <w:divsChild>
                <w:div w:id="287978162">
                  <w:marLeft w:val="0"/>
                  <w:marRight w:val="0"/>
                  <w:marTop w:val="0"/>
                  <w:marBottom w:val="0"/>
                  <w:divBdr>
                    <w:top w:val="none" w:sz="0" w:space="0" w:color="auto"/>
                    <w:left w:val="none" w:sz="0" w:space="0" w:color="auto"/>
                    <w:bottom w:val="none" w:sz="0" w:space="0" w:color="auto"/>
                    <w:right w:val="none" w:sz="0" w:space="0" w:color="auto"/>
                  </w:divBdr>
                  <w:divsChild>
                    <w:div w:id="1505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0228">
      <w:bodyDiv w:val="1"/>
      <w:marLeft w:val="0"/>
      <w:marRight w:val="0"/>
      <w:marTop w:val="0"/>
      <w:marBottom w:val="0"/>
      <w:divBdr>
        <w:top w:val="none" w:sz="0" w:space="0" w:color="auto"/>
        <w:left w:val="none" w:sz="0" w:space="0" w:color="auto"/>
        <w:bottom w:val="none" w:sz="0" w:space="0" w:color="auto"/>
        <w:right w:val="none" w:sz="0" w:space="0" w:color="auto"/>
      </w:divBdr>
      <w:divsChild>
        <w:div w:id="275020328">
          <w:marLeft w:val="0"/>
          <w:marRight w:val="0"/>
          <w:marTop w:val="0"/>
          <w:marBottom w:val="0"/>
          <w:divBdr>
            <w:top w:val="none" w:sz="0" w:space="0" w:color="auto"/>
            <w:left w:val="none" w:sz="0" w:space="0" w:color="auto"/>
            <w:bottom w:val="none" w:sz="0" w:space="0" w:color="auto"/>
            <w:right w:val="none" w:sz="0" w:space="0" w:color="auto"/>
          </w:divBdr>
          <w:divsChild>
            <w:div w:id="529148528">
              <w:marLeft w:val="0"/>
              <w:marRight w:val="0"/>
              <w:marTop w:val="0"/>
              <w:marBottom w:val="0"/>
              <w:divBdr>
                <w:top w:val="none" w:sz="0" w:space="0" w:color="auto"/>
                <w:left w:val="none" w:sz="0" w:space="0" w:color="auto"/>
                <w:bottom w:val="none" w:sz="0" w:space="0" w:color="auto"/>
                <w:right w:val="none" w:sz="0" w:space="0" w:color="auto"/>
              </w:divBdr>
              <w:divsChild>
                <w:div w:id="779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175">
      <w:bodyDiv w:val="1"/>
      <w:marLeft w:val="0"/>
      <w:marRight w:val="0"/>
      <w:marTop w:val="0"/>
      <w:marBottom w:val="0"/>
      <w:divBdr>
        <w:top w:val="none" w:sz="0" w:space="0" w:color="auto"/>
        <w:left w:val="none" w:sz="0" w:space="0" w:color="auto"/>
        <w:bottom w:val="none" w:sz="0" w:space="0" w:color="auto"/>
        <w:right w:val="none" w:sz="0" w:space="0" w:color="auto"/>
      </w:divBdr>
    </w:div>
    <w:div w:id="140312623">
      <w:bodyDiv w:val="1"/>
      <w:marLeft w:val="0"/>
      <w:marRight w:val="0"/>
      <w:marTop w:val="0"/>
      <w:marBottom w:val="0"/>
      <w:divBdr>
        <w:top w:val="none" w:sz="0" w:space="0" w:color="auto"/>
        <w:left w:val="none" w:sz="0" w:space="0" w:color="auto"/>
        <w:bottom w:val="none" w:sz="0" w:space="0" w:color="auto"/>
        <w:right w:val="none" w:sz="0" w:space="0" w:color="auto"/>
      </w:divBdr>
      <w:divsChild>
        <w:div w:id="1126780053">
          <w:marLeft w:val="0"/>
          <w:marRight w:val="0"/>
          <w:marTop w:val="0"/>
          <w:marBottom w:val="0"/>
          <w:divBdr>
            <w:top w:val="none" w:sz="0" w:space="0" w:color="auto"/>
            <w:left w:val="none" w:sz="0" w:space="0" w:color="auto"/>
            <w:bottom w:val="none" w:sz="0" w:space="0" w:color="auto"/>
            <w:right w:val="none" w:sz="0" w:space="0" w:color="auto"/>
          </w:divBdr>
          <w:divsChild>
            <w:div w:id="1564758190">
              <w:marLeft w:val="0"/>
              <w:marRight w:val="0"/>
              <w:marTop w:val="0"/>
              <w:marBottom w:val="0"/>
              <w:divBdr>
                <w:top w:val="none" w:sz="0" w:space="0" w:color="auto"/>
                <w:left w:val="none" w:sz="0" w:space="0" w:color="auto"/>
                <w:bottom w:val="none" w:sz="0" w:space="0" w:color="auto"/>
                <w:right w:val="none" w:sz="0" w:space="0" w:color="auto"/>
              </w:divBdr>
              <w:divsChild>
                <w:div w:id="385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3335">
      <w:bodyDiv w:val="1"/>
      <w:marLeft w:val="0"/>
      <w:marRight w:val="0"/>
      <w:marTop w:val="0"/>
      <w:marBottom w:val="0"/>
      <w:divBdr>
        <w:top w:val="none" w:sz="0" w:space="0" w:color="auto"/>
        <w:left w:val="none" w:sz="0" w:space="0" w:color="auto"/>
        <w:bottom w:val="none" w:sz="0" w:space="0" w:color="auto"/>
        <w:right w:val="none" w:sz="0" w:space="0" w:color="auto"/>
      </w:divBdr>
    </w:div>
    <w:div w:id="146670823">
      <w:bodyDiv w:val="1"/>
      <w:marLeft w:val="0"/>
      <w:marRight w:val="0"/>
      <w:marTop w:val="0"/>
      <w:marBottom w:val="0"/>
      <w:divBdr>
        <w:top w:val="none" w:sz="0" w:space="0" w:color="auto"/>
        <w:left w:val="none" w:sz="0" w:space="0" w:color="auto"/>
        <w:bottom w:val="none" w:sz="0" w:space="0" w:color="auto"/>
        <w:right w:val="none" w:sz="0" w:space="0" w:color="auto"/>
      </w:divBdr>
      <w:divsChild>
        <w:div w:id="1998998660">
          <w:marLeft w:val="0"/>
          <w:marRight w:val="0"/>
          <w:marTop w:val="0"/>
          <w:marBottom w:val="0"/>
          <w:divBdr>
            <w:top w:val="none" w:sz="0" w:space="0" w:color="auto"/>
            <w:left w:val="none" w:sz="0" w:space="0" w:color="auto"/>
            <w:bottom w:val="none" w:sz="0" w:space="0" w:color="auto"/>
            <w:right w:val="none" w:sz="0" w:space="0" w:color="auto"/>
          </w:divBdr>
          <w:divsChild>
            <w:div w:id="1567640454">
              <w:marLeft w:val="0"/>
              <w:marRight w:val="0"/>
              <w:marTop w:val="0"/>
              <w:marBottom w:val="0"/>
              <w:divBdr>
                <w:top w:val="none" w:sz="0" w:space="0" w:color="auto"/>
                <w:left w:val="none" w:sz="0" w:space="0" w:color="auto"/>
                <w:bottom w:val="none" w:sz="0" w:space="0" w:color="auto"/>
                <w:right w:val="none" w:sz="0" w:space="0" w:color="auto"/>
              </w:divBdr>
              <w:divsChild>
                <w:div w:id="16812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1822">
      <w:bodyDiv w:val="1"/>
      <w:marLeft w:val="0"/>
      <w:marRight w:val="0"/>
      <w:marTop w:val="0"/>
      <w:marBottom w:val="0"/>
      <w:divBdr>
        <w:top w:val="none" w:sz="0" w:space="0" w:color="auto"/>
        <w:left w:val="none" w:sz="0" w:space="0" w:color="auto"/>
        <w:bottom w:val="none" w:sz="0" w:space="0" w:color="auto"/>
        <w:right w:val="none" w:sz="0" w:space="0" w:color="auto"/>
      </w:divBdr>
      <w:divsChild>
        <w:div w:id="1537809927">
          <w:marLeft w:val="0"/>
          <w:marRight w:val="0"/>
          <w:marTop w:val="0"/>
          <w:marBottom w:val="0"/>
          <w:divBdr>
            <w:top w:val="none" w:sz="0" w:space="0" w:color="auto"/>
            <w:left w:val="none" w:sz="0" w:space="0" w:color="auto"/>
            <w:bottom w:val="none" w:sz="0" w:space="0" w:color="auto"/>
            <w:right w:val="none" w:sz="0" w:space="0" w:color="auto"/>
          </w:divBdr>
          <w:divsChild>
            <w:div w:id="927158186">
              <w:marLeft w:val="0"/>
              <w:marRight w:val="0"/>
              <w:marTop w:val="0"/>
              <w:marBottom w:val="0"/>
              <w:divBdr>
                <w:top w:val="none" w:sz="0" w:space="0" w:color="auto"/>
                <w:left w:val="none" w:sz="0" w:space="0" w:color="auto"/>
                <w:bottom w:val="none" w:sz="0" w:space="0" w:color="auto"/>
                <w:right w:val="none" w:sz="0" w:space="0" w:color="auto"/>
              </w:divBdr>
              <w:divsChild>
                <w:div w:id="5191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4604">
      <w:bodyDiv w:val="1"/>
      <w:marLeft w:val="0"/>
      <w:marRight w:val="0"/>
      <w:marTop w:val="0"/>
      <w:marBottom w:val="0"/>
      <w:divBdr>
        <w:top w:val="none" w:sz="0" w:space="0" w:color="auto"/>
        <w:left w:val="none" w:sz="0" w:space="0" w:color="auto"/>
        <w:bottom w:val="none" w:sz="0" w:space="0" w:color="auto"/>
        <w:right w:val="none" w:sz="0" w:space="0" w:color="auto"/>
      </w:divBdr>
      <w:divsChild>
        <w:div w:id="2050912444">
          <w:marLeft w:val="0"/>
          <w:marRight w:val="0"/>
          <w:marTop w:val="0"/>
          <w:marBottom w:val="0"/>
          <w:divBdr>
            <w:top w:val="none" w:sz="0" w:space="0" w:color="auto"/>
            <w:left w:val="none" w:sz="0" w:space="0" w:color="auto"/>
            <w:bottom w:val="none" w:sz="0" w:space="0" w:color="auto"/>
            <w:right w:val="none" w:sz="0" w:space="0" w:color="auto"/>
          </w:divBdr>
          <w:divsChild>
            <w:div w:id="320232341">
              <w:marLeft w:val="0"/>
              <w:marRight w:val="0"/>
              <w:marTop w:val="0"/>
              <w:marBottom w:val="0"/>
              <w:divBdr>
                <w:top w:val="none" w:sz="0" w:space="0" w:color="auto"/>
                <w:left w:val="none" w:sz="0" w:space="0" w:color="auto"/>
                <w:bottom w:val="none" w:sz="0" w:space="0" w:color="auto"/>
                <w:right w:val="none" w:sz="0" w:space="0" w:color="auto"/>
              </w:divBdr>
              <w:divsChild>
                <w:div w:id="16399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0701">
      <w:bodyDiv w:val="1"/>
      <w:marLeft w:val="0"/>
      <w:marRight w:val="0"/>
      <w:marTop w:val="0"/>
      <w:marBottom w:val="0"/>
      <w:divBdr>
        <w:top w:val="none" w:sz="0" w:space="0" w:color="auto"/>
        <w:left w:val="none" w:sz="0" w:space="0" w:color="auto"/>
        <w:bottom w:val="none" w:sz="0" w:space="0" w:color="auto"/>
        <w:right w:val="none" w:sz="0" w:space="0" w:color="auto"/>
      </w:divBdr>
      <w:divsChild>
        <w:div w:id="1736663818">
          <w:marLeft w:val="0"/>
          <w:marRight w:val="0"/>
          <w:marTop w:val="0"/>
          <w:marBottom w:val="0"/>
          <w:divBdr>
            <w:top w:val="none" w:sz="0" w:space="0" w:color="auto"/>
            <w:left w:val="none" w:sz="0" w:space="0" w:color="auto"/>
            <w:bottom w:val="none" w:sz="0" w:space="0" w:color="auto"/>
            <w:right w:val="none" w:sz="0" w:space="0" w:color="auto"/>
          </w:divBdr>
          <w:divsChild>
            <w:div w:id="1266811937">
              <w:marLeft w:val="0"/>
              <w:marRight w:val="0"/>
              <w:marTop w:val="0"/>
              <w:marBottom w:val="0"/>
              <w:divBdr>
                <w:top w:val="none" w:sz="0" w:space="0" w:color="auto"/>
                <w:left w:val="none" w:sz="0" w:space="0" w:color="auto"/>
                <w:bottom w:val="none" w:sz="0" w:space="0" w:color="auto"/>
                <w:right w:val="none" w:sz="0" w:space="0" w:color="auto"/>
              </w:divBdr>
              <w:divsChild>
                <w:div w:id="7427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5048">
      <w:bodyDiv w:val="1"/>
      <w:marLeft w:val="0"/>
      <w:marRight w:val="0"/>
      <w:marTop w:val="0"/>
      <w:marBottom w:val="0"/>
      <w:divBdr>
        <w:top w:val="none" w:sz="0" w:space="0" w:color="auto"/>
        <w:left w:val="none" w:sz="0" w:space="0" w:color="auto"/>
        <w:bottom w:val="none" w:sz="0" w:space="0" w:color="auto"/>
        <w:right w:val="none" w:sz="0" w:space="0" w:color="auto"/>
      </w:divBdr>
      <w:divsChild>
        <w:div w:id="1599295437">
          <w:marLeft w:val="0"/>
          <w:marRight w:val="0"/>
          <w:marTop w:val="0"/>
          <w:marBottom w:val="0"/>
          <w:divBdr>
            <w:top w:val="none" w:sz="0" w:space="0" w:color="auto"/>
            <w:left w:val="none" w:sz="0" w:space="0" w:color="auto"/>
            <w:bottom w:val="none" w:sz="0" w:space="0" w:color="auto"/>
            <w:right w:val="none" w:sz="0" w:space="0" w:color="auto"/>
          </w:divBdr>
          <w:divsChild>
            <w:div w:id="348868950">
              <w:marLeft w:val="0"/>
              <w:marRight w:val="0"/>
              <w:marTop w:val="0"/>
              <w:marBottom w:val="0"/>
              <w:divBdr>
                <w:top w:val="none" w:sz="0" w:space="0" w:color="auto"/>
                <w:left w:val="none" w:sz="0" w:space="0" w:color="auto"/>
                <w:bottom w:val="none" w:sz="0" w:space="0" w:color="auto"/>
                <w:right w:val="none" w:sz="0" w:space="0" w:color="auto"/>
              </w:divBdr>
              <w:divsChild>
                <w:div w:id="375787038">
                  <w:marLeft w:val="0"/>
                  <w:marRight w:val="0"/>
                  <w:marTop w:val="0"/>
                  <w:marBottom w:val="0"/>
                  <w:divBdr>
                    <w:top w:val="none" w:sz="0" w:space="0" w:color="auto"/>
                    <w:left w:val="none" w:sz="0" w:space="0" w:color="auto"/>
                    <w:bottom w:val="none" w:sz="0" w:space="0" w:color="auto"/>
                    <w:right w:val="none" w:sz="0" w:space="0" w:color="auto"/>
                  </w:divBdr>
                  <w:divsChild>
                    <w:div w:id="19837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6347">
      <w:bodyDiv w:val="1"/>
      <w:marLeft w:val="0"/>
      <w:marRight w:val="0"/>
      <w:marTop w:val="0"/>
      <w:marBottom w:val="0"/>
      <w:divBdr>
        <w:top w:val="none" w:sz="0" w:space="0" w:color="auto"/>
        <w:left w:val="none" w:sz="0" w:space="0" w:color="auto"/>
        <w:bottom w:val="none" w:sz="0" w:space="0" w:color="auto"/>
        <w:right w:val="none" w:sz="0" w:space="0" w:color="auto"/>
      </w:divBdr>
      <w:divsChild>
        <w:div w:id="536897660">
          <w:marLeft w:val="0"/>
          <w:marRight w:val="0"/>
          <w:marTop w:val="0"/>
          <w:marBottom w:val="0"/>
          <w:divBdr>
            <w:top w:val="none" w:sz="0" w:space="0" w:color="auto"/>
            <w:left w:val="none" w:sz="0" w:space="0" w:color="auto"/>
            <w:bottom w:val="none" w:sz="0" w:space="0" w:color="auto"/>
            <w:right w:val="none" w:sz="0" w:space="0" w:color="auto"/>
          </w:divBdr>
          <w:divsChild>
            <w:div w:id="1317951235">
              <w:marLeft w:val="0"/>
              <w:marRight w:val="0"/>
              <w:marTop w:val="0"/>
              <w:marBottom w:val="0"/>
              <w:divBdr>
                <w:top w:val="none" w:sz="0" w:space="0" w:color="auto"/>
                <w:left w:val="none" w:sz="0" w:space="0" w:color="auto"/>
                <w:bottom w:val="none" w:sz="0" w:space="0" w:color="auto"/>
                <w:right w:val="none" w:sz="0" w:space="0" w:color="auto"/>
              </w:divBdr>
              <w:divsChild>
                <w:div w:id="1747874996">
                  <w:marLeft w:val="0"/>
                  <w:marRight w:val="0"/>
                  <w:marTop w:val="0"/>
                  <w:marBottom w:val="0"/>
                  <w:divBdr>
                    <w:top w:val="none" w:sz="0" w:space="0" w:color="auto"/>
                    <w:left w:val="none" w:sz="0" w:space="0" w:color="auto"/>
                    <w:bottom w:val="none" w:sz="0" w:space="0" w:color="auto"/>
                    <w:right w:val="none" w:sz="0" w:space="0" w:color="auto"/>
                  </w:divBdr>
                  <w:divsChild>
                    <w:div w:id="12631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9001">
      <w:bodyDiv w:val="1"/>
      <w:marLeft w:val="0"/>
      <w:marRight w:val="0"/>
      <w:marTop w:val="0"/>
      <w:marBottom w:val="0"/>
      <w:divBdr>
        <w:top w:val="none" w:sz="0" w:space="0" w:color="auto"/>
        <w:left w:val="none" w:sz="0" w:space="0" w:color="auto"/>
        <w:bottom w:val="none" w:sz="0" w:space="0" w:color="auto"/>
        <w:right w:val="none" w:sz="0" w:space="0" w:color="auto"/>
      </w:divBdr>
      <w:divsChild>
        <w:div w:id="951935827">
          <w:marLeft w:val="0"/>
          <w:marRight w:val="0"/>
          <w:marTop w:val="0"/>
          <w:marBottom w:val="0"/>
          <w:divBdr>
            <w:top w:val="none" w:sz="0" w:space="0" w:color="auto"/>
            <w:left w:val="none" w:sz="0" w:space="0" w:color="auto"/>
            <w:bottom w:val="none" w:sz="0" w:space="0" w:color="auto"/>
            <w:right w:val="none" w:sz="0" w:space="0" w:color="auto"/>
          </w:divBdr>
          <w:divsChild>
            <w:div w:id="1714887770">
              <w:marLeft w:val="0"/>
              <w:marRight w:val="0"/>
              <w:marTop w:val="0"/>
              <w:marBottom w:val="0"/>
              <w:divBdr>
                <w:top w:val="none" w:sz="0" w:space="0" w:color="auto"/>
                <w:left w:val="none" w:sz="0" w:space="0" w:color="auto"/>
                <w:bottom w:val="none" w:sz="0" w:space="0" w:color="auto"/>
                <w:right w:val="none" w:sz="0" w:space="0" w:color="auto"/>
              </w:divBdr>
              <w:divsChild>
                <w:div w:id="663583178">
                  <w:marLeft w:val="0"/>
                  <w:marRight w:val="0"/>
                  <w:marTop w:val="0"/>
                  <w:marBottom w:val="0"/>
                  <w:divBdr>
                    <w:top w:val="none" w:sz="0" w:space="0" w:color="auto"/>
                    <w:left w:val="none" w:sz="0" w:space="0" w:color="auto"/>
                    <w:bottom w:val="none" w:sz="0" w:space="0" w:color="auto"/>
                    <w:right w:val="none" w:sz="0" w:space="0" w:color="auto"/>
                  </w:divBdr>
                  <w:divsChild>
                    <w:div w:id="12867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5096">
      <w:bodyDiv w:val="1"/>
      <w:marLeft w:val="0"/>
      <w:marRight w:val="0"/>
      <w:marTop w:val="0"/>
      <w:marBottom w:val="0"/>
      <w:divBdr>
        <w:top w:val="none" w:sz="0" w:space="0" w:color="auto"/>
        <w:left w:val="none" w:sz="0" w:space="0" w:color="auto"/>
        <w:bottom w:val="none" w:sz="0" w:space="0" w:color="auto"/>
        <w:right w:val="none" w:sz="0" w:space="0" w:color="auto"/>
      </w:divBdr>
      <w:divsChild>
        <w:div w:id="948200655">
          <w:marLeft w:val="0"/>
          <w:marRight w:val="0"/>
          <w:marTop w:val="0"/>
          <w:marBottom w:val="0"/>
          <w:divBdr>
            <w:top w:val="none" w:sz="0" w:space="0" w:color="auto"/>
            <w:left w:val="none" w:sz="0" w:space="0" w:color="auto"/>
            <w:bottom w:val="none" w:sz="0" w:space="0" w:color="auto"/>
            <w:right w:val="none" w:sz="0" w:space="0" w:color="auto"/>
          </w:divBdr>
          <w:divsChild>
            <w:div w:id="1543322212">
              <w:marLeft w:val="0"/>
              <w:marRight w:val="0"/>
              <w:marTop w:val="0"/>
              <w:marBottom w:val="0"/>
              <w:divBdr>
                <w:top w:val="none" w:sz="0" w:space="0" w:color="auto"/>
                <w:left w:val="none" w:sz="0" w:space="0" w:color="auto"/>
                <w:bottom w:val="none" w:sz="0" w:space="0" w:color="auto"/>
                <w:right w:val="none" w:sz="0" w:space="0" w:color="auto"/>
              </w:divBdr>
              <w:divsChild>
                <w:div w:id="16533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3098">
      <w:bodyDiv w:val="1"/>
      <w:marLeft w:val="0"/>
      <w:marRight w:val="0"/>
      <w:marTop w:val="0"/>
      <w:marBottom w:val="0"/>
      <w:divBdr>
        <w:top w:val="none" w:sz="0" w:space="0" w:color="auto"/>
        <w:left w:val="none" w:sz="0" w:space="0" w:color="auto"/>
        <w:bottom w:val="none" w:sz="0" w:space="0" w:color="auto"/>
        <w:right w:val="none" w:sz="0" w:space="0" w:color="auto"/>
      </w:divBdr>
      <w:divsChild>
        <w:div w:id="1973902610">
          <w:marLeft w:val="0"/>
          <w:marRight w:val="0"/>
          <w:marTop w:val="0"/>
          <w:marBottom w:val="0"/>
          <w:divBdr>
            <w:top w:val="none" w:sz="0" w:space="0" w:color="auto"/>
            <w:left w:val="none" w:sz="0" w:space="0" w:color="auto"/>
            <w:bottom w:val="none" w:sz="0" w:space="0" w:color="auto"/>
            <w:right w:val="none" w:sz="0" w:space="0" w:color="auto"/>
          </w:divBdr>
          <w:divsChild>
            <w:div w:id="1336373749">
              <w:marLeft w:val="0"/>
              <w:marRight w:val="0"/>
              <w:marTop w:val="0"/>
              <w:marBottom w:val="0"/>
              <w:divBdr>
                <w:top w:val="none" w:sz="0" w:space="0" w:color="auto"/>
                <w:left w:val="none" w:sz="0" w:space="0" w:color="auto"/>
                <w:bottom w:val="none" w:sz="0" w:space="0" w:color="auto"/>
                <w:right w:val="none" w:sz="0" w:space="0" w:color="auto"/>
              </w:divBdr>
              <w:divsChild>
                <w:div w:id="15183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6498">
      <w:bodyDiv w:val="1"/>
      <w:marLeft w:val="0"/>
      <w:marRight w:val="0"/>
      <w:marTop w:val="0"/>
      <w:marBottom w:val="0"/>
      <w:divBdr>
        <w:top w:val="none" w:sz="0" w:space="0" w:color="auto"/>
        <w:left w:val="none" w:sz="0" w:space="0" w:color="auto"/>
        <w:bottom w:val="none" w:sz="0" w:space="0" w:color="auto"/>
        <w:right w:val="none" w:sz="0" w:space="0" w:color="auto"/>
      </w:divBdr>
      <w:divsChild>
        <w:div w:id="1742825940">
          <w:marLeft w:val="0"/>
          <w:marRight w:val="0"/>
          <w:marTop w:val="0"/>
          <w:marBottom w:val="0"/>
          <w:divBdr>
            <w:top w:val="none" w:sz="0" w:space="0" w:color="auto"/>
            <w:left w:val="none" w:sz="0" w:space="0" w:color="auto"/>
            <w:bottom w:val="none" w:sz="0" w:space="0" w:color="auto"/>
            <w:right w:val="none" w:sz="0" w:space="0" w:color="auto"/>
          </w:divBdr>
          <w:divsChild>
            <w:div w:id="10955201">
              <w:marLeft w:val="0"/>
              <w:marRight w:val="0"/>
              <w:marTop w:val="0"/>
              <w:marBottom w:val="0"/>
              <w:divBdr>
                <w:top w:val="none" w:sz="0" w:space="0" w:color="auto"/>
                <w:left w:val="none" w:sz="0" w:space="0" w:color="auto"/>
                <w:bottom w:val="none" w:sz="0" w:space="0" w:color="auto"/>
                <w:right w:val="none" w:sz="0" w:space="0" w:color="auto"/>
              </w:divBdr>
              <w:divsChild>
                <w:div w:id="20920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4245">
      <w:bodyDiv w:val="1"/>
      <w:marLeft w:val="0"/>
      <w:marRight w:val="0"/>
      <w:marTop w:val="0"/>
      <w:marBottom w:val="0"/>
      <w:divBdr>
        <w:top w:val="none" w:sz="0" w:space="0" w:color="auto"/>
        <w:left w:val="none" w:sz="0" w:space="0" w:color="auto"/>
        <w:bottom w:val="none" w:sz="0" w:space="0" w:color="auto"/>
        <w:right w:val="none" w:sz="0" w:space="0" w:color="auto"/>
      </w:divBdr>
      <w:divsChild>
        <w:div w:id="980573251">
          <w:marLeft w:val="0"/>
          <w:marRight w:val="0"/>
          <w:marTop w:val="0"/>
          <w:marBottom w:val="0"/>
          <w:divBdr>
            <w:top w:val="none" w:sz="0" w:space="0" w:color="auto"/>
            <w:left w:val="none" w:sz="0" w:space="0" w:color="auto"/>
            <w:bottom w:val="none" w:sz="0" w:space="0" w:color="auto"/>
            <w:right w:val="none" w:sz="0" w:space="0" w:color="auto"/>
          </w:divBdr>
          <w:divsChild>
            <w:div w:id="923878933">
              <w:marLeft w:val="0"/>
              <w:marRight w:val="0"/>
              <w:marTop w:val="0"/>
              <w:marBottom w:val="0"/>
              <w:divBdr>
                <w:top w:val="none" w:sz="0" w:space="0" w:color="auto"/>
                <w:left w:val="none" w:sz="0" w:space="0" w:color="auto"/>
                <w:bottom w:val="none" w:sz="0" w:space="0" w:color="auto"/>
                <w:right w:val="none" w:sz="0" w:space="0" w:color="auto"/>
              </w:divBdr>
              <w:divsChild>
                <w:div w:id="898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9021">
      <w:bodyDiv w:val="1"/>
      <w:marLeft w:val="0"/>
      <w:marRight w:val="0"/>
      <w:marTop w:val="0"/>
      <w:marBottom w:val="0"/>
      <w:divBdr>
        <w:top w:val="none" w:sz="0" w:space="0" w:color="auto"/>
        <w:left w:val="none" w:sz="0" w:space="0" w:color="auto"/>
        <w:bottom w:val="none" w:sz="0" w:space="0" w:color="auto"/>
        <w:right w:val="none" w:sz="0" w:space="0" w:color="auto"/>
      </w:divBdr>
      <w:divsChild>
        <w:div w:id="1186166949">
          <w:marLeft w:val="0"/>
          <w:marRight w:val="0"/>
          <w:marTop w:val="0"/>
          <w:marBottom w:val="0"/>
          <w:divBdr>
            <w:top w:val="none" w:sz="0" w:space="0" w:color="auto"/>
            <w:left w:val="none" w:sz="0" w:space="0" w:color="auto"/>
            <w:bottom w:val="none" w:sz="0" w:space="0" w:color="auto"/>
            <w:right w:val="none" w:sz="0" w:space="0" w:color="auto"/>
          </w:divBdr>
          <w:divsChild>
            <w:div w:id="1105079164">
              <w:marLeft w:val="0"/>
              <w:marRight w:val="0"/>
              <w:marTop w:val="0"/>
              <w:marBottom w:val="0"/>
              <w:divBdr>
                <w:top w:val="none" w:sz="0" w:space="0" w:color="auto"/>
                <w:left w:val="none" w:sz="0" w:space="0" w:color="auto"/>
                <w:bottom w:val="none" w:sz="0" w:space="0" w:color="auto"/>
                <w:right w:val="none" w:sz="0" w:space="0" w:color="auto"/>
              </w:divBdr>
              <w:divsChild>
                <w:div w:id="8662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3319">
      <w:bodyDiv w:val="1"/>
      <w:marLeft w:val="0"/>
      <w:marRight w:val="0"/>
      <w:marTop w:val="0"/>
      <w:marBottom w:val="0"/>
      <w:divBdr>
        <w:top w:val="none" w:sz="0" w:space="0" w:color="auto"/>
        <w:left w:val="none" w:sz="0" w:space="0" w:color="auto"/>
        <w:bottom w:val="none" w:sz="0" w:space="0" w:color="auto"/>
        <w:right w:val="none" w:sz="0" w:space="0" w:color="auto"/>
      </w:divBdr>
      <w:divsChild>
        <w:div w:id="23940962">
          <w:marLeft w:val="0"/>
          <w:marRight w:val="0"/>
          <w:marTop w:val="0"/>
          <w:marBottom w:val="0"/>
          <w:divBdr>
            <w:top w:val="none" w:sz="0" w:space="0" w:color="auto"/>
            <w:left w:val="none" w:sz="0" w:space="0" w:color="auto"/>
            <w:bottom w:val="none" w:sz="0" w:space="0" w:color="auto"/>
            <w:right w:val="none" w:sz="0" w:space="0" w:color="auto"/>
          </w:divBdr>
          <w:divsChild>
            <w:div w:id="1876382883">
              <w:marLeft w:val="0"/>
              <w:marRight w:val="0"/>
              <w:marTop w:val="0"/>
              <w:marBottom w:val="0"/>
              <w:divBdr>
                <w:top w:val="none" w:sz="0" w:space="0" w:color="auto"/>
                <w:left w:val="none" w:sz="0" w:space="0" w:color="auto"/>
                <w:bottom w:val="none" w:sz="0" w:space="0" w:color="auto"/>
                <w:right w:val="none" w:sz="0" w:space="0" w:color="auto"/>
              </w:divBdr>
              <w:divsChild>
                <w:div w:id="9843712">
                  <w:marLeft w:val="0"/>
                  <w:marRight w:val="0"/>
                  <w:marTop w:val="0"/>
                  <w:marBottom w:val="0"/>
                  <w:divBdr>
                    <w:top w:val="none" w:sz="0" w:space="0" w:color="auto"/>
                    <w:left w:val="none" w:sz="0" w:space="0" w:color="auto"/>
                    <w:bottom w:val="none" w:sz="0" w:space="0" w:color="auto"/>
                    <w:right w:val="none" w:sz="0" w:space="0" w:color="auto"/>
                  </w:divBdr>
                  <w:divsChild>
                    <w:div w:id="14954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03983">
      <w:bodyDiv w:val="1"/>
      <w:marLeft w:val="0"/>
      <w:marRight w:val="0"/>
      <w:marTop w:val="0"/>
      <w:marBottom w:val="0"/>
      <w:divBdr>
        <w:top w:val="none" w:sz="0" w:space="0" w:color="auto"/>
        <w:left w:val="none" w:sz="0" w:space="0" w:color="auto"/>
        <w:bottom w:val="none" w:sz="0" w:space="0" w:color="auto"/>
        <w:right w:val="none" w:sz="0" w:space="0" w:color="auto"/>
      </w:divBdr>
      <w:divsChild>
        <w:div w:id="1340504640">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0"/>
              <w:marBottom w:val="0"/>
              <w:divBdr>
                <w:top w:val="none" w:sz="0" w:space="0" w:color="auto"/>
                <w:left w:val="none" w:sz="0" w:space="0" w:color="auto"/>
                <w:bottom w:val="none" w:sz="0" w:space="0" w:color="auto"/>
                <w:right w:val="none" w:sz="0" w:space="0" w:color="auto"/>
              </w:divBdr>
              <w:divsChild>
                <w:div w:id="1386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19658">
      <w:bodyDiv w:val="1"/>
      <w:marLeft w:val="0"/>
      <w:marRight w:val="0"/>
      <w:marTop w:val="0"/>
      <w:marBottom w:val="0"/>
      <w:divBdr>
        <w:top w:val="none" w:sz="0" w:space="0" w:color="auto"/>
        <w:left w:val="none" w:sz="0" w:space="0" w:color="auto"/>
        <w:bottom w:val="none" w:sz="0" w:space="0" w:color="auto"/>
        <w:right w:val="none" w:sz="0" w:space="0" w:color="auto"/>
      </w:divBdr>
      <w:divsChild>
        <w:div w:id="545994442">
          <w:marLeft w:val="0"/>
          <w:marRight w:val="0"/>
          <w:marTop w:val="0"/>
          <w:marBottom w:val="0"/>
          <w:divBdr>
            <w:top w:val="none" w:sz="0" w:space="0" w:color="auto"/>
            <w:left w:val="none" w:sz="0" w:space="0" w:color="auto"/>
            <w:bottom w:val="none" w:sz="0" w:space="0" w:color="auto"/>
            <w:right w:val="none" w:sz="0" w:space="0" w:color="auto"/>
          </w:divBdr>
          <w:divsChild>
            <w:div w:id="1043554502">
              <w:marLeft w:val="0"/>
              <w:marRight w:val="0"/>
              <w:marTop w:val="0"/>
              <w:marBottom w:val="0"/>
              <w:divBdr>
                <w:top w:val="none" w:sz="0" w:space="0" w:color="auto"/>
                <w:left w:val="none" w:sz="0" w:space="0" w:color="auto"/>
                <w:bottom w:val="none" w:sz="0" w:space="0" w:color="auto"/>
                <w:right w:val="none" w:sz="0" w:space="0" w:color="auto"/>
              </w:divBdr>
              <w:divsChild>
                <w:div w:id="242184905">
                  <w:marLeft w:val="0"/>
                  <w:marRight w:val="0"/>
                  <w:marTop w:val="0"/>
                  <w:marBottom w:val="0"/>
                  <w:divBdr>
                    <w:top w:val="none" w:sz="0" w:space="0" w:color="auto"/>
                    <w:left w:val="none" w:sz="0" w:space="0" w:color="auto"/>
                    <w:bottom w:val="none" w:sz="0" w:space="0" w:color="auto"/>
                    <w:right w:val="none" w:sz="0" w:space="0" w:color="auto"/>
                  </w:divBdr>
                  <w:divsChild>
                    <w:div w:id="3241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26896">
      <w:bodyDiv w:val="1"/>
      <w:marLeft w:val="0"/>
      <w:marRight w:val="0"/>
      <w:marTop w:val="0"/>
      <w:marBottom w:val="0"/>
      <w:divBdr>
        <w:top w:val="none" w:sz="0" w:space="0" w:color="auto"/>
        <w:left w:val="none" w:sz="0" w:space="0" w:color="auto"/>
        <w:bottom w:val="none" w:sz="0" w:space="0" w:color="auto"/>
        <w:right w:val="none" w:sz="0" w:space="0" w:color="auto"/>
      </w:divBdr>
    </w:div>
    <w:div w:id="243029431">
      <w:bodyDiv w:val="1"/>
      <w:marLeft w:val="0"/>
      <w:marRight w:val="0"/>
      <w:marTop w:val="0"/>
      <w:marBottom w:val="0"/>
      <w:divBdr>
        <w:top w:val="none" w:sz="0" w:space="0" w:color="auto"/>
        <w:left w:val="none" w:sz="0" w:space="0" w:color="auto"/>
        <w:bottom w:val="none" w:sz="0" w:space="0" w:color="auto"/>
        <w:right w:val="none" w:sz="0" w:space="0" w:color="auto"/>
      </w:divBdr>
      <w:divsChild>
        <w:div w:id="99104662">
          <w:marLeft w:val="0"/>
          <w:marRight w:val="0"/>
          <w:marTop w:val="0"/>
          <w:marBottom w:val="0"/>
          <w:divBdr>
            <w:top w:val="none" w:sz="0" w:space="0" w:color="auto"/>
            <w:left w:val="none" w:sz="0" w:space="0" w:color="auto"/>
            <w:bottom w:val="none" w:sz="0" w:space="0" w:color="auto"/>
            <w:right w:val="none" w:sz="0" w:space="0" w:color="auto"/>
          </w:divBdr>
          <w:divsChild>
            <w:div w:id="619995837">
              <w:marLeft w:val="0"/>
              <w:marRight w:val="0"/>
              <w:marTop w:val="0"/>
              <w:marBottom w:val="0"/>
              <w:divBdr>
                <w:top w:val="none" w:sz="0" w:space="0" w:color="auto"/>
                <w:left w:val="none" w:sz="0" w:space="0" w:color="auto"/>
                <w:bottom w:val="none" w:sz="0" w:space="0" w:color="auto"/>
                <w:right w:val="none" w:sz="0" w:space="0" w:color="auto"/>
              </w:divBdr>
              <w:divsChild>
                <w:div w:id="129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22471">
      <w:bodyDiv w:val="1"/>
      <w:marLeft w:val="0"/>
      <w:marRight w:val="0"/>
      <w:marTop w:val="0"/>
      <w:marBottom w:val="0"/>
      <w:divBdr>
        <w:top w:val="none" w:sz="0" w:space="0" w:color="auto"/>
        <w:left w:val="none" w:sz="0" w:space="0" w:color="auto"/>
        <w:bottom w:val="none" w:sz="0" w:space="0" w:color="auto"/>
        <w:right w:val="none" w:sz="0" w:space="0" w:color="auto"/>
      </w:divBdr>
      <w:divsChild>
        <w:div w:id="288976600">
          <w:marLeft w:val="0"/>
          <w:marRight w:val="0"/>
          <w:marTop w:val="0"/>
          <w:marBottom w:val="0"/>
          <w:divBdr>
            <w:top w:val="none" w:sz="0" w:space="0" w:color="auto"/>
            <w:left w:val="none" w:sz="0" w:space="0" w:color="auto"/>
            <w:bottom w:val="none" w:sz="0" w:space="0" w:color="auto"/>
            <w:right w:val="none" w:sz="0" w:space="0" w:color="auto"/>
          </w:divBdr>
          <w:divsChild>
            <w:div w:id="918490894">
              <w:marLeft w:val="0"/>
              <w:marRight w:val="0"/>
              <w:marTop w:val="0"/>
              <w:marBottom w:val="0"/>
              <w:divBdr>
                <w:top w:val="none" w:sz="0" w:space="0" w:color="auto"/>
                <w:left w:val="none" w:sz="0" w:space="0" w:color="auto"/>
                <w:bottom w:val="none" w:sz="0" w:space="0" w:color="auto"/>
                <w:right w:val="none" w:sz="0" w:space="0" w:color="auto"/>
              </w:divBdr>
              <w:divsChild>
                <w:div w:id="1375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5200">
      <w:bodyDiv w:val="1"/>
      <w:marLeft w:val="0"/>
      <w:marRight w:val="0"/>
      <w:marTop w:val="0"/>
      <w:marBottom w:val="0"/>
      <w:divBdr>
        <w:top w:val="none" w:sz="0" w:space="0" w:color="auto"/>
        <w:left w:val="none" w:sz="0" w:space="0" w:color="auto"/>
        <w:bottom w:val="none" w:sz="0" w:space="0" w:color="auto"/>
        <w:right w:val="none" w:sz="0" w:space="0" w:color="auto"/>
      </w:divBdr>
      <w:divsChild>
        <w:div w:id="474950583">
          <w:marLeft w:val="0"/>
          <w:marRight w:val="0"/>
          <w:marTop w:val="0"/>
          <w:marBottom w:val="0"/>
          <w:divBdr>
            <w:top w:val="none" w:sz="0" w:space="0" w:color="auto"/>
            <w:left w:val="none" w:sz="0" w:space="0" w:color="auto"/>
            <w:bottom w:val="none" w:sz="0" w:space="0" w:color="auto"/>
            <w:right w:val="none" w:sz="0" w:space="0" w:color="auto"/>
          </w:divBdr>
          <w:divsChild>
            <w:div w:id="405500039">
              <w:marLeft w:val="0"/>
              <w:marRight w:val="0"/>
              <w:marTop w:val="0"/>
              <w:marBottom w:val="0"/>
              <w:divBdr>
                <w:top w:val="none" w:sz="0" w:space="0" w:color="auto"/>
                <w:left w:val="none" w:sz="0" w:space="0" w:color="auto"/>
                <w:bottom w:val="none" w:sz="0" w:space="0" w:color="auto"/>
                <w:right w:val="none" w:sz="0" w:space="0" w:color="auto"/>
              </w:divBdr>
              <w:divsChild>
                <w:div w:id="1729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2152">
      <w:bodyDiv w:val="1"/>
      <w:marLeft w:val="0"/>
      <w:marRight w:val="0"/>
      <w:marTop w:val="0"/>
      <w:marBottom w:val="0"/>
      <w:divBdr>
        <w:top w:val="none" w:sz="0" w:space="0" w:color="auto"/>
        <w:left w:val="none" w:sz="0" w:space="0" w:color="auto"/>
        <w:bottom w:val="none" w:sz="0" w:space="0" w:color="auto"/>
        <w:right w:val="none" w:sz="0" w:space="0" w:color="auto"/>
      </w:divBdr>
      <w:divsChild>
        <w:div w:id="1455520223">
          <w:marLeft w:val="0"/>
          <w:marRight w:val="0"/>
          <w:marTop w:val="0"/>
          <w:marBottom w:val="0"/>
          <w:divBdr>
            <w:top w:val="none" w:sz="0" w:space="0" w:color="auto"/>
            <w:left w:val="none" w:sz="0" w:space="0" w:color="auto"/>
            <w:bottom w:val="none" w:sz="0" w:space="0" w:color="auto"/>
            <w:right w:val="none" w:sz="0" w:space="0" w:color="auto"/>
          </w:divBdr>
          <w:divsChild>
            <w:div w:id="1623078317">
              <w:marLeft w:val="0"/>
              <w:marRight w:val="0"/>
              <w:marTop w:val="0"/>
              <w:marBottom w:val="0"/>
              <w:divBdr>
                <w:top w:val="none" w:sz="0" w:space="0" w:color="auto"/>
                <w:left w:val="none" w:sz="0" w:space="0" w:color="auto"/>
                <w:bottom w:val="none" w:sz="0" w:space="0" w:color="auto"/>
                <w:right w:val="none" w:sz="0" w:space="0" w:color="auto"/>
              </w:divBdr>
              <w:divsChild>
                <w:div w:id="12290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629631">
      <w:bodyDiv w:val="1"/>
      <w:marLeft w:val="0"/>
      <w:marRight w:val="0"/>
      <w:marTop w:val="0"/>
      <w:marBottom w:val="0"/>
      <w:divBdr>
        <w:top w:val="none" w:sz="0" w:space="0" w:color="auto"/>
        <w:left w:val="none" w:sz="0" w:space="0" w:color="auto"/>
        <w:bottom w:val="none" w:sz="0" w:space="0" w:color="auto"/>
        <w:right w:val="none" w:sz="0" w:space="0" w:color="auto"/>
      </w:divBdr>
      <w:divsChild>
        <w:div w:id="1568997847">
          <w:marLeft w:val="0"/>
          <w:marRight w:val="0"/>
          <w:marTop w:val="0"/>
          <w:marBottom w:val="0"/>
          <w:divBdr>
            <w:top w:val="none" w:sz="0" w:space="0" w:color="auto"/>
            <w:left w:val="none" w:sz="0" w:space="0" w:color="auto"/>
            <w:bottom w:val="none" w:sz="0" w:space="0" w:color="auto"/>
            <w:right w:val="none" w:sz="0" w:space="0" w:color="auto"/>
          </w:divBdr>
          <w:divsChild>
            <w:div w:id="349573737">
              <w:marLeft w:val="0"/>
              <w:marRight w:val="0"/>
              <w:marTop w:val="0"/>
              <w:marBottom w:val="0"/>
              <w:divBdr>
                <w:top w:val="none" w:sz="0" w:space="0" w:color="auto"/>
                <w:left w:val="none" w:sz="0" w:space="0" w:color="auto"/>
                <w:bottom w:val="none" w:sz="0" w:space="0" w:color="auto"/>
                <w:right w:val="none" w:sz="0" w:space="0" w:color="auto"/>
              </w:divBdr>
              <w:divsChild>
                <w:div w:id="11953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38418">
      <w:bodyDiv w:val="1"/>
      <w:marLeft w:val="0"/>
      <w:marRight w:val="0"/>
      <w:marTop w:val="0"/>
      <w:marBottom w:val="0"/>
      <w:divBdr>
        <w:top w:val="none" w:sz="0" w:space="0" w:color="auto"/>
        <w:left w:val="none" w:sz="0" w:space="0" w:color="auto"/>
        <w:bottom w:val="none" w:sz="0" w:space="0" w:color="auto"/>
        <w:right w:val="none" w:sz="0" w:space="0" w:color="auto"/>
      </w:divBdr>
      <w:divsChild>
        <w:div w:id="484667130">
          <w:marLeft w:val="0"/>
          <w:marRight w:val="0"/>
          <w:marTop w:val="0"/>
          <w:marBottom w:val="0"/>
          <w:divBdr>
            <w:top w:val="none" w:sz="0" w:space="0" w:color="auto"/>
            <w:left w:val="none" w:sz="0" w:space="0" w:color="auto"/>
            <w:bottom w:val="none" w:sz="0" w:space="0" w:color="auto"/>
            <w:right w:val="none" w:sz="0" w:space="0" w:color="auto"/>
          </w:divBdr>
          <w:divsChild>
            <w:div w:id="394395679">
              <w:marLeft w:val="0"/>
              <w:marRight w:val="0"/>
              <w:marTop w:val="0"/>
              <w:marBottom w:val="0"/>
              <w:divBdr>
                <w:top w:val="none" w:sz="0" w:space="0" w:color="auto"/>
                <w:left w:val="none" w:sz="0" w:space="0" w:color="auto"/>
                <w:bottom w:val="none" w:sz="0" w:space="0" w:color="auto"/>
                <w:right w:val="none" w:sz="0" w:space="0" w:color="auto"/>
              </w:divBdr>
              <w:divsChild>
                <w:div w:id="4591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0970">
      <w:bodyDiv w:val="1"/>
      <w:marLeft w:val="0"/>
      <w:marRight w:val="0"/>
      <w:marTop w:val="0"/>
      <w:marBottom w:val="0"/>
      <w:divBdr>
        <w:top w:val="none" w:sz="0" w:space="0" w:color="auto"/>
        <w:left w:val="none" w:sz="0" w:space="0" w:color="auto"/>
        <w:bottom w:val="none" w:sz="0" w:space="0" w:color="auto"/>
        <w:right w:val="none" w:sz="0" w:space="0" w:color="auto"/>
      </w:divBdr>
      <w:divsChild>
        <w:div w:id="340157968">
          <w:marLeft w:val="0"/>
          <w:marRight w:val="0"/>
          <w:marTop w:val="0"/>
          <w:marBottom w:val="0"/>
          <w:divBdr>
            <w:top w:val="none" w:sz="0" w:space="0" w:color="auto"/>
            <w:left w:val="none" w:sz="0" w:space="0" w:color="auto"/>
            <w:bottom w:val="none" w:sz="0" w:space="0" w:color="auto"/>
            <w:right w:val="none" w:sz="0" w:space="0" w:color="auto"/>
          </w:divBdr>
          <w:divsChild>
            <w:div w:id="786311778">
              <w:marLeft w:val="0"/>
              <w:marRight w:val="0"/>
              <w:marTop w:val="0"/>
              <w:marBottom w:val="0"/>
              <w:divBdr>
                <w:top w:val="none" w:sz="0" w:space="0" w:color="auto"/>
                <w:left w:val="none" w:sz="0" w:space="0" w:color="auto"/>
                <w:bottom w:val="none" w:sz="0" w:space="0" w:color="auto"/>
                <w:right w:val="none" w:sz="0" w:space="0" w:color="auto"/>
              </w:divBdr>
              <w:divsChild>
                <w:div w:id="2007515575">
                  <w:marLeft w:val="0"/>
                  <w:marRight w:val="0"/>
                  <w:marTop w:val="0"/>
                  <w:marBottom w:val="0"/>
                  <w:divBdr>
                    <w:top w:val="none" w:sz="0" w:space="0" w:color="auto"/>
                    <w:left w:val="none" w:sz="0" w:space="0" w:color="auto"/>
                    <w:bottom w:val="none" w:sz="0" w:space="0" w:color="auto"/>
                    <w:right w:val="none" w:sz="0" w:space="0" w:color="auto"/>
                  </w:divBdr>
                  <w:divsChild>
                    <w:div w:id="11873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527953">
      <w:bodyDiv w:val="1"/>
      <w:marLeft w:val="0"/>
      <w:marRight w:val="0"/>
      <w:marTop w:val="0"/>
      <w:marBottom w:val="0"/>
      <w:divBdr>
        <w:top w:val="none" w:sz="0" w:space="0" w:color="auto"/>
        <w:left w:val="none" w:sz="0" w:space="0" w:color="auto"/>
        <w:bottom w:val="none" w:sz="0" w:space="0" w:color="auto"/>
        <w:right w:val="none" w:sz="0" w:space="0" w:color="auto"/>
      </w:divBdr>
      <w:divsChild>
        <w:div w:id="1289121433">
          <w:marLeft w:val="0"/>
          <w:marRight w:val="0"/>
          <w:marTop w:val="0"/>
          <w:marBottom w:val="0"/>
          <w:divBdr>
            <w:top w:val="none" w:sz="0" w:space="0" w:color="auto"/>
            <w:left w:val="none" w:sz="0" w:space="0" w:color="auto"/>
            <w:bottom w:val="none" w:sz="0" w:space="0" w:color="auto"/>
            <w:right w:val="none" w:sz="0" w:space="0" w:color="auto"/>
          </w:divBdr>
          <w:divsChild>
            <w:div w:id="2070414615">
              <w:marLeft w:val="0"/>
              <w:marRight w:val="0"/>
              <w:marTop w:val="0"/>
              <w:marBottom w:val="0"/>
              <w:divBdr>
                <w:top w:val="none" w:sz="0" w:space="0" w:color="auto"/>
                <w:left w:val="none" w:sz="0" w:space="0" w:color="auto"/>
                <w:bottom w:val="none" w:sz="0" w:space="0" w:color="auto"/>
                <w:right w:val="none" w:sz="0" w:space="0" w:color="auto"/>
              </w:divBdr>
              <w:divsChild>
                <w:div w:id="2078362052">
                  <w:marLeft w:val="0"/>
                  <w:marRight w:val="0"/>
                  <w:marTop w:val="0"/>
                  <w:marBottom w:val="0"/>
                  <w:divBdr>
                    <w:top w:val="none" w:sz="0" w:space="0" w:color="auto"/>
                    <w:left w:val="none" w:sz="0" w:space="0" w:color="auto"/>
                    <w:bottom w:val="none" w:sz="0" w:space="0" w:color="auto"/>
                    <w:right w:val="none" w:sz="0" w:space="0" w:color="auto"/>
                  </w:divBdr>
                  <w:divsChild>
                    <w:div w:id="3573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955">
      <w:bodyDiv w:val="1"/>
      <w:marLeft w:val="0"/>
      <w:marRight w:val="0"/>
      <w:marTop w:val="0"/>
      <w:marBottom w:val="0"/>
      <w:divBdr>
        <w:top w:val="none" w:sz="0" w:space="0" w:color="auto"/>
        <w:left w:val="none" w:sz="0" w:space="0" w:color="auto"/>
        <w:bottom w:val="none" w:sz="0" w:space="0" w:color="auto"/>
        <w:right w:val="none" w:sz="0" w:space="0" w:color="auto"/>
      </w:divBdr>
      <w:divsChild>
        <w:div w:id="1233350194">
          <w:marLeft w:val="0"/>
          <w:marRight w:val="0"/>
          <w:marTop w:val="0"/>
          <w:marBottom w:val="0"/>
          <w:divBdr>
            <w:top w:val="none" w:sz="0" w:space="0" w:color="auto"/>
            <w:left w:val="none" w:sz="0" w:space="0" w:color="auto"/>
            <w:bottom w:val="none" w:sz="0" w:space="0" w:color="auto"/>
            <w:right w:val="none" w:sz="0" w:space="0" w:color="auto"/>
          </w:divBdr>
          <w:divsChild>
            <w:div w:id="648174764">
              <w:marLeft w:val="0"/>
              <w:marRight w:val="0"/>
              <w:marTop w:val="0"/>
              <w:marBottom w:val="0"/>
              <w:divBdr>
                <w:top w:val="none" w:sz="0" w:space="0" w:color="auto"/>
                <w:left w:val="none" w:sz="0" w:space="0" w:color="auto"/>
                <w:bottom w:val="none" w:sz="0" w:space="0" w:color="auto"/>
                <w:right w:val="none" w:sz="0" w:space="0" w:color="auto"/>
              </w:divBdr>
              <w:divsChild>
                <w:div w:id="18678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47817">
      <w:bodyDiv w:val="1"/>
      <w:marLeft w:val="0"/>
      <w:marRight w:val="0"/>
      <w:marTop w:val="0"/>
      <w:marBottom w:val="0"/>
      <w:divBdr>
        <w:top w:val="none" w:sz="0" w:space="0" w:color="auto"/>
        <w:left w:val="none" w:sz="0" w:space="0" w:color="auto"/>
        <w:bottom w:val="none" w:sz="0" w:space="0" w:color="auto"/>
        <w:right w:val="none" w:sz="0" w:space="0" w:color="auto"/>
      </w:divBdr>
      <w:divsChild>
        <w:div w:id="1632242889">
          <w:marLeft w:val="0"/>
          <w:marRight w:val="0"/>
          <w:marTop w:val="0"/>
          <w:marBottom w:val="0"/>
          <w:divBdr>
            <w:top w:val="none" w:sz="0" w:space="0" w:color="auto"/>
            <w:left w:val="none" w:sz="0" w:space="0" w:color="auto"/>
            <w:bottom w:val="none" w:sz="0" w:space="0" w:color="auto"/>
            <w:right w:val="none" w:sz="0" w:space="0" w:color="auto"/>
          </w:divBdr>
          <w:divsChild>
            <w:div w:id="13658856">
              <w:marLeft w:val="0"/>
              <w:marRight w:val="0"/>
              <w:marTop w:val="0"/>
              <w:marBottom w:val="0"/>
              <w:divBdr>
                <w:top w:val="none" w:sz="0" w:space="0" w:color="auto"/>
                <w:left w:val="none" w:sz="0" w:space="0" w:color="auto"/>
                <w:bottom w:val="none" w:sz="0" w:space="0" w:color="auto"/>
                <w:right w:val="none" w:sz="0" w:space="0" w:color="auto"/>
              </w:divBdr>
              <w:divsChild>
                <w:div w:id="2012027098">
                  <w:marLeft w:val="0"/>
                  <w:marRight w:val="0"/>
                  <w:marTop w:val="0"/>
                  <w:marBottom w:val="0"/>
                  <w:divBdr>
                    <w:top w:val="none" w:sz="0" w:space="0" w:color="auto"/>
                    <w:left w:val="none" w:sz="0" w:space="0" w:color="auto"/>
                    <w:bottom w:val="none" w:sz="0" w:space="0" w:color="auto"/>
                    <w:right w:val="none" w:sz="0" w:space="0" w:color="auto"/>
                  </w:divBdr>
                </w:div>
              </w:divsChild>
            </w:div>
            <w:div w:id="141116097">
              <w:marLeft w:val="0"/>
              <w:marRight w:val="0"/>
              <w:marTop w:val="0"/>
              <w:marBottom w:val="0"/>
              <w:divBdr>
                <w:top w:val="none" w:sz="0" w:space="0" w:color="auto"/>
                <w:left w:val="none" w:sz="0" w:space="0" w:color="auto"/>
                <w:bottom w:val="none" w:sz="0" w:space="0" w:color="auto"/>
                <w:right w:val="none" w:sz="0" w:space="0" w:color="auto"/>
              </w:divBdr>
              <w:divsChild>
                <w:div w:id="1633631089">
                  <w:marLeft w:val="0"/>
                  <w:marRight w:val="0"/>
                  <w:marTop w:val="0"/>
                  <w:marBottom w:val="0"/>
                  <w:divBdr>
                    <w:top w:val="none" w:sz="0" w:space="0" w:color="auto"/>
                    <w:left w:val="none" w:sz="0" w:space="0" w:color="auto"/>
                    <w:bottom w:val="none" w:sz="0" w:space="0" w:color="auto"/>
                    <w:right w:val="none" w:sz="0" w:space="0" w:color="auto"/>
                  </w:divBdr>
                </w:div>
              </w:divsChild>
            </w:div>
            <w:div w:id="638730874">
              <w:marLeft w:val="0"/>
              <w:marRight w:val="0"/>
              <w:marTop w:val="0"/>
              <w:marBottom w:val="0"/>
              <w:divBdr>
                <w:top w:val="none" w:sz="0" w:space="0" w:color="auto"/>
                <w:left w:val="none" w:sz="0" w:space="0" w:color="auto"/>
                <w:bottom w:val="none" w:sz="0" w:space="0" w:color="auto"/>
                <w:right w:val="none" w:sz="0" w:space="0" w:color="auto"/>
              </w:divBdr>
              <w:divsChild>
                <w:div w:id="210398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22094">
      <w:bodyDiv w:val="1"/>
      <w:marLeft w:val="0"/>
      <w:marRight w:val="0"/>
      <w:marTop w:val="0"/>
      <w:marBottom w:val="0"/>
      <w:divBdr>
        <w:top w:val="none" w:sz="0" w:space="0" w:color="auto"/>
        <w:left w:val="none" w:sz="0" w:space="0" w:color="auto"/>
        <w:bottom w:val="none" w:sz="0" w:space="0" w:color="auto"/>
        <w:right w:val="none" w:sz="0" w:space="0" w:color="auto"/>
      </w:divBdr>
      <w:divsChild>
        <w:div w:id="1857578258">
          <w:marLeft w:val="0"/>
          <w:marRight w:val="0"/>
          <w:marTop w:val="0"/>
          <w:marBottom w:val="0"/>
          <w:divBdr>
            <w:top w:val="none" w:sz="0" w:space="0" w:color="auto"/>
            <w:left w:val="none" w:sz="0" w:space="0" w:color="auto"/>
            <w:bottom w:val="none" w:sz="0" w:space="0" w:color="auto"/>
            <w:right w:val="none" w:sz="0" w:space="0" w:color="auto"/>
          </w:divBdr>
          <w:divsChild>
            <w:div w:id="2016378585">
              <w:marLeft w:val="0"/>
              <w:marRight w:val="0"/>
              <w:marTop w:val="0"/>
              <w:marBottom w:val="0"/>
              <w:divBdr>
                <w:top w:val="none" w:sz="0" w:space="0" w:color="auto"/>
                <w:left w:val="none" w:sz="0" w:space="0" w:color="auto"/>
                <w:bottom w:val="none" w:sz="0" w:space="0" w:color="auto"/>
                <w:right w:val="none" w:sz="0" w:space="0" w:color="auto"/>
              </w:divBdr>
              <w:divsChild>
                <w:div w:id="1279415685">
                  <w:marLeft w:val="0"/>
                  <w:marRight w:val="0"/>
                  <w:marTop w:val="0"/>
                  <w:marBottom w:val="0"/>
                  <w:divBdr>
                    <w:top w:val="none" w:sz="0" w:space="0" w:color="auto"/>
                    <w:left w:val="none" w:sz="0" w:space="0" w:color="auto"/>
                    <w:bottom w:val="none" w:sz="0" w:space="0" w:color="auto"/>
                    <w:right w:val="none" w:sz="0" w:space="0" w:color="auto"/>
                  </w:divBdr>
                  <w:divsChild>
                    <w:div w:id="10684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2872">
      <w:bodyDiv w:val="1"/>
      <w:marLeft w:val="0"/>
      <w:marRight w:val="0"/>
      <w:marTop w:val="0"/>
      <w:marBottom w:val="0"/>
      <w:divBdr>
        <w:top w:val="none" w:sz="0" w:space="0" w:color="auto"/>
        <w:left w:val="none" w:sz="0" w:space="0" w:color="auto"/>
        <w:bottom w:val="none" w:sz="0" w:space="0" w:color="auto"/>
        <w:right w:val="none" w:sz="0" w:space="0" w:color="auto"/>
      </w:divBdr>
      <w:divsChild>
        <w:div w:id="104154854">
          <w:marLeft w:val="0"/>
          <w:marRight w:val="0"/>
          <w:marTop w:val="0"/>
          <w:marBottom w:val="0"/>
          <w:divBdr>
            <w:top w:val="none" w:sz="0" w:space="0" w:color="auto"/>
            <w:left w:val="none" w:sz="0" w:space="0" w:color="auto"/>
            <w:bottom w:val="none" w:sz="0" w:space="0" w:color="auto"/>
            <w:right w:val="none" w:sz="0" w:space="0" w:color="auto"/>
          </w:divBdr>
          <w:divsChild>
            <w:div w:id="1752770556">
              <w:marLeft w:val="0"/>
              <w:marRight w:val="0"/>
              <w:marTop w:val="0"/>
              <w:marBottom w:val="0"/>
              <w:divBdr>
                <w:top w:val="none" w:sz="0" w:space="0" w:color="auto"/>
                <w:left w:val="none" w:sz="0" w:space="0" w:color="auto"/>
                <w:bottom w:val="none" w:sz="0" w:space="0" w:color="auto"/>
                <w:right w:val="none" w:sz="0" w:space="0" w:color="auto"/>
              </w:divBdr>
              <w:divsChild>
                <w:div w:id="7241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7905">
      <w:bodyDiv w:val="1"/>
      <w:marLeft w:val="0"/>
      <w:marRight w:val="0"/>
      <w:marTop w:val="0"/>
      <w:marBottom w:val="0"/>
      <w:divBdr>
        <w:top w:val="none" w:sz="0" w:space="0" w:color="auto"/>
        <w:left w:val="none" w:sz="0" w:space="0" w:color="auto"/>
        <w:bottom w:val="none" w:sz="0" w:space="0" w:color="auto"/>
        <w:right w:val="none" w:sz="0" w:space="0" w:color="auto"/>
      </w:divBdr>
      <w:divsChild>
        <w:div w:id="22286101">
          <w:marLeft w:val="0"/>
          <w:marRight w:val="0"/>
          <w:marTop w:val="0"/>
          <w:marBottom w:val="0"/>
          <w:divBdr>
            <w:top w:val="none" w:sz="0" w:space="0" w:color="auto"/>
            <w:left w:val="none" w:sz="0" w:space="0" w:color="auto"/>
            <w:bottom w:val="none" w:sz="0" w:space="0" w:color="auto"/>
            <w:right w:val="none" w:sz="0" w:space="0" w:color="auto"/>
          </w:divBdr>
          <w:divsChild>
            <w:div w:id="356465468">
              <w:marLeft w:val="0"/>
              <w:marRight w:val="0"/>
              <w:marTop w:val="0"/>
              <w:marBottom w:val="0"/>
              <w:divBdr>
                <w:top w:val="none" w:sz="0" w:space="0" w:color="auto"/>
                <w:left w:val="none" w:sz="0" w:space="0" w:color="auto"/>
                <w:bottom w:val="none" w:sz="0" w:space="0" w:color="auto"/>
                <w:right w:val="none" w:sz="0" w:space="0" w:color="auto"/>
              </w:divBdr>
              <w:divsChild>
                <w:div w:id="894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8605">
      <w:bodyDiv w:val="1"/>
      <w:marLeft w:val="0"/>
      <w:marRight w:val="0"/>
      <w:marTop w:val="0"/>
      <w:marBottom w:val="0"/>
      <w:divBdr>
        <w:top w:val="none" w:sz="0" w:space="0" w:color="auto"/>
        <w:left w:val="none" w:sz="0" w:space="0" w:color="auto"/>
        <w:bottom w:val="none" w:sz="0" w:space="0" w:color="auto"/>
        <w:right w:val="none" w:sz="0" w:space="0" w:color="auto"/>
      </w:divBdr>
      <w:divsChild>
        <w:div w:id="1941645996">
          <w:marLeft w:val="0"/>
          <w:marRight w:val="0"/>
          <w:marTop w:val="0"/>
          <w:marBottom w:val="0"/>
          <w:divBdr>
            <w:top w:val="none" w:sz="0" w:space="0" w:color="auto"/>
            <w:left w:val="none" w:sz="0" w:space="0" w:color="auto"/>
            <w:bottom w:val="none" w:sz="0" w:space="0" w:color="auto"/>
            <w:right w:val="none" w:sz="0" w:space="0" w:color="auto"/>
          </w:divBdr>
          <w:divsChild>
            <w:div w:id="1048915290">
              <w:marLeft w:val="0"/>
              <w:marRight w:val="0"/>
              <w:marTop w:val="0"/>
              <w:marBottom w:val="0"/>
              <w:divBdr>
                <w:top w:val="none" w:sz="0" w:space="0" w:color="auto"/>
                <w:left w:val="none" w:sz="0" w:space="0" w:color="auto"/>
                <w:bottom w:val="none" w:sz="0" w:space="0" w:color="auto"/>
                <w:right w:val="none" w:sz="0" w:space="0" w:color="auto"/>
              </w:divBdr>
              <w:divsChild>
                <w:div w:id="4584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50344">
      <w:bodyDiv w:val="1"/>
      <w:marLeft w:val="0"/>
      <w:marRight w:val="0"/>
      <w:marTop w:val="0"/>
      <w:marBottom w:val="0"/>
      <w:divBdr>
        <w:top w:val="none" w:sz="0" w:space="0" w:color="auto"/>
        <w:left w:val="none" w:sz="0" w:space="0" w:color="auto"/>
        <w:bottom w:val="none" w:sz="0" w:space="0" w:color="auto"/>
        <w:right w:val="none" w:sz="0" w:space="0" w:color="auto"/>
      </w:divBdr>
      <w:divsChild>
        <w:div w:id="829178265">
          <w:marLeft w:val="0"/>
          <w:marRight w:val="0"/>
          <w:marTop w:val="0"/>
          <w:marBottom w:val="0"/>
          <w:divBdr>
            <w:top w:val="none" w:sz="0" w:space="0" w:color="auto"/>
            <w:left w:val="none" w:sz="0" w:space="0" w:color="auto"/>
            <w:bottom w:val="none" w:sz="0" w:space="0" w:color="auto"/>
            <w:right w:val="none" w:sz="0" w:space="0" w:color="auto"/>
          </w:divBdr>
          <w:divsChild>
            <w:div w:id="1530802082">
              <w:marLeft w:val="0"/>
              <w:marRight w:val="0"/>
              <w:marTop w:val="0"/>
              <w:marBottom w:val="0"/>
              <w:divBdr>
                <w:top w:val="none" w:sz="0" w:space="0" w:color="auto"/>
                <w:left w:val="none" w:sz="0" w:space="0" w:color="auto"/>
                <w:bottom w:val="none" w:sz="0" w:space="0" w:color="auto"/>
                <w:right w:val="none" w:sz="0" w:space="0" w:color="auto"/>
              </w:divBdr>
              <w:divsChild>
                <w:div w:id="161356170">
                  <w:marLeft w:val="0"/>
                  <w:marRight w:val="0"/>
                  <w:marTop w:val="0"/>
                  <w:marBottom w:val="0"/>
                  <w:divBdr>
                    <w:top w:val="none" w:sz="0" w:space="0" w:color="auto"/>
                    <w:left w:val="none" w:sz="0" w:space="0" w:color="auto"/>
                    <w:bottom w:val="none" w:sz="0" w:space="0" w:color="auto"/>
                    <w:right w:val="none" w:sz="0" w:space="0" w:color="auto"/>
                  </w:divBdr>
                </w:div>
              </w:divsChild>
            </w:div>
            <w:div w:id="166557298">
              <w:marLeft w:val="0"/>
              <w:marRight w:val="0"/>
              <w:marTop w:val="0"/>
              <w:marBottom w:val="0"/>
              <w:divBdr>
                <w:top w:val="none" w:sz="0" w:space="0" w:color="auto"/>
                <w:left w:val="none" w:sz="0" w:space="0" w:color="auto"/>
                <w:bottom w:val="none" w:sz="0" w:space="0" w:color="auto"/>
                <w:right w:val="none" w:sz="0" w:space="0" w:color="auto"/>
              </w:divBdr>
              <w:divsChild>
                <w:div w:id="902108518">
                  <w:marLeft w:val="0"/>
                  <w:marRight w:val="0"/>
                  <w:marTop w:val="0"/>
                  <w:marBottom w:val="0"/>
                  <w:divBdr>
                    <w:top w:val="none" w:sz="0" w:space="0" w:color="auto"/>
                    <w:left w:val="none" w:sz="0" w:space="0" w:color="auto"/>
                    <w:bottom w:val="none" w:sz="0" w:space="0" w:color="auto"/>
                    <w:right w:val="none" w:sz="0" w:space="0" w:color="auto"/>
                  </w:divBdr>
                </w:div>
              </w:divsChild>
            </w:div>
            <w:div w:id="286402060">
              <w:marLeft w:val="0"/>
              <w:marRight w:val="0"/>
              <w:marTop w:val="0"/>
              <w:marBottom w:val="0"/>
              <w:divBdr>
                <w:top w:val="none" w:sz="0" w:space="0" w:color="auto"/>
                <w:left w:val="none" w:sz="0" w:space="0" w:color="auto"/>
                <w:bottom w:val="none" w:sz="0" w:space="0" w:color="auto"/>
                <w:right w:val="none" w:sz="0" w:space="0" w:color="auto"/>
              </w:divBdr>
              <w:divsChild>
                <w:div w:id="2038848152">
                  <w:marLeft w:val="0"/>
                  <w:marRight w:val="0"/>
                  <w:marTop w:val="0"/>
                  <w:marBottom w:val="0"/>
                  <w:divBdr>
                    <w:top w:val="none" w:sz="0" w:space="0" w:color="auto"/>
                    <w:left w:val="none" w:sz="0" w:space="0" w:color="auto"/>
                    <w:bottom w:val="none" w:sz="0" w:space="0" w:color="auto"/>
                    <w:right w:val="none" w:sz="0" w:space="0" w:color="auto"/>
                  </w:divBdr>
                </w:div>
              </w:divsChild>
            </w:div>
            <w:div w:id="498927426">
              <w:marLeft w:val="0"/>
              <w:marRight w:val="0"/>
              <w:marTop w:val="0"/>
              <w:marBottom w:val="0"/>
              <w:divBdr>
                <w:top w:val="none" w:sz="0" w:space="0" w:color="auto"/>
                <w:left w:val="none" w:sz="0" w:space="0" w:color="auto"/>
                <w:bottom w:val="none" w:sz="0" w:space="0" w:color="auto"/>
                <w:right w:val="none" w:sz="0" w:space="0" w:color="auto"/>
              </w:divBdr>
              <w:divsChild>
                <w:div w:id="1271165690">
                  <w:marLeft w:val="0"/>
                  <w:marRight w:val="0"/>
                  <w:marTop w:val="0"/>
                  <w:marBottom w:val="0"/>
                  <w:divBdr>
                    <w:top w:val="none" w:sz="0" w:space="0" w:color="auto"/>
                    <w:left w:val="none" w:sz="0" w:space="0" w:color="auto"/>
                    <w:bottom w:val="none" w:sz="0" w:space="0" w:color="auto"/>
                    <w:right w:val="none" w:sz="0" w:space="0" w:color="auto"/>
                  </w:divBdr>
                </w:div>
              </w:divsChild>
            </w:div>
            <w:div w:id="748962642">
              <w:marLeft w:val="0"/>
              <w:marRight w:val="0"/>
              <w:marTop w:val="0"/>
              <w:marBottom w:val="0"/>
              <w:divBdr>
                <w:top w:val="none" w:sz="0" w:space="0" w:color="auto"/>
                <w:left w:val="none" w:sz="0" w:space="0" w:color="auto"/>
                <w:bottom w:val="none" w:sz="0" w:space="0" w:color="auto"/>
                <w:right w:val="none" w:sz="0" w:space="0" w:color="auto"/>
              </w:divBdr>
              <w:divsChild>
                <w:div w:id="2109496191">
                  <w:marLeft w:val="0"/>
                  <w:marRight w:val="0"/>
                  <w:marTop w:val="0"/>
                  <w:marBottom w:val="0"/>
                  <w:divBdr>
                    <w:top w:val="none" w:sz="0" w:space="0" w:color="auto"/>
                    <w:left w:val="none" w:sz="0" w:space="0" w:color="auto"/>
                    <w:bottom w:val="none" w:sz="0" w:space="0" w:color="auto"/>
                    <w:right w:val="none" w:sz="0" w:space="0" w:color="auto"/>
                  </w:divBdr>
                </w:div>
              </w:divsChild>
            </w:div>
            <w:div w:id="1783769833">
              <w:marLeft w:val="0"/>
              <w:marRight w:val="0"/>
              <w:marTop w:val="0"/>
              <w:marBottom w:val="0"/>
              <w:divBdr>
                <w:top w:val="none" w:sz="0" w:space="0" w:color="auto"/>
                <w:left w:val="none" w:sz="0" w:space="0" w:color="auto"/>
                <w:bottom w:val="none" w:sz="0" w:space="0" w:color="auto"/>
                <w:right w:val="none" w:sz="0" w:space="0" w:color="auto"/>
              </w:divBdr>
              <w:divsChild>
                <w:div w:id="1055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03954">
      <w:bodyDiv w:val="1"/>
      <w:marLeft w:val="0"/>
      <w:marRight w:val="0"/>
      <w:marTop w:val="0"/>
      <w:marBottom w:val="0"/>
      <w:divBdr>
        <w:top w:val="none" w:sz="0" w:space="0" w:color="auto"/>
        <w:left w:val="none" w:sz="0" w:space="0" w:color="auto"/>
        <w:bottom w:val="none" w:sz="0" w:space="0" w:color="auto"/>
        <w:right w:val="none" w:sz="0" w:space="0" w:color="auto"/>
      </w:divBdr>
    </w:div>
    <w:div w:id="344745786">
      <w:bodyDiv w:val="1"/>
      <w:marLeft w:val="0"/>
      <w:marRight w:val="0"/>
      <w:marTop w:val="0"/>
      <w:marBottom w:val="0"/>
      <w:divBdr>
        <w:top w:val="none" w:sz="0" w:space="0" w:color="auto"/>
        <w:left w:val="none" w:sz="0" w:space="0" w:color="auto"/>
        <w:bottom w:val="none" w:sz="0" w:space="0" w:color="auto"/>
        <w:right w:val="none" w:sz="0" w:space="0" w:color="auto"/>
      </w:divBdr>
      <w:divsChild>
        <w:div w:id="535967762">
          <w:marLeft w:val="0"/>
          <w:marRight w:val="0"/>
          <w:marTop w:val="0"/>
          <w:marBottom w:val="0"/>
          <w:divBdr>
            <w:top w:val="none" w:sz="0" w:space="0" w:color="auto"/>
            <w:left w:val="none" w:sz="0" w:space="0" w:color="auto"/>
            <w:bottom w:val="none" w:sz="0" w:space="0" w:color="auto"/>
            <w:right w:val="none" w:sz="0" w:space="0" w:color="auto"/>
          </w:divBdr>
          <w:divsChild>
            <w:div w:id="1600990512">
              <w:marLeft w:val="0"/>
              <w:marRight w:val="0"/>
              <w:marTop w:val="0"/>
              <w:marBottom w:val="0"/>
              <w:divBdr>
                <w:top w:val="none" w:sz="0" w:space="0" w:color="auto"/>
                <w:left w:val="none" w:sz="0" w:space="0" w:color="auto"/>
                <w:bottom w:val="none" w:sz="0" w:space="0" w:color="auto"/>
                <w:right w:val="none" w:sz="0" w:space="0" w:color="auto"/>
              </w:divBdr>
              <w:divsChild>
                <w:div w:id="1836795845">
                  <w:marLeft w:val="0"/>
                  <w:marRight w:val="0"/>
                  <w:marTop w:val="0"/>
                  <w:marBottom w:val="0"/>
                  <w:divBdr>
                    <w:top w:val="none" w:sz="0" w:space="0" w:color="auto"/>
                    <w:left w:val="none" w:sz="0" w:space="0" w:color="auto"/>
                    <w:bottom w:val="none" w:sz="0" w:space="0" w:color="auto"/>
                    <w:right w:val="none" w:sz="0" w:space="0" w:color="auto"/>
                  </w:divBdr>
                  <w:divsChild>
                    <w:div w:id="1222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05194">
      <w:bodyDiv w:val="1"/>
      <w:marLeft w:val="0"/>
      <w:marRight w:val="0"/>
      <w:marTop w:val="0"/>
      <w:marBottom w:val="0"/>
      <w:divBdr>
        <w:top w:val="none" w:sz="0" w:space="0" w:color="auto"/>
        <w:left w:val="none" w:sz="0" w:space="0" w:color="auto"/>
        <w:bottom w:val="none" w:sz="0" w:space="0" w:color="auto"/>
        <w:right w:val="none" w:sz="0" w:space="0" w:color="auto"/>
      </w:divBdr>
      <w:divsChild>
        <w:div w:id="1840656301">
          <w:marLeft w:val="0"/>
          <w:marRight w:val="0"/>
          <w:marTop w:val="0"/>
          <w:marBottom w:val="0"/>
          <w:divBdr>
            <w:top w:val="none" w:sz="0" w:space="0" w:color="auto"/>
            <w:left w:val="none" w:sz="0" w:space="0" w:color="auto"/>
            <w:bottom w:val="none" w:sz="0" w:space="0" w:color="auto"/>
            <w:right w:val="none" w:sz="0" w:space="0" w:color="auto"/>
          </w:divBdr>
          <w:divsChild>
            <w:div w:id="755976817">
              <w:marLeft w:val="0"/>
              <w:marRight w:val="0"/>
              <w:marTop w:val="0"/>
              <w:marBottom w:val="0"/>
              <w:divBdr>
                <w:top w:val="none" w:sz="0" w:space="0" w:color="auto"/>
                <w:left w:val="none" w:sz="0" w:space="0" w:color="auto"/>
                <w:bottom w:val="none" w:sz="0" w:space="0" w:color="auto"/>
                <w:right w:val="none" w:sz="0" w:space="0" w:color="auto"/>
              </w:divBdr>
              <w:divsChild>
                <w:div w:id="1289430980">
                  <w:marLeft w:val="0"/>
                  <w:marRight w:val="0"/>
                  <w:marTop w:val="0"/>
                  <w:marBottom w:val="0"/>
                  <w:divBdr>
                    <w:top w:val="none" w:sz="0" w:space="0" w:color="auto"/>
                    <w:left w:val="none" w:sz="0" w:space="0" w:color="auto"/>
                    <w:bottom w:val="none" w:sz="0" w:space="0" w:color="auto"/>
                    <w:right w:val="none" w:sz="0" w:space="0" w:color="auto"/>
                  </w:divBdr>
                  <w:divsChild>
                    <w:div w:id="19772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5109">
      <w:bodyDiv w:val="1"/>
      <w:marLeft w:val="0"/>
      <w:marRight w:val="0"/>
      <w:marTop w:val="0"/>
      <w:marBottom w:val="0"/>
      <w:divBdr>
        <w:top w:val="none" w:sz="0" w:space="0" w:color="auto"/>
        <w:left w:val="none" w:sz="0" w:space="0" w:color="auto"/>
        <w:bottom w:val="none" w:sz="0" w:space="0" w:color="auto"/>
        <w:right w:val="none" w:sz="0" w:space="0" w:color="auto"/>
      </w:divBdr>
      <w:divsChild>
        <w:div w:id="2009089830">
          <w:marLeft w:val="0"/>
          <w:marRight w:val="0"/>
          <w:marTop w:val="0"/>
          <w:marBottom w:val="0"/>
          <w:divBdr>
            <w:top w:val="none" w:sz="0" w:space="0" w:color="auto"/>
            <w:left w:val="none" w:sz="0" w:space="0" w:color="auto"/>
            <w:bottom w:val="none" w:sz="0" w:space="0" w:color="auto"/>
            <w:right w:val="none" w:sz="0" w:space="0" w:color="auto"/>
          </w:divBdr>
          <w:divsChild>
            <w:div w:id="726956447">
              <w:marLeft w:val="0"/>
              <w:marRight w:val="0"/>
              <w:marTop w:val="0"/>
              <w:marBottom w:val="0"/>
              <w:divBdr>
                <w:top w:val="none" w:sz="0" w:space="0" w:color="auto"/>
                <w:left w:val="none" w:sz="0" w:space="0" w:color="auto"/>
                <w:bottom w:val="none" w:sz="0" w:space="0" w:color="auto"/>
                <w:right w:val="none" w:sz="0" w:space="0" w:color="auto"/>
              </w:divBdr>
              <w:divsChild>
                <w:div w:id="1373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84563">
      <w:bodyDiv w:val="1"/>
      <w:marLeft w:val="0"/>
      <w:marRight w:val="0"/>
      <w:marTop w:val="0"/>
      <w:marBottom w:val="0"/>
      <w:divBdr>
        <w:top w:val="none" w:sz="0" w:space="0" w:color="auto"/>
        <w:left w:val="none" w:sz="0" w:space="0" w:color="auto"/>
        <w:bottom w:val="none" w:sz="0" w:space="0" w:color="auto"/>
        <w:right w:val="none" w:sz="0" w:space="0" w:color="auto"/>
      </w:divBdr>
    </w:div>
    <w:div w:id="369694845">
      <w:bodyDiv w:val="1"/>
      <w:marLeft w:val="0"/>
      <w:marRight w:val="0"/>
      <w:marTop w:val="0"/>
      <w:marBottom w:val="0"/>
      <w:divBdr>
        <w:top w:val="none" w:sz="0" w:space="0" w:color="auto"/>
        <w:left w:val="none" w:sz="0" w:space="0" w:color="auto"/>
        <w:bottom w:val="none" w:sz="0" w:space="0" w:color="auto"/>
        <w:right w:val="none" w:sz="0" w:space="0" w:color="auto"/>
      </w:divBdr>
      <w:divsChild>
        <w:div w:id="439028077">
          <w:marLeft w:val="0"/>
          <w:marRight w:val="0"/>
          <w:marTop w:val="0"/>
          <w:marBottom w:val="0"/>
          <w:divBdr>
            <w:top w:val="none" w:sz="0" w:space="0" w:color="auto"/>
            <w:left w:val="none" w:sz="0" w:space="0" w:color="auto"/>
            <w:bottom w:val="none" w:sz="0" w:space="0" w:color="auto"/>
            <w:right w:val="none" w:sz="0" w:space="0" w:color="auto"/>
          </w:divBdr>
          <w:divsChild>
            <w:div w:id="1761953060">
              <w:marLeft w:val="0"/>
              <w:marRight w:val="0"/>
              <w:marTop w:val="0"/>
              <w:marBottom w:val="0"/>
              <w:divBdr>
                <w:top w:val="none" w:sz="0" w:space="0" w:color="auto"/>
                <w:left w:val="none" w:sz="0" w:space="0" w:color="auto"/>
                <w:bottom w:val="none" w:sz="0" w:space="0" w:color="auto"/>
                <w:right w:val="none" w:sz="0" w:space="0" w:color="auto"/>
              </w:divBdr>
              <w:divsChild>
                <w:div w:id="10710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7235">
      <w:bodyDiv w:val="1"/>
      <w:marLeft w:val="0"/>
      <w:marRight w:val="0"/>
      <w:marTop w:val="0"/>
      <w:marBottom w:val="0"/>
      <w:divBdr>
        <w:top w:val="none" w:sz="0" w:space="0" w:color="auto"/>
        <w:left w:val="none" w:sz="0" w:space="0" w:color="auto"/>
        <w:bottom w:val="none" w:sz="0" w:space="0" w:color="auto"/>
        <w:right w:val="none" w:sz="0" w:space="0" w:color="auto"/>
      </w:divBdr>
      <w:divsChild>
        <w:div w:id="1008337614">
          <w:marLeft w:val="0"/>
          <w:marRight w:val="0"/>
          <w:marTop w:val="0"/>
          <w:marBottom w:val="0"/>
          <w:divBdr>
            <w:top w:val="none" w:sz="0" w:space="0" w:color="auto"/>
            <w:left w:val="none" w:sz="0" w:space="0" w:color="auto"/>
            <w:bottom w:val="none" w:sz="0" w:space="0" w:color="auto"/>
            <w:right w:val="none" w:sz="0" w:space="0" w:color="auto"/>
          </w:divBdr>
          <w:divsChild>
            <w:div w:id="953485064">
              <w:marLeft w:val="0"/>
              <w:marRight w:val="0"/>
              <w:marTop w:val="0"/>
              <w:marBottom w:val="0"/>
              <w:divBdr>
                <w:top w:val="none" w:sz="0" w:space="0" w:color="auto"/>
                <w:left w:val="none" w:sz="0" w:space="0" w:color="auto"/>
                <w:bottom w:val="none" w:sz="0" w:space="0" w:color="auto"/>
                <w:right w:val="none" w:sz="0" w:space="0" w:color="auto"/>
              </w:divBdr>
              <w:divsChild>
                <w:div w:id="8146133">
                  <w:marLeft w:val="0"/>
                  <w:marRight w:val="0"/>
                  <w:marTop w:val="0"/>
                  <w:marBottom w:val="0"/>
                  <w:divBdr>
                    <w:top w:val="none" w:sz="0" w:space="0" w:color="auto"/>
                    <w:left w:val="none" w:sz="0" w:space="0" w:color="auto"/>
                    <w:bottom w:val="none" w:sz="0" w:space="0" w:color="auto"/>
                    <w:right w:val="none" w:sz="0" w:space="0" w:color="auto"/>
                  </w:divBdr>
                  <w:divsChild>
                    <w:div w:id="4364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3681">
      <w:bodyDiv w:val="1"/>
      <w:marLeft w:val="0"/>
      <w:marRight w:val="0"/>
      <w:marTop w:val="0"/>
      <w:marBottom w:val="0"/>
      <w:divBdr>
        <w:top w:val="none" w:sz="0" w:space="0" w:color="auto"/>
        <w:left w:val="none" w:sz="0" w:space="0" w:color="auto"/>
        <w:bottom w:val="none" w:sz="0" w:space="0" w:color="auto"/>
        <w:right w:val="none" w:sz="0" w:space="0" w:color="auto"/>
      </w:divBdr>
      <w:divsChild>
        <w:div w:id="733431426">
          <w:marLeft w:val="0"/>
          <w:marRight w:val="0"/>
          <w:marTop w:val="0"/>
          <w:marBottom w:val="0"/>
          <w:divBdr>
            <w:top w:val="none" w:sz="0" w:space="0" w:color="auto"/>
            <w:left w:val="none" w:sz="0" w:space="0" w:color="auto"/>
            <w:bottom w:val="none" w:sz="0" w:space="0" w:color="auto"/>
            <w:right w:val="none" w:sz="0" w:space="0" w:color="auto"/>
          </w:divBdr>
          <w:divsChild>
            <w:div w:id="243339209">
              <w:marLeft w:val="0"/>
              <w:marRight w:val="0"/>
              <w:marTop w:val="0"/>
              <w:marBottom w:val="0"/>
              <w:divBdr>
                <w:top w:val="none" w:sz="0" w:space="0" w:color="auto"/>
                <w:left w:val="none" w:sz="0" w:space="0" w:color="auto"/>
                <w:bottom w:val="none" w:sz="0" w:space="0" w:color="auto"/>
                <w:right w:val="none" w:sz="0" w:space="0" w:color="auto"/>
              </w:divBdr>
              <w:divsChild>
                <w:div w:id="102879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4250">
      <w:bodyDiv w:val="1"/>
      <w:marLeft w:val="0"/>
      <w:marRight w:val="0"/>
      <w:marTop w:val="0"/>
      <w:marBottom w:val="0"/>
      <w:divBdr>
        <w:top w:val="none" w:sz="0" w:space="0" w:color="auto"/>
        <w:left w:val="none" w:sz="0" w:space="0" w:color="auto"/>
        <w:bottom w:val="none" w:sz="0" w:space="0" w:color="auto"/>
        <w:right w:val="none" w:sz="0" w:space="0" w:color="auto"/>
      </w:divBdr>
      <w:divsChild>
        <w:div w:id="300305707">
          <w:marLeft w:val="0"/>
          <w:marRight w:val="0"/>
          <w:marTop w:val="0"/>
          <w:marBottom w:val="0"/>
          <w:divBdr>
            <w:top w:val="none" w:sz="0" w:space="0" w:color="auto"/>
            <w:left w:val="none" w:sz="0" w:space="0" w:color="auto"/>
            <w:bottom w:val="none" w:sz="0" w:space="0" w:color="auto"/>
            <w:right w:val="none" w:sz="0" w:space="0" w:color="auto"/>
          </w:divBdr>
          <w:divsChild>
            <w:div w:id="511191497">
              <w:marLeft w:val="0"/>
              <w:marRight w:val="0"/>
              <w:marTop w:val="0"/>
              <w:marBottom w:val="0"/>
              <w:divBdr>
                <w:top w:val="none" w:sz="0" w:space="0" w:color="auto"/>
                <w:left w:val="none" w:sz="0" w:space="0" w:color="auto"/>
                <w:bottom w:val="none" w:sz="0" w:space="0" w:color="auto"/>
                <w:right w:val="none" w:sz="0" w:space="0" w:color="auto"/>
              </w:divBdr>
              <w:divsChild>
                <w:div w:id="381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3535">
      <w:bodyDiv w:val="1"/>
      <w:marLeft w:val="0"/>
      <w:marRight w:val="0"/>
      <w:marTop w:val="0"/>
      <w:marBottom w:val="0"/>
      <w:divBdr>
        <w:top w:val="none" w:sz="0" w:space="0" w:color="auto"/>
        <w:left w:val="none" w:sz="0" w:space="0" w:color="auto"/>
        <w:bottom w:val="none" w:sz="0" w:space="0" w:color="auto"/>
        <w:right w:val="none" w:sz="0" w:space="0" w:color="auto"/>
      </w:divBdr>
      <w:divsChild>
        <w:div w:id="761225864">
          <w:marLeft w:val="0"/>
          <w:marRight w:val="0"/>
          <w:marTop w:val="0"/>
          <w:marBottom w:val="0"/>
          <w:divBdr>
            <w:top w:val="none" w:sz="0" w:space="0" w:color="auto"/>
            <w:left w:val="none" w:sz="0" w:space="0" w:color="auto"/>
            <w:bottom w:val="none" w:sz="0" w:space="0" w:color="auto"/>
            <w:right w:val="none" w:sz="0" w:space="0" w:color="auto"/>
          </w:divBdr>
          <w:divsChild>
            <w:div w:id="893086051">
              <w:marLeft w:val="0"/>
              <w:marRight w:val="0"/>
              <w:marTop w:val="0"/>
              <w:marBottom w:val="0"/>
              <w:divBdr>
                <w:top w:val="none" w:sz="0" w:space="0" w:color="auto"/>
                <w:left w:val="none" w:sz="0" w:space="0" w:color="auto"/>
                <w:bottom w:val="none" w:sz="0" w:space="0" w:color="auto"/>
                <w:right w:val="none" w:sz="0" w:space="0" w:color="auto"/>
              </w:divBdr>
              <w:divsChild>
                <w:div w:id="20496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74717">
      <w:bodyDiv w:val="1"/>
      <w:marLeft w:val="0"/>
      <w:marRight w:val="0"/>
      <w:marTop w:val="0"/>
      <w:marBottom w:val="0"/>
      <w:divBdr>
        <w:top w:val="none" w:sz="0" w:space="0" w:color="auto"/>
        <w:left w:val="none" w:sz="0" w:space="0" w:color="auto"/>
        <w:bottom w:val="none" w:sz="0" w:space="0" w:color="auto"/>
        <w:right w:val="none" w:sz="0" w:space="0" w:color="auto"/>
      </w:divBdr>
      <w:divsChild>
        <w:div w:id="1316648565">
          <w:marLeft w:val="0"/>
          <w:marRight w:val="0"/>
          <w:marTop w:val="0"/>
          <w:marBottom w:val="0"/>
          <w:divBdr>
            <w:top w:val="none" w:sz="0" w:space="0" w:color="auto"/>
            <w:left w:val="none" w:sz="0" w:space="0" w:color="auto"/>
            <w:bottom w:val="none" w:sz="0" w:space="0" w:color="auto"/>
            <w:right w:val="none" w:sz="0" w:space="0" w:color="auto"/>
          </w:divBdr>
          <w:divsChild>
            <w:div w:id="537665066">
              <w:marLeft w:val="0"/>
              <w:marRight w:val="0"/>
              <w:marTop w:val="0"/>
              <w:marBottom w:val="0"/>
              <w:divBdr>
                <w:top w:val="none" w:sz="0" w:space="0" w:color="auto"/>
                <w:left w:val="none" w:sz="0" w:space="0" w:color="auto"/>
                <w:bottom w:val="none" w:sz="0" w:space="0" w:color="auto"/>
                <w:right w:val="none" w:sz="0" w:space="0" w:color="auto"/>
              </w:divBdr>
              <w:divsChild>
                <w:div w:id="18866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425">
      <w:bodyDiv w:val="1"/>
      <w:marLeft w:val="0"/>
      <w:marRight w:val="0"/>
      <w:marTop w:val="0"/>
      <w:marBottom w:val="0"/>
      <w:divBdr>
        <w:top w:val="none" w:sz="0" w:space="0" w:color="auto"/>
        <w:left w:val="none" w:sz="0" w:space="0" w:color="auto"/>
        <w:bottom w:val="none" w:sz="0" w:space="0" w:color="auto"/>
        <w:right w:val="none" w:sz="0" w:space="0" w:color="auto"/>
      </w:divBdr>
    </w:div>
    <w:div w:id="393092363">
      <w:bodyDiv w:val="1"/>
      <w:marLeft w:val="0"/>
      <w:marRight w:val="0"/>
      <w:marTop w:val="0"/>
      <w:marBottom w:val="0"/>
      <w:divBdr>
        <w:top w:val="none" w:sz="0" w:space="0" w:color="auto"/>
        <w:left w:val="none" w:sz="0" w:space="0" w:color="auto"/>
        <w:bottom w:val="none" w:sz="0" w:space="0" w:color="auto"/>
        <w:right w:val="none" w:sz="0" w:space="0" w:color="auto"/>
      </w:divBdr>
      <w:divsChild>
        <w:div w:id="185488397">
          <w:marLeft w:val="0"/>
          <w:marRight w:val="0"/>
          <w:marTop w:val="0"/>
          <w:marBottom w:val="0"/>
          <w:divBdr>
            <w:top w:val="none" w:sz="0" w:space="0" w:color="auto"/>
            <w:left w:val="none" w:sz="0" w:space="0" w:color="auto"/>
            <w:bottom w:val="none" w:sz="0" w:space="0" w:color="auto"/>
            <w:right w:val="none" w:sz="0" w:space="0" w:color="auto"/>
          </w:divBdr>
          <w:divsChild>
            <w:div w:id="537085170">
              <w:marLeft w:val="0"/>
              <w:marRight w:val="0"/>
              <w:marTop w:val="0"/>
              <w:marBottom w:val="0"/>
              <w:divBdr>
                <w:top w:val="none" w:sz="0" w:space="0" w:color="auto"/>
                <w:left w:val="none" w:sz="0" w:space="0" w:color="auto"/>
                <w:bottom w:val="none" w:sz="0" w:space="0" w:color="auto"/>
                <w:right w:val="none" w:sz="0" w:space="0" w:color="auto"/>
              </w:divBdr>
              <w:divsChild>
                <w:div w:id="17797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784">
      <w:bodyDiv w:val="1"/>
      <w:marLeft w:val="0"/>
      <w:marRight w:val="0"/>
      <w:marTop w:val="0"/>
      <w:marBottom w:val="0"/>
      <w:divBdr>
        <w:top w:val="none" w:sz="0" w:space="0" w:color="auto"/>
        <w:left w:val="none" w:sz="0" w:space="0" w:color="auto"/>
        <w:bottom w:val="none" w:sz="0" w:space="0" w:color="auto"/>
        <w:right w:val="none" w:sz="0" w:space="0" w:color="auto"/>
      </w:divBdr>
      <w:divsChild>
        <w:div w:id="1560246167">
          <w:marLeft w:val="0"/>
          <w:marRight w:val="0"/>
          <w:marTop w:val="0"/>
          <w:marBottom w:val="0"/>
          <w:divBdr>
            <w:top w:val="none" w:sz="0" w:space="0" w:color="auto"/>
            <w:left w:val="none" w:sz="0" w:space="0" w:color="auto"/>
            <w:bottom w:val="none" w:sz="0" w:space="0" w:color="auto"/>
            <w:right w:val="none" w:sz="0" w:space="0" w:color="auto"/>
          </w:divBdr>
          <w:divsChild>
            <w:div w:id="508640393">
              <w:marLeft w:val="0"/>
              <w:marRight w:val="0"/>
              <w:marTop w:val="0"/>
              <w:marBottom w:val="0"/>
              <w:divBdr>
                <w:top w:val="none" w:sz="0" w:space="0" w:color="auto"/>
                <w:left w:val="none" w:sz="0" w:space="0" w:color="auto"/>
                <w:bottom w:val="none" w:sz="0" w:space="0" w:color="auto"/>
                <w:right w:val="none" w:sz="0" w:space="0" w:color="auto"/>
              </w:divBdr>
              <w:divsChild>
                <w:div w:id="2130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9419">
      <w:bodyDiv w:val="1"/>
      <w:marLeft w:val="0"/>
      <w:marRight w:val="0"/>
      <w:marTop w:val="0"/>
      <w:marBottom w:val="0"/>
      <w:divBdr>
        <w:top w:val="none" w:sz="0" w:space="0" w:color="auto"/>
        <w:left w:val="none" w:sz="0" w:space="0" w:color="auto"/>
        <w:bottom w:val="none" w:sz="0" w:space="0" w:color="auto"/>
        <w:right w:val="none" w:sz="0" w:space="0" w:color="auto"/>
      </w:divBdr>
      <w:divsChild>
        <w:div w:id="1522627653">
          <w:marLeft w:val="0"/>
          <w:marRight w:val="0"/>
          <w:marTop w:val="0"/>
          <w:marBottom w:val="0"/>
          <w:divBdr>
            <w:top w:val="none" w:sz="0" w:space="0" w:color="auto"/>
            <w:left w:val="none" w:sz="0" w:space="0" w:color="auto"/>
            <w:bottom w:val="none" w:sz="0" w:space="0" w:color="auto"/>
            <w:right w:val="none" w:sz="0" w:space="0" w:color="auto"/>
          </w:divBdr>
          <w:divsChild>
            <w:div w:id="1688872495">
              <w:marLeft w:val="0"/>
              <w:marRight w:val="0"/>
              <w:marTop w:val="0"/>
              <w:marBottom w:val="0"/>
              <w:divBdr>
                <w:top w:val="none" w:sz="0" w:space="0" w:color="auto"/>
                <w:left w:val="none" w:sz="0" w:space="0" w:color="auto"/>
                <w:bottom w:val="none" w:sz="0" w:space="0" w:color="auto"/>
                <w:right w:val="none" w:sz="0" w:space="0" w:color="auto"/>
              </w:divBdr>
              <w:divsChild>
                <w:div w:id="1789814250">
                  <w:marLeft w:val="0"/>
                  <w:marRight w:val="0"/>
                  <w:marTop w:val="0"/>
                  <w:marBottom w:val="0"/>
                  <w:divBdr>
                    <w:top w:val="none" w:sz="0" w:space="0" w:color="auto"/>
                    <w:left w:val="none" w:sz="0" w:space="0" w:color="auto"/>
                    <w:bottom w:val="none" w:sz="0" w:space="0" w:color="auto"/>
                    <w:right w:val="none" w:sz="0" w:space="0" w:color="auto"/>
                  </w:divBdr>
                  <w:divsChild>
                    <w:div w:id="2007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54308">
      <w:bodyDiv w:val="1"/>
      <w:marLeft w:val="0"/>
      <w:marRight w:val="0"/>
      <w:marTop w:val="0"/>
      <w:marBottom w:val="0"/>
      <w:divBdr>
        <w:top w:val="none" w:sz="0" w:space="0" w:color="auto"/>
        <w:left w:val="none" w:sz="0" w:space="0" w:color="auto"/>
        <w:bottom w:val="none" w:sz="0" w:space="0" w:color="auto"/>
        <w:right w:val="none" w:sz="0" w:space="0" w:color="auto"/>
      </w:divBdr>
      <w:divsChild>
        <w:div w:id="826019495">
          <w:marLeft w:val="0"/>
          <w:marRight w:val="0"/>
          <w:marTop w:val="0"/>
          <w:marBottom w:val="0"/>
          <w:divBdr>
            <w:top w:val="none" w:sz="0" w:space="0" w:color="auto"/>
            <w:left w:val="none" w:sz="0" w:space="0" w:color="auto"/>
            <w:bottom w:val="none" w:sz="0" w:space="0" w:color="auto"/>
            <w:right w:val="none" w:sz="0" w:space="0" w:color="auto"/>
          </w:divBdr>
          <w:divsChild>
            <w:div w:id="323364264">
              <w:marLeft w:val="0"/>
              <w:marRight w:val="0"/>
              <w:marTop w:val="0"/>
              <w:marBottom w:val="0"/>
              <w:divBdr>
                <w:top w:val="none" w:sz="0" w:space="0" w:color="auto"/>
                <w:left w:val="none" w:sz="0" w:space="0" w:color="auto"/>
                <w:bottom w:val="none" w:sz="0" w:space="0" w:color="auto"/>
                <w:right w:val="none" w:sz="0" w:space="0" w:color="auto"/>
              </w:divBdr>
              <w:divsChild>
                <w:div w:id="1768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91745">
      <w:bodyDiv w:val="1"/>
      <w:marLeft w:val="0"/>
      <w:marRight w:val="0"/>
      <w:marTop w:val="0"/>
      <w:marBottom w:val="0"/>
      <w:divBdr>
        <w:top w:val="none" w:sz="0" w:space="0" w:color="auto"/>
        <w:left w:val="none" w:sz="0" w:space="0" w:color="auto"/>
        <w:bottom w:val="none" w:sz="0" w:space="0" w:color="auto"/>
        <w:right w:val="none" w:sz="0" w:space="0" w:color="auto"/>
      </w:divBdr>
      <w:divsChild>
        <w:div w:id="415245599">
          <w:marLeft w:val="0"/>
          <w:marRight w:val="0"/>
          <w:marTop w:val="0"/>
          <w:marBottom w:val="0"/>
          <w:divBdr>
            <w:top w:val="none" w:sz="0" w:space="0" w:color="auto"/>
            <w:left w:val="none" w:sz="0" w:space="0" w:color="auto"/>
            <w:bottom w:val="none" w:sz="0" w:space="0" w:color="auto"/>
            <w:right w:val="none" w:sz="0" w:space="0" w:color="auto"/>
          </w:divBdr>
          <w:divsChild>
            <w:div w:id="1972056625">
              <w:marLeft w:val="0"/>
              <w:marRight w:val="0"/>
              <w:marTop w:val="0"/>
              <w:marBottom w:val="0"/>
              <w:divBdr>
                <w:top w:val="none" w:sz="0" w:space="0" w:color="auto"/>
                <w:left w:val="none" w:sz="0" w:space="0" w:color="auto"/>
                <w:bottom w:val="none" w:sz="0" w:space="0" w:color="auto"/>
                <w:right w:val="none" w:sz="0" w:space="0" w:color="auto"/>
              </w:divBdr>
              <w:divsChild>
                <w:div w:id="723528153">
                  <w:marLeft w:val="0"/>
                  <w:marRight w:val="0"/>
                  <w:marTop w:val="0"/>
                  <w:marBottom w:val="0"/>
                  <w:divBdr>
                    <w:top w:val="none" w:sz="0" w:space="0" w:color="auto"/>
                    <w:left w:val="none" w:sz="0" w:space="0" w:color="auto"/>
                    <w:bottom w:val="none" w:sz="0" w:space="0" w:color="auto"/>
                    <w:right w:val="none" w:sz="0" w:space="0" w:color="auto"/>
                  </w:divBdr>
                  <w:divsChild>
                    <w:div w:id="6334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09485">
      <w:bodyDiv w:val="1"/>
      <w:marLeft w:val="0"/>
      <w:marRight w:val="0"/>
      <w:marTop w:val="0"/>
      <w:marBottom w:val="0"/>
      <w:divBdr>
        <w:top w:val="none" w:sz="0" w:space="0" w:color="auto"/>
        <w:left w:val="none" w:sz="0" w:space="0" w:color="auto"/>
        <w:bottom w:val="none" w:sz="0" w:space="0" w:color="auto"/>
        <w:right w:val="none" w:sz="0" w:space="0" w:color="auto"/>
      </w:divBdr>
      <w:divsChild>
        <w:div w:id="1583221891">
          <w:marLeft w:val="547"/>
          <w:marRight w:val="0"/>
          <w:marTop w:val="0"/>
          <w:marBottom w:val="0"/>
          <w:divBdr>
            <w:top w:val="none" w:sz="0" w:space="0" w:color="auto"/>
            <w:left w:val="none" w:sz="0" w:space="0" w:color="auto"/>
            <w:bottom w:val="none" w:sz="0" w:space="0" w:color="auto"/>
            <w:right w:val="none" w:sz="0" w:space="0" w:color="auto"/>
          </w:divBdr>
        </w:div>
      </w:divsChild>
    </w:div>
    <w:div w:id="441922144">
      <w:bodyDiv w:val="1"/>
      <w:marLeft w:val="0"/>
      <w:marRight w:val="0"/>
      <w:marTop w:val="0"/>
      <w:marBottom w:val="0"/>
      <w:divBdr>
        <w:top w:val="none" w:sz="0" w:space="0" w:color="auto"/>
        <w:left w:val="none" w:sz="0" w:space="0" w:color="auto"/>
        <w:bottom w:val="none" w:sz="0" w:space="0" w:color="auto"/>
        <w:right w:val="none" w:sz="0" w:space="0" w:color="auto"/>
      </w:divBdr>
      <w:divsChild>
        <w:div w:id="1366904401">
          <w:marLeft w:val="0"/>
          <w:marRight w:val="0"/>
          <w:marTop w:val="0"/>
          <w:marBottom w:val="0"/>
          <w:divBdr>
            <w:top w:val="none" w:sz="0" w:space="0" w:color="auto"/>
            <w:left w:val="none" w:sz="0" w:space="0" w:color="auto"/>
            <w:bottom w:val="none" w:sz="0" w:space="0" w:color="auto"/>
            <w:right w:val="none" w:sz="0" w:space="0" w:color="auto"/>
          </w:divBdr>
          <w:divsChild>
            <w:div w:id="240918158">
              <w:marLeft w:val="0"/>
              <w:marRight w:val="0"/>
              <w:marTop w:val="0"/>
              <w:marBottom w:val="0"/>
              <w:divBdr>
                <w:top w:val="none" w:sz="0" w:space="0" w:color="auto"/>
                <w:left w:val="none" w:sz="0" w:space="0" w:color="auto"/>
                <w:bottom w:val="none" w:sz="0" w:space="0" w:color="auto"/>
                <w:right w:val="none" w:sz="0" w:space="0" w:color="auto"/>
              </w:divBdr>
              <w:divsChild>
                <w:div w:id="1949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3514">
      <w:bodyDiv w:val="1"/>
      <w:marLeft w:val="0"/>
      <w:marRight w:val="0"/>
      <w:marTop w:val="0"/>
      <w:marBottom w:val="0"/>
      <w:divBdr>
        <w:top w:val="none" w:sz="0" w:space="0" w:color="auto"/>
        <w:left w:val="none" w:sz="0" w:space="0" w:color="auto"/>
        <w:bottom w:val="none" w:sz="0" w:space="0" w:color="auto"/>
        <w:right w:val="none" w:sz="0" w:space="0" w:color="auto"/>
      </w:divBdr>
      <w:divsChild>
        <w:div w:id="1785228269">
          <w:marLeft w:val="0"/>
          <w:marRight w:val="0"/>
          <w:marTop w:val="0"/>
          <w:marBottom w:val="0"/>
          <w:divBdr>
            <w:top w:val="none" w:sz="0" w:space="0" w:color="auto"/>
            <w:left w:val="none" w:sz="0" w:space="0" w:color="auto"/>
            <w:bottom w:val="none" w:sz="0" w:space="0" w:color="auto"/>
            <w:right w:val="none" w:sz="0" w:space="0" w:color="auto"/>
          </w:divBdr>
          <w:divsChild>
            <w:div w:id="589779493">
              <w:marLeft w:val="0"/>
              <w:marRight w:val="0"/>
              <w:marTop w:val="0"/>
              <w:marBottom w:val="0"/>
              <w:divBdr>
                <w:top w:val="none" w:sz="0" w:space="0" w:color="auto"/>
                <w:left w:val="none" w:sz="0" w:space="0" w:color="auto"/>
                <w:bottom w:val="none" w:sz="0" w:space="0" w:color="auto"/>
                <w:right w:val="none" w:sz="0" w:space="0" w:color="auto"/>
              </w:divBdr>
              <w:divsChild>
                <w:div w:id="11225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21567">
      <w:bodyDiv w:val="1"/>
      <w:marLeft w:val="0"/>
      <w:marRight w:val="0"/>
      <w:marTop w:val="0"/>
      <w:marBottom w:val="0"/>
      <w:divBdr>
        <w:top w:val="none" w:sz="0" w:space="0" w:color="auto"/>
        <w:left w:val="none" w:sz="0" w:space="0" w:color="auto"/>
        <w:bottom w:val="none" w:sz="0" w:space="0" w:color="auto"/>
        <w:right w:val="none" w:sz="0" w:space="0" w:color="auto"/>
      </w:divBdr>
      <w:divsChild>
        <w:div w:id="586304211">
          <w:marLeft w:val="0"/>
          <w:marRight w:val="0"/>
          <w:marTop w:val="0"/>
          <w:marBottom w:val="0"/>
          <w:divBdr>
            <w:top w:val="none" w:sz="0" w:space="0" w:color="auto"/>
            <w:left w:val="none" w:sz="0" w:space="0" w:color="auto"/>
            <w:bottom w:val="none" w:sz="0" w:space="0" w:color="auto"/>
            <w:right w:val="none" w:sz="0" w:space="0" w:color="auto"/>
          </w:divBdr>
          <w:divsChild>
            <w:div w:id="462312785">
              <w:marLeft w:val="0"/>
              <w:marRight w:val="0"/>
              <w:marTop w:val="0"/>
              <w:marBottom w:val="0"/>
              <w:divBdr>
                <w:top w:val="none" w:sz="0" w:space="0" w:color="auto"/>
                <w:left w:val="none" w:sz="0" w:space="0" w:color="auto"/>
                <w:bottom w:val="none" w:sz="0" w:space="0" w:color="auto"/>
                <w:right w:val="none" w:sz="0" w:space="0" w:color="auto"/>
              </w:divBdr>
              <w:divsChild>
                <w:div w:id="20301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4779">
      <w:bodyDiv w:val="1"/>
      <w:marLeft w:val="0"/>
      <w:marRight w:val="0"/>
      <w:marTop w:val="0"/>
      <w:marBottom w:val="0"/>
      <w:divBdr>
        <w:top w:val="none" w:sz="0" w:space="0" w:color="auto"/>
        <w:left w:val="none" w:sz="0" w:space="0" w:color="auto"/>
        <w:bottom w:val="none" w:sz="0" w:space="0" w:color="auto"/>
        <w:right w:val="none" w:sz="0" w:space="0" w:color="auto"/>
      </w:divBdr>
      <w:divsChild>
        <w:div w:id="1323970117">
          <w:marLeft w:val="0"/>
          <w:marRight w:val="0"/>
          <w:marTop w:val="0"/>
          <w:marBottom w:val="0"/>
          <w:divBdr>
            <w:top w:val="none" w:sz="0" w:space="0" w:color="auto"/>
            <w:left w:val="none" w:sz="0" w:space="0" w:color="auto"/>
            <w:bottom w:val="none" w:sz="0" w:space="0" w:color="auto"/>
            <w:right w:val="none" w:sz="0" w:space="0" w:color="auto"/>
          </w:divBdr>
          <w:divsChild>
            <w:div w:id="1561868361">
              <w:marLeft w:val="0"/>
              <w:marRight w:val="0"/>
              <w:marTop w:val="0"/>
              <w:marBottom w:val="0"/>
              <w:divBdr>
                <w:top w:val="none" w:sz="0" w:space="0" w:color="auto"/>
                <w:left w:val="none" w:sz="0" w:space="0" w:color="auto"/>
                <w:bottom w:val="none" w:sz="0" w:space="0" w:color="auto"/>
                <w:right w:val="none" w:sz="0" w:space="0" w:color="auto"/>
              </w:divBdr>
              <w:divsChild>
                <w:div w:id="18875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532337">
      <w:bodyDiv w:val="1"/>
      <w:marLeft w:val="0"/>
      <w:marRight w:val="0"/>
      <w:marTop w:val="0"/>
      <w:marBottom w:val="0"/>
      <w:divBdr>
        <w:top w:val="none" w:sz="0" w:space="0" w:color="auto"/>
        <w:left w:val="none" w:sz="0" w:space="0" w:color="auto"/>
        <w:bottom w:val="none" w:sz="0" w:space="0" w:color="auto"/>
        <w:right w:val="none" w:sz="0" w:space="0" w:color="auto"/>
      </w:divBdr>
      <w:divsChild>
        <w:div w:id="1578176203">
          <w:marLeft w:val="0"/>
          <w:marRight w:val="0"/>
          <w:marTop w:val="0"/>
          <w:marBottom w:val="0"/>
          <w:divBdr>
            <w:top w:val="none" w:sz="0" w:space="0" w:color="auto"/>
            <w:left w:val="none" w:sz="0" w:space="0" w:color="auto"/>
            <w:bottom w:val="none" w:sz="0" w:space="0" w:color="auto"/>
            <w:right w:val="none" w:sz="0" w:space="0" w:color="auto"/>
          </w:divBdr>
          <w:divsChild>
            <w:div w:id="605357396">
              <w:marLeft w:val="0"/>
              <w:marRight w:val="0"/>
              <w:marTop w:val="0"/>
              <w:marBottom w:val="0"/>
              <w:divBdr>
                <w:top w:val="none" w:sz="0" w:space="0" w:color="auto"/>
                <w:left w:val="none" w:sz="0" w:space="0" w:color="auto"/>
                <w:bottom w:val="none" w:sz="0" w:space="0" w:color="auto"/>
                <w:right w:val="none" w:sz="0" w:space="0" w:color="auto"/>
              </w:divBdr>
              <w:divsChild>
                <w:div w:id="1063020472">
                  <w:marLeft w:val="0"/>
                  <w:marRight w:val="0"/>
                  <w:marTop w:val="0"/>
                  <w:marBottom w:val="0"/>
                  <w:divBdr>
                    <w:top w:val="none" w:sz="0" w:space="0" w:color="auto"/>
                    <w:left w:val="none" w:sz="0" w:space="0" w:color="auto"/>
                    <w:bottom w:val="none" w:sz="0" w:space="0" w:color="auto"/>
                    <w:right w:val="none" w:sz="0" w:space="0" w:color="auto"/>
                  </w:divBdr>
                  <w:divsChild>
                    <w:div w:id="9887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13850">
      <w:bodyDiv w:val="1"/>
      <w:marLeft w:val="0"/>
      <w:marRight w:val="0"/>
      <w:marTop w:val="0"/>
      <w:marBottom w:val="0"/>
      <w:divBdr>
        <w:top w:val="none" w:sz="0" w:space="0" w:color="auto"/>
        <w:left w:val="none" w:sz="0" w:space="0" w:color="auto"/>
        <w:bottom w:val="none" w:sz="0" w:space="0" w:color="auto"/>
        <w:right w:val="none" w:sz="0" w:space="0" w:color="auto"/>
      </w:divBdr>
      <w:divsChild>
        <w:div w:id="89203668">
          <w:marLeft w:val="0"/>
          <w:marRight w:val="0"/>
          <w:marTop w:val="0"/>
          <w:marBottom w:val="0"/>
          <w:divBdr>
            <w:top w:val="none" w:sz="0" w:space="0" w:color="auto"/>
            <w:left w:val="none" w:sz="0" w:space="0" w:color="auto"/>
            <w:bottom w:val="none" w:sz="0" w:space="0" w:color="auto"/>
            <w:right w:val="none" w:sz="0" w:space="0" w:color="auto"/>
          </w:divBdr>
          <w:divsChild>
            <w:div w:id="958070794">
              <w:marLeft w:val="0"/>
              <w:marRight w:val="0"/>
              <w:marTop w:val="0"/>
              <w:marBottom w:val="0"/>
              <w:divBdr>
                <w:top w:val="none" w:sz="0" w:space="0" w:color="auto"/>
                <w:left w:val="none" w:sz="0" w:space="0" w:color="auto"/>
                <w:bottom w:val="none" w:sz="0" w:space="0" w:color="auto"/>
                <w:right w:val="none" w:sz="0" w:space="0" w:color="auto"/>
              </w:divBdr>
              <w:divsChild>
                <w:div w:id="1975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63072">
      <w:bodyDiv w:val="1"/>
      <w:marLeft w:val="0"/>
      <w:marRight w:val="0"/>
      <w:marTop w:val="0"/>
      <w:marBottom w:val="0"/>
      <w:divBdr>
        <w:top w:val="none" w:sz="0" w:space="0" w:color="auto"/>
        <w:left w:val="none" w:sz="0" w:space="0" w:color="auto"/>
        <w:bottom w:val="none" w:sz="0" w:space="0" w:color="auto"/>
        <w:right w:val="none" w:sz="0" w:space="0" w:color="auto"/>
      </w:divBdr>
      <w:divsChild>
        <w:div w:id="1193692626">
          <w:marLeft w:val="0"/>
          <w:marRight w:val="0"/>
          <w:marTop w:val="0"/>
          <w:marBottom w:val="0"/>
          <w:divBdr>
            <w:top w:val="none" w:sz="0" w:space="0" w:color="auto"/>
            <w:left w:val="none" w:sz="0" w:space="0" w:color="auto"/>
            <w:bottom w:val="none" w:sz="0" w:space="0" w:color="auto"/>
            <w:right w:val="none" w:sz="0" w:space="0" w:color="auto"/>
          </w:divBdr>
          <w:divsChild>
            <w:div w:id="378474686">
              <w:marLeft w:val="0"/>
              <w:marRight w:val="0"/>
              <w:marTop w:val="0"/>
              <w:marBottom w:val="0"/>
              <w:divBdr>
                <w:top w:val="none" w:sz="0" w:space="0" w:color="auto"/>
                <w:left w:val="none" w:sz="0" w:space="0" w:color="auto"/>
                <w:bottom w:val="none" w:sz="0" w:space="0" w:color="auto"/>
                <w:right w:val="none" w:sz="0" w:space="0" w:color="auto"/>
              </w:divBdr>
              <w:divsChild>
                <w:div w:id="74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90291">
      <w:bodyDiv w:val="1"/>
      <w:marLeft w:val="0"/>
      <w:marRight w:val="0"/>
      <w:marTop w:val="0"/>
      <w:marBottom w:val="0"/>
      <w:divBdr>
        <w:top w:val="none" w:sz="0" w:space="0" w:color="auto"/>
        <w:left w:val="none" w:sz="0" w:space="0" w:color="auto"/>
        <w:bottom w:val="none" w:sz="0" w:space="0" w:color="auto"/>
        <w:right w:val="none" w:sz="0" w:space="0" w:color="auto"/>
      </w:divBdr>
    </w:div>
    <w:div w:id="487021061">
      <w:bodyDiv w:val="1"/>
      <w:marLeft w:val="0"/>
      <w:marRight w:val="0"/>
      <w:marTop w:val="0"/>
      <w:marBottom w:val="0"/>
      <w:divBdr>
        <w:top w:val="none" w:sz="0" w:space="0" w:color="auto"/>
        <w:left w:val="none" w:sz="0" w:space="0" w:color="auto"/>
        <w:bottom w:val="none" w:sz="0" w:space="0" w:color="auto"/>
        <w:right w:val="none" w:sz="0" w:space="0" w:color="auto"/>
      </w:divBdr>
      <w:divsChild>
        <w:div w:id="180706598">
          <w:marLeft w:val="0"/>
          <w:marRight w:val="0"/>
          <w:marTop w:val="0"/>
          <w:marBottom w:val="0"/>
          <w:divBdr>
            <w:top w:val="none" w:sz="0" w:space="0" w:color="auto"/>
            <w:left w:val="none" w:sz="0" w:space="0" w:color="auto"/>
            <w:bottom w:val="none" w:sz="0" w:space="0" w:color="auto"/>
            <w:right w:val="none" w:sz="0" w:space="0" w:color="auto"/>
          </w:divBdr>
          <w:divsChild>
            <w:div w:id="588123604">
              <w:marLeft w:val="0"/>
              <w:marRight w:val="0"/>
              <w:marTop w:val="0"/>
              <w:marBottom w:val="0"/>
              <w:divBdr>
                <w:top w:val="none" w:sz="0" w:space="0" w:color="auto"/>
                <w:left w:val="none" w:sz="0" w:space="0" w:color="auto"/>
                <w:bottom w:val="none" w:sz="0" w:space="0" w:color="auto"/>
                <w:right w:val="none" w:sz="0" w:space="0" w:color="auto"/>
              </w:divBdr>
              <w:divsChild>
                <w:div w:id="15928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4922">
      <w:bodyDiv w:val="1"/>
      <w:marLeft w:val="0"/>
      <w:marRight w:val="0"/>
      <w:marTop w:val="0"/>
      <w:marBottom w:val="0"/>
      <w:divBdr>
        <w:top w:val="none" w:sz="0" w:space="0" w:color="auto"/>
        <w:left w:val="none" w:sz="0" w:space="0" w:color="auto"/>
        <w:bottom w:val="none" w:sz="0" w:space="0" w:color="auto"/>
        <w:right w:val="none" w:sz="0" w:space="0" w:color="auto"/>
      </w:divBdr>
      <w:divsChild>
        <w:div w:id="8337035">
          <w:marLeft w:val="0"/>
          <w:marRight w:val="0"/>
          <w:marTop w:val="0"/>
          <w:marBottom w:val="0"/>
          <w:divBdr>
            <w:top w:val="none" w:sz="0" w:space="0" w:color="auto"/>
            <w:left w:val="none" w:sz="0" w:space="0" w:color="auto"/>
            <w:bottom w:val="none" w:sz="0" w:space="0" w:color="auto"/>
            <w:right w:val="none" w:sz="0" w:space="0" w:color="auto"/>
          </w:divBdr>
          <w:divsChild>
            <w:div w:id="939531706">
              <w:marLeft w:val="0"/>
              <w:marRight w:val="0"/>
              <w:marTop w:val="0"/>
              <w:marBottom w:val="0"/>
              <w:divBdr>
                <w:top w:val="none" w:sz="0" w:space="0" w:color="auto"/>
                <w:left w:val="none" w:sz="0" w:space="0" w:color="auto"/>
                <w:bottom w:val="none" w:sz="0" w:space="0" w:color="auto"/>
                <w:right w:val="none" w:sz="0" w:space="0" w:color="auto"/>
              </w:divBdr>
              <w:divsChild>
                <w:div w:id="557520118">
                  <w:marLeft w:val="0"/>
                  <w:marRight w:val="0"/>
                  <w:marTop w:val="0"/>
                  <w:marBottom w:val="0"/>
                  <w:divBdr>
                    <w:top w:val="none" w:sz="0" w:space="0" w:color="auto"/>
                    <w:left w:val="none" w:sz="0" w:space="0" w:color="auto"/>
                    <w:bottom w:val="none" w:sz="0" w:space="0" w:color="auto"/>
                    <w:right w:val="none" w:sz="0" w:space="0" w:color="auto"/>
                  </w:divBdr>
                  <w:divsChild>
                    <w:div w:id="11388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496065">
      <w:bodyDiv w:val="1"/>
      <w:marLeft w:val="0"/>
      <w:marRight w:val="0"/>
      <w:marTop w:val="0"/>
      <w:marBottom w:val="0"/>
      <w:divBdr>
        <w:top w:val="none" w:sz="0" w:space="0" w:color="auto"/>
        <w:left w:val="none" w:sz="0" w:space="0" w:color="auto"/>
        <w:bottom w:val="none" w:sz="0" w:space="0" w:color="auto"/>
        <w:right w:val="none" w:sz="0" w:space="0" w:color="auto"/>
      </w:divBdr>
    </w:div>
    <w:div w:id="501504218">
      <w:bodyDiv w:val="1"/>
      <w:marLeft w:val="0"/>
      <w:marRight w:val="0"/>
      <w:marTop w:val="0"/>
      <w:marBottom w:val="0"/>
      <w:divBdr>
        <w:top w:val="none" w:sz="0" w:space="0" w:color="auto"/>
        <w:left w:val="none" w:sz="0" w:space="0" w:color="auto"/>
        <w:bottom w:val="none" w:sz="0" w:space="0" w:color="auto"/>
        <w:right w:val="none" w:sz="0" w:space="0" w:color="auto"/>
      </w:divBdr>
    </w:div>
    <w:div w:id="509369547">
      <w:bodyDiv w:val="1"/>
      <w:marLeft w:val="0"/>
      <w:marRight w:val="0"/>
      <w:marTop w:val="0"/>
      <w:marBottom w:val="0"/>
      <w:divBdr>
        <w:top w:val="none" w:sz="0" w:space="0" w:color="auto"/>
        <w:left w:val="none" w:sz="0" w:space="0" w:color="auto"/>
        <w:bottom w:val="none" w:sz="0" w:space="0" w:color="auto"/>
        <w:right w:val="none" w:sz="0" w:space="0" w:color="auto"/>
      </w:divBdr>
    </w:div>
    <w:div w:id="515273337">
      <w:bodyDiv w:val="1"/>
      <w:marLeft w:val="0"/>
      <w:marRight w:val="0"/>
      <w:marTop w:val="0"/>
      <w:marBottom w:val="0"/>
      <w:divBdr>
        <w:top w:val="none" w:sz="0" w:space="0" w:color="auto"/>
        <w:left w:val="none" w:sz="0" w:space="0" w:color="auto"/>
        <w:bottom w:val="none" w:sz="0" w:space="0" w:color="auto"/>
        <w:right w:val="none" w:sz="0" w:space="0" w:color="auto"/>
      </w:divBdr>
      <w:divsChild>
        <w:div w:id="1824393374">
          <w:marLeft w:val="0"/>
          <w:marRight w:val="0"/>
          <w:marTop w:val="0"/>
          <w:marBottom w:val="0"/>
          <w:divBdr>
            <w:top w:val="none" w:sz="0" w:space="0" w:color="auto"/>
            <w:left w:val="none" w:sz="0" w:space="0" w:color="auto"/>
            <w:bottom w:val="none" w:sz="0" w:space="0" w:color="auto"/>
            <w:right w:val="none" w:sz="0" w:space="0" w:color="auto"/>
          </w:divBdr>
          <w:divsChild>
            <w:div w:id="115561471">
              <w:marLeft w:val="0"/>
              <w:marRight w:val="0"/>
              <w:marTop w:val="0"/>
              <w:marBottom w:val="0"/>
              <w:divBdr>
                <w:top w:val="none" w:sz="0" w:space="0" w:color="auto"/>
                <w:left w:val="none" w:sz="0" w:space="0" w:color="auto"/>
                <w:bottom w:val="none" w:sz="0" w:space="0" w:color="auto"/>
                <w:right w:val="none" w:sz="0" w:space="0" w:color="auto"/>
              </w:divBdr>
              <w:divsChild>
                <w:div w:id="16601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87518">
      <w:bodyDiv w:val="1"/>
      <w:marLeft w:val="0"/>
      <w:marRight w:val="0"/>
      <w:marTop w:val="0"/>
      <w:marBottom w:val="0"/>
      <w:divBdr>
        <w:top w:val="none" w:sz="0" w:space="0" w:color="auto"/>
        <w:left w:val="none" w:sz="0" w:space="0" w:color="auto"/>
        <w:bottom w:val="none" w:sz="0" w:space="0" w:color="auto"/>
        <w:right w:val="none" w:sz="0" w:space="0" w:color="auto"/>
      </w:divBdr>
    </w:div>
    <w:div w:id="530532888">
      <w:bodyDiv w:val="1"/>
      <w:marLeft w:val="0"/>
      <w:marRight w:val="0"/>
      <w:marTop w:val="0"/>
      <w:marBottom w:val="0"/>
      <w:divBdr>
        <w:top w:val="none" w:sz="0" w:space="0" w:color="auto"/>
        <w:left w:val="none" w:sz="0" w:space="0" w:color="auto"/>
        <w:bottom w:val="none" w:sz="0" w:space="0" w:color="auto"/>
        <w:right w:val="none" w:sz="0" w:space="0" w:color="auto"/>
      </w:divBdr>
      <w:divsChild>
        <w:div w:id="431171311">
          <w:marLeft w:val="0"/>
          <w:marRight w:val="0"/>
          <w:marTop w:val="0"/>
          <w:marBottom w:val="0"/>
          <w:divBdr>
            <w:top w:val="none" w:sz="0" w:space="0" w:color="auto"/>
            <w:left w:val="none" w:sz="0" w:space="0" w:color="auto"/>
            <w:bottom w:val="none" w:sz="0" w:space="0" w:color="auto"/>
            <w:right w:val="none" w:sz="0" w:space="0" w:color="auto"/>
          </w:divBdr>
          <w:divsChild>
            <w:div w:id="392700514">
              <w:marLeft w:val="0"/>
              <w:marRight w:val="0"/>
              <w:marTop w:val="0"/>
              <w:marBottom w:val="0"/>
              <w:divBdr>
                <w:top w:val="none" w:sz="0" w:space="0" w:color="auto"/>
                <w:left w:val="none" w:sz="0" w:space="0" w:color="auto"/>
                <w:bottom w:val="none" w:sz="0" w:space="0" w:color="auto"/>
                <w:right w:val="none" w:sz="0" w:space="0" w:color="auto"/>
              </w:divBdr>
              <w:divsChild>
                <w:div w:id="1643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9591">
      <w:bodyDiv w:val="1"/>
      <w:marLeft w:val="0"/>
      <w:marRight w:val="0"/>
      <w:marTop w:val="0"/>
      <w:marBottom w:val="0"/>
      <w:divBdr>
        <w:top w:val="none" w:sz="0" w:space="0" w:color="auto"/>
        <w:left w:val="none" w:sz="0" w:space="0" w:color="auto"/>
        <w:bottom w:val="none" w:sz="0" w:space="0" w:color="auto"/>
        <w:right w:val="none" w:sz="0" w:space="0" w:color="auto"/>
      </w:divBdr>
      <w:divsChild>
        <w:div w:id="534658500">
          <w:marLeft w:val="0"/>
          <w:marRight w:val="0"/>
          <w:marTop w:val="0"/>
          <w:marBottom w:val="0"/>
          <w:divBdr>
            <w:top w:val="none" w:sz="0" w:space="0" w:color="auto"/>
            <w:left w:val="none" w:sz="0" w:space="0" w:color="auto"/>
            <w:bottom w:val="none" w:sz="0" w:space="0" w:color="auto"/>
            <w:right w:val="none" w:sz="0" w:space="0" w:color="auto"/>
          </w:divBdr>
          <w:divsChild>
            <w:div w:id="1851219735">
              <w:marLeft w:val="0"/>
              <w:marRight w:val="0"/>
              <w:marTop w:val="0"/>
              <w:marBottom w:val="0"/>
              <w:divBdr>
                <w:top w:val="none" w:sz="0" w:space="0" w:color="auto"/>
                <w:left w:val="none" w:sz="0" w:space="0" w:color="auto"/>
                <w:bottom w:val="none" w:sz="0" w:space="0" w:color="auto"/>
                <w:right w:val="none" w:sz="0" w:space="0" w:color="auto"/>
              </w:divBdr>
              <w:divsChild>
                <w:div w:id="685133162">
                  <w:marLeft w:val="0"/>
                  <w:marRight w:val="0"/>
                  <w:marTop w:val="0"/>
                  <w:marBottom w:val="0"/>
                  <w:divBdr>
                    <w:top w:val="none" w:sz="0" w:space="0" w:color="auto"/>
                    <w:left w:val="none" w:sz="0" w:space="0" w:color="auto"/>
                    <w:bottom w:val="none" w:sz="0" w:space="0" w:color="auto"/>
                    <w:right w:val="none" w:sz="0" w:space="0" w:color="auto"/>
                  </w:divBdr>
                  <w:divsChild>
                    <w:div w:id="1208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545290">
      <w:bodyDiv w:val="1"/>
      <w:marLeft w:val="0"/>
      <w:marRight w:val="0"/>
      <w:marTop w:val="0"/>
      <w:marBottom w:val="0"/>
      <w:divBdr>
        <w:top w:val="none" w:sz="0" w:space="0" w:color="auto"/>
        <w:left w:val="none" w:sz="0" w:space="0" w:color="auto"/>
        <w:bottom w:val="none" w:sz="0" w:space="0" w:color="auto"/>
        <w:right w:val="none" w:sz="0" w:space="0" w:color="auto"/>
      </w:divBdr>
      <w:divsChild>
        <w:div w:id="1316184275">
          <w:marLeft w:val="0"/>
          <w:marRight w:val="0"/>
          <w:marTop w:val="0"/>
          <w:marBottom w:val="0"/>
          <w:divBdr>
            <w:top w:val="none" w:sz="0" w:space="0" w:color="auto"/>
            <w:left w:val="none" w:sz="0" w:space="0" w:color="auto"/>
            <w:bottom w:val="none" w:sz="0" w:space="0" w:color="auto"/>
            <w:right w:val="none" w:sz="0" w:space="0" w:color="auto"/>
          </w:divBdr>
          <w:divsChild>
            <w:div w:id="603923811">
              <w:marLeft w:val="0"/>
              <w:marRight w:val="0"/>
              <w:marTop w:val="0"/>
              <w:marBottom w:val="0"/>
              <w:divBdr>
                <w:top w:val="none" w:sz="0" w:space="0" w:color="auto"/>
                <w:left w:val="none" w:sz="0" w:space="0" w:color="auto"/>
                <w:bottom w:val="none" w:sz="0" w:space="0" w:color="auto"/>
                <w:right w:val="none" w:sz="0" w:space="0" w:color="auto"/>
              </w:divBdr>
              <w:divsChild>
                <w:div w:id="465050563">
                  <w:marLeft w:val="0"/>
                  <w:marRight w:val="0"/>
                  <w:marTop w:val="0"/>
                  <w:marBottom w:val="0"/>
                  <w:divBdr>
                    <w:top w:val="none" w:sz="0" w:space="0" w:color="auto"/>
                    <w:left w:val="none" w:sz="0" w:space="0" w:color="auto"/>
                    <w:bottom w:val="none" w:sz="0" w:space="0" w:color="auto"/>
                    <w:right w:val="none" w:sz="0" w:space="0" w:color="auto"/>
                  </w:divBdr>
                  <w:divsChild>
                    <w:div w:id="20553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0115">
      <w:bodyDiv w:val="1"/>
      <w:marLeft w:val="0"/>
      <w:marRight w:val="0"/>
      <w:marTop w:val="0"/>
      <w:marBottom w:val="0"/>
      <w:divBdr>
        <w:top w:val="none" w:sz="0" w:space="0" w:color="auto"/>
        <w:left w:val="none" w:sz="0" w:space="0" w:color="auto"/>
        <w:bottom w:val="none" w:sz="0" w:space="0" w:color="auto"/>
        <w:right w:val="none" w:sz="0" w:space="0" w:color="auto"/>
      </w:divBdr>
      <w:divsChild>
        <w:div w:id="1420758605">
          <w:marLeft w:val="0"/>
          <w:marRight w:val="0"/>
          <w:marTop w:val="0"/>
          <w:marBottom w:val="0"/>
          <w:divBdr>
            <w:top w:val="none" w:sz="0" w:space="0" w:color="auto"/>
            <w:left w:val="none" w:sz="0" w:space="0" w:color="auto"/>
            <w:bottom w:val="none" w:sz="0" w:space="0" w:color="auto"/>
            <w:right w:val="none" w:sz="0" w:space="0" w:color="auto"/>
          </w:divBdr>
          <w:divsChild>
            <w:div w:id="519391339">
              <w:marLeft w:val="0"/>
              <w:marRight w:val="0"/>
              <w:marTop w:val="0"/>
              <w:marBottom w:val="0"/>
              <w:divBdr>
                <w:top w:val="none" w:sz="0" w:space="0" w:color="auto"/>
                <w:left w:val="none" w:sz="0" w:space="0" w:color="auto"/>
                <w:bottom w:val="none" w:sz="0" w:space="0" w:color="auto"/>
                <w:right w:val="none" w:sz="0" w:space="0" w:color="auto"/>
              </w:divBdr>
              <w:divsChild>
                <w:div w:id="5272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1545">
      <w:bodyDiv w:val="1"/>
      <w:marLeft w:val="0"/>
      <w:marRight w:val="0"/>
      <w:marTop w:val="0"/>
      <w:marBottom w:val="0"/>
      <w:divBdr>
        <w:top w:val="none" w:sz="0" w:space="0" w:color="auto"/>
        <w:left w:val="none" w:sz="0" w:space="0" w:color="auto"/>
        <w:bottom w:val="none" w:sz="0" w:space="0" w:color="auto"/>
        <w:right w:val="none" w:sz="0" w:space="0" w:color="auto"/>
      </w:divBdr>
      <w:divsChild>
        <w:div w:id="144127344">
          <w:marLeft w:val="0"/>
          <w:marRight w:val="0"/>
          <w:marTop w:val="0"/>
          <w:marBottom w:val="0"/>
          <w:divBdr>
            <w:top w:val="none" w:sz="0" w:space="0" w:color="auto"/>
            <w:left w:val="none" w:sz="0" w:space="0" w:color="auto"/>
            <w:bottom w:val="none" w:sz="0" w:space="0" w:color="auto"/>
            <w:right w:val="none" w:sz="0" w:space="0" w:color="auto"/>
          </w:divBdr>
          <w:divsChild>
            <w:div w:id="1850562816">
              <w:marLeft w:val="0"/>
              <w:marRight w:val="0"/>
              <w:marTop w:val="0"/>
              <w:marBottom w:val="0"/>
              <w:divBdr>
                <w:top w:val="none" w:sz="0" w:space="0" w:color="auto"/>
                <w:left w:val="none" w:sz="0" w:space="0" w:color="auto"/>
                <w:bottom w:val="none" w:sz="0" w:space="0" w:color="auto"/>
                <w:right w:val="none" w:sz="0" w:space="0" w:color="auto"/>
              </w:divBdr>
              <w:divsChild>
                <w:div w:id="392626856">
                  <w:marLeft w:val="0"/>
                  <w:marRight w:val="0"/>
                  <w:marTop w:val="0"/>
                  <w:marBottom w:val="0"/>
                  <w:divBdr>
                    <w:top w:val="none" w:sz="0" w:space="0" w:color="auto"/>
                    <w:left w:val="none" w:sz="0" w:space="0" w:color="auto"/>
                    <w:bottom w:val="none" w:sz="0" w:space="0" w:color="auto"/>
                    <w:right w:val="none" w:sz="0" w:space="0" w:color="auto"/>
                  </w:divBdr>
                  <w:divsChild>
                    <w:div w:id="10780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8508">
      <w:bodyDiv w:val="1"/>
      <w:marLeft w:val="0"/>
      <w:marRight w:val="0"/>
      <w:marTop w:val="0"/>
      <w:marBottom w:val="0"/>
      <w:divBdr>
        <w:top w:val="none" w:sz="0" w:space="0" w:color="auto"/>
        <w:left w:val="none" w:sz="0" w:space="0" w:color="auto"/>
        <w:bottom w:val="none" w:sz="0" w:space="0" w:color="auto"/>
        <w:right w:val="none" w:sz="0" w:space="0" w:color="auto"/>
      </w:divBdr>
      <w:divsChild>
        <w:div w:id="472866133">
          <w:marLeft w:val="0"/>
          <w:marRight w:val="0"/>
          <w:marTop w:val="0"/>
          <w:marBottom w:val="0"/>
          <w:divBdr>
            <w:top w:val="none" w:sz="0" w:space="0" w:color="auto"/>
            <w:left w:val="none" w:sz="0" w:space="0" w:color="auto"/>
            <w:bottom w:val="none" w:sz="0" w:space="0" w:color="auto"/>
            <w:right w:val="none" w:sz="0" w:space="0" w:color="auto"/>
          </w:divBdr>
          <w:divsChild>
            <w:div w:id="403723107">
              <w:marLeft w:val="0"/>
              <w:marRight w:val="0"/>
              <w:marTop w:val="0"/>
              <w:marBottom w:val="0"/>
              <w:divBdr>
                <w:top w:val="none" w:sz="0" w:space="0" w:color="auto"/>
                <w:left w:val="none" w:sz="0" w:space="0" w:color="auto"/>
                <w:bottom w:val="none" w:sz="0" w:space="0" w:color="auto"/>
                <w:right w:val="none" w:sz="0" w:space="0" w:color="auto"/>
              </w:divBdr>
              <w:divsChild>
                <w:div w:id="236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5336">
      <w:bodyDiv w:val="1"/>
      <w:marLeft w:val="0"/>
      <w:marRight w:val="0"/>
      <w:marTop w:val="0"/>
      <w:marBottom w:val="0"/>
      <w:divBdr>
        <w:top w:val="none" w:sz="0" w:space="0" w:color="auto"/>
        <w:left w:val="none" w:sz="0" w:space="0" w:color="auto"/>
        <w:bottom w:val="none" w:sz="0" w:space="0" w:color="auto"/>
        <w:right w:val="none" w:sz="0" w:space="0" w:color="auto"/>
      </w:divBdr>
      <w:divsChild>
        <w:div w:id="754592728">
          <w:marLeft w:val="0"/>
          <w:marRight w:val="0"/>
          <w:marTop w:val="0"/>
          <w:marBottom w:val="0"/>
          <w:divBdr>
            <w:top w:val="none" w:sz="0" w:space="0" w:color="auto"/>
            <w:left w:val="none" w:sz="0" w:space="0" w:color="auto"/>
            <w:bottom w:val="none" w:sz="0" w:space="0" w:color="auto"/>
            <w:right w:val="none" w:sz="0" w:space="0" w:color="auto"/>
          </w:divBdr>
          <w:divsChild>
            <w:div w:id="469129997">
              <w:marLeft w:val="0"/>
              <w:marRight w:val="0"/>
              <w:marTop w:val="0"/>
              <w:marBottom w:val="0"/>
              <w:divBdr>
                <w:top w:val="none" w:sz="0" w:space="0" w:color="auto"/>
                <w:left w:val="none" w:sz="0" w:space="0" w:color="auto"/>
                <w:bottom w:val="none" w:sz="0" w:space="0" w:color="auto"/>
                <w:right w:val="none" w:sz="0" w:space="0" w:color="auto"/>
              </w:divBdr>
              <w:divsChild>
                <w:div w:id="549731083">
                  <w:marLeft w:val="0"/>
                  <w:marRight w:val="0"/>
                  <w:marTop w:val="0"/>
                  <w:marBottom w:val="0"/>
                  <w:divBdr>
                    <w:top w:val="none" w:sz="0" w:space="0" w:color="auto"/>
                    <w:left w:val="none" w:sz="0" w:space="0" w:color="auto"/>
                    <w:bottom w:val="none" w:sz="0" w:space="0" w:color="auto"/>
                    <w:right w:val="none" w:sz="0" w:space="0" w:color="auto"/>
                  </w:divBdr>
                  <w:divsChild>
                    <w:div w:id="15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3663">
      <w:bodyDiv w:val="1"/>
      <w:marLeft w:val="0"/>
      <w:marRight w:val="0"/>
      <w:marTop w:val="0"/>
      <w:marBottom w:val="0"/>
      <w:divBdr>
        <w:top w:val="none" w:sz="0" w:space="0" w:color="auto"/>
        <w:left w:val="none" w:sz="0" w:space="0" w:color="auto"/>
        <w:bottom w:val="none" w:sz="0" w:space="0" w:color="auto"/>
        <w:right w:val="none" w:sz="0" w:space="0" w:color="auto"/>
      </w:divBdr>
      <w:divsChild>
        <w:div w:id="562256049">
          <w:marLeft w:val="0"/>
          <w:marRight w:val="0"/>
          <w:marTop w:val="0"/>
          <w:marBottom w:val="0"/>
          <w:divBdr>
            <w:top w:val="none" w:sz="0" w:space="0" w:color="auto"/>
            <w:left w:val="none" w:sz="0" w:space="0" w:color="auto"/>
            <w:bottom w:val="none" w:sz="0" w:space="0" w:color="auto"/>
            <w:right w:val="none" w:sz="0" w:space="0" w:color="auto"/>
          </w:divBdr>
          <w:divsChild>
            <w:div w:id="553586833">
              <w:marLeft w:val="0"/>
              <w:marRight w:val="0"/>
              <w:marTop w:val="0"/>
              <w:marBottom w:val="0"/>
              <w:divBdr>
                <w:top w:val="none" w:sz="0" w:space="0" w:color="auto"/>
                <w:left w:val="none" w:sz="0" w:space="0" w:color="auto"/>
                <w:bottom w:val="none" w:sz="0" w:space="0" w:color="auto"/>
                <w:right w:val="none" w:sz="0" w:space="0" w:color="auto"/>
              </w:divBdr>
              <w:divsChild>
                <w:div w:id="14843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8004">
      <w:bodyDiv w:val="1"/>
      <w:marLeft w:val="0"/>
      <w:marRight w:val="0"/>
      <w:marTop w:val="0"/>
      <w:marBottom w:val="0"/>
      <w:divBdr>
        <w:top w:val="none" w:sz="0" w:space="0" w:color="auto"/>
        <w:left w:val="none" w:sz="0" w:space="0" w:color="auto"/>
        <w:bottom w:val="none" w:sz="0" w:space="0" w:color="auto"/>
        <w:right w:val="none" w:sz="0" w:space="0" w:color="auto"/>
      </w:divBdr>
      <w:divsChild>
        <w:div w:id="216824628">
          <w:marLeft w:val="0"/>
          <w:marRight w:val="0"/>
          <w:marTop w:val="0"/>
          <w:marBottom w:val="0"/>
          <w:divBdr>
            <w:top w:val="none" w:sz="0" w:space="0" w:color="auto"/>
            <w:left w:val="none" w:sz="0" w:space="0" w:color="auto"/>
            <w:bottom w:val="none" w:sz="0" w:space="0" w:color="auto"/>
            <w:right w:val="none" w:sz="0" w:space="0" w:color="auto"/>
          </w:divBdr>
          <w:divsChild>
            <w:div w:id="371423718">
              <w:marLeft w:val="0"/>
              <w:marRight w:val="0"/>
              <w:marTop w:val="0"/>
              <w:marBottom w:val="0"/>
              <w:divBdr>
                <w:top w:val="none" w:sz="0" w:space="0" w:color="auto"/>
                <w:left w:val="none" w:sz="0" w:space="0" w:color="auto"/>
                <w:bottom w:val="none" w:sz="0" w:space="0" w:color="auto"/>
                <w:right w:val="none" w:sz="0" w:space="0" w:color="auto"/>
              </w:divBdr>
              <w:divsChild>
                <w:div w:id="743138622">
                  <w:marLeft w:val="0"/>
                  <w:marRight w:val="0"/>
                  <w:marTop w:val="0"/>
                  <w:marBottom w:val="0"/>
                  <w:divBdr>
                    <w:top w:val="none" w:sz="0" w:space="0" w:color="auto"/>
                    <w:left w:val="none" w:sz="0" w:space="0" w:color="auto"/>
                    <w:bottom w:val="none" w:sz="0" w:space="0" w:color="auto"/>
                    <w:right w:val="none" w:sz="0" w:space="0" w:color="auto"/>
                  </w:divBdr>
                  <w:divsChild>
                    <w:div w:id="19183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88134">
      <w:bodyDiv w:val="1"/>
      <w:marLeft w:val="0"/>
      <w:marRight w:val="0"/>
      <w:marTop w:val="0"/>
      <w:marBottom w:val="0"/>
      <w:divBdr>
        <w:top w:val="none" w:sz="0" w:space="0" w:color="auto"/>
        <w:left w:val="none" w:sz="0" w:space="0" w:color="auto"/>
        <w:bottom w:val="none" w:sz="0" w:space="0" w:color="auto"/>
        <w:right w:val="none" w:sz="0" w:space="0" w:color="auto"/>
      </w:divBdr>
      <w:divsChild>
        <w:div w:id="1019890430">
          <w:marLeft w:val="0"/>
          <w:marRight w:val="0"/>
          <w:marTop w:val="0"/>
          <w:marBottom w:val="0"/>
          <w:divBdr>
            <w:top w:val="none" w:sz="0" w:space="0" w:color="auto"/>
            <w:left w:val="none" w:sz="0" w:space="0" w:color="auto"/>
            <w:bottom w:val="none" w:sz="0" w:space="0" w:color="auto"/>
            <w:right w:val="none" w:sz="0" w:space="0" w:color="auto"/>
          </w:divBdr>
          <w:divsChild>
            <w:div w:id="986712650">
              <w:marLeft w:val="0"/>
              <w:marRight w:val="0"/>
              <w:marTop w:val="0"/>
              <w:marBottom w:val="0"/>
              <w:divBdr>
                <w:top w:val="none" w:sz="0" w:space="0" w:color="auto"/>
                <w:left w:val="none" w:sz="0" w:space="0" w:color="auto"/>
                <w:bottom w:val="none" w:sz="0" w:space="0" w:color="auto"/>
                <w:right w:val="none" w:sz="0" w:space="0" w:color="auto"/>
              </w:divBdr>
              <w:divsChild>
                <w:div w:id="805784036">
                  <w:marLeft w:val="0"/>
                  <w:marRight w:val="0"/>
                  <w:marTop w:val="0"/>
                  <w:marBottom w:val="0"/>
                  <w:divBdr>
                    <w:top w:val="none" w:sz="0" w:space="0" w:color="auto"/>
                    <w:left w:val="none" w:sz="0" w:space="0" w:color="auto"/>
                    <w:bottom w:val="none" w:sz="0" w:space="0" w:color="auto"/>
                    <w:right w:val="none" w:sz="0" w:space="0" w:color="auto"/>
                  </w:divBdr>
                  <w:divsChild>
                    <w:div w:id="1169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64736">
      <w:bodyDiv w:val="1"/>
      <w:marLeft w:val="0"/>
      <w:marRight w:val="0"/>
      <w:marTop w:val="0"/>
      <w:marBottom w:val="0"/>
      <w:divBdr>
        <w:top w:val="none" w:sz="0" w:space="0" w:color="auto"/>
        <w:left w:val="none" w:sz="0" w:space="0" w:color="auto"/>
        <w:bottom w:val="none" w:sz="0" w:space="0" w:color="auto"/>
        <w:right w:val="none" w:sz="0" w:space="0" w:color="auto"/>
      </w:divBdr>
      <w:divsChild>
        <w:div w:id="1571110273">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16659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8146">
      <w:bodyDiv w:val="1"/>
      <w:marLeft w:val="0"/>
      <w:marRight w:val="0"/>
      <w:marTop w:val="0"/>
      <w:marBottom w:val="0"/>
      <w:divBdr>
        <w:top w:val="none" w:sz="0" w:space="0" w:color="auto"/>
        <w:left w:val="none" w:sz="0" w:space="0" w:color="auto"/>
        <w:bottom w:val="none" w:sz="0" w:space="0" w:color="auto"/>
        <w:right w:val="none" w:sz="0" w:space="0" w:color="auto"/>
      </w:divBdr>
      <w:divsChild>
        <w:div w:id="217665579">
          <w:marLeft w:val="0"/>
          <w:marRight w:val="0"/>
          <w:marTop w:val="0"/>
          <w:marBottom w:val="0"/>
          <w:divBdr>
            <w:top w:val="none" w:sz="0" w:space="0" w:color="auto"/>
            <w:left w:val="none" w:sz="0" w:space="0" w:color="auto"/>
            <w:bottom w:val="none" w:sz="0" w:space="0" w:color="auto"/>
            <w:right w:val="none" w:sz="0" w:space="0" w:color="auto"/>
          </w:divBdr>
          <w:divsChild>
            <w:div w:id="772482157">
              <w:marLeft w:val="0"/>
              <w:marRight w:val="0"/>
              <w:marTop w:val="0"/>
              <w:marBottom w:val="0"/>
              <w:divBdr>
                <w:top w:val="none" w:sz="0" w:space="0" w:color="auto"/>
                <w:left w:val="none" w:sz="0" w:space="0" w:color="auto"/>
                <w:bottom w:val="none" w:sz="0" w:space="0" w:color="auto"/>
                <w:right w:val="none" w:sz="0" w:space="0" w:color="auto"/>
              </w:divBdr>
              <w:divsChild>
                <w:div w:id="513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6137">
      <w:bodyDiv w:val="1"/>
      <w:marLeft w:val="0"/>
      <w:marRight w:val="0"/>
      <w:marTop w:val="0"/>
      <w:marBottom w:val="0"/>
      <w:divBdr>
        <w:top w:val="none" w:sz="0" w:space="0" w:color="auto"/>
        <w:left w:val="none" w:sz="0" w:space="0" w:color="auto"/>
        <w:bottom w:val="none" w:sz="0" w:space="0" w:color="auto"/>
        <w:right w:val="none" w:sz="0" w:space="0" w:color="auto"/>
      </w:divBdr>
      <w:divsChild>
        <w:div w:id="594556939">
          <w:marLeft w:val="0"/>
          <w:marRight w:val="0"/>
          <w:marTop w:val="0"/>
          <w:marBottom w:val="0"/>
          <w:divBdr>
            <w:top w:val="none" w:sz="0" w:space="0" w:color="auto"/>
            <w:left w:val="none" w:sz="0" w:space="0" w:color="auto"/>
            <w:bottom w:val="none" w:sz="0" w:space="0" w:color="auto"/>
            <w:right w:val="none" w:sz="0" w:space="0" w:color="auto"/>
          </w:divBdr>
          <w:divsChild>
            <w:div w:id="256524260">
              <w:marLeft w:val="0"/>
              <w:marRight w:val="0"/>
              <w:marTop w:val="0"/>
              <w:marBottom w:val="0"/>
              <w:divBdr>
                <w:top w:val="none" w:sz="0" w:space="0" w:color="auto"/>
                <w:left w:val="none" w:sz="0" w:space="0" w:color="auto"/>
                <w:bottom w:val="none" w:sz="0" w:space="0" w:color="auto"/>
                <w:right w:val="none" w:sz="0" w:space="0" w:color="auto"/>
              </w:divBdr>
              <w:divsChild>
                <w:div w:id="15136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7267">
      <w:bodyDiv w:val="1"/>
      <w:marLeft w:val="0"/>
      <w:marRight w:val="0"/>
      <w:marTop w:val="0"/>
      <w:marBottom w:val="0"/>
      <w:divBdr>
        <w:top w:val="none" w:sz="0" w:space="0" w:color="auto"/>
        <w:left w:val="none" w:sz="0" w:space="0" w:color="auto"/>
        <w:bottom w:val="none" w:sz="0" w:space="0" w:color="auto"/>
        <w:right w:val="none" w:sz="0" w:space="0" w:color="auto"/>
      </w:divBdr>
      <w:divsChild>
        <w:div w:id="1202013673">
          <w:marLeft w:val="0"/>
          <w:marRight w:val="0"/>
          <w:marTop w:val="0"/>
          <w:marBottom w:val="0"/>
          <w:divBdr>
            <w:top w:val="none" w:sz="0" w:space="0" w:color="auto"/>
            <w:left w:val="none" w:sz="0" w:space="0" w:color="auto"/>
            <w:bottom w:val="none" w:sz="0" w:space="0" w:color="auto"/>
            <w:right w:val="none" w:sz="0" w:space="0" w:color="auto"/>
          </w:divBdr>
          <w:divsChild>
            <w:div w:id="774911482">
              <w:marLeft w:val="0"/>
              <w:marRight w:val="0"/>
              <w:marTop w:val="0"/>
              <w:marBottom w:val="0"/>
              <w:divBdr>
                <w:top w:val="none" w:sz="0" w:space="0" w:color="auto"/>
                <w:left w:val="none" w:sz="0" w:space="0" w:color="auto"/>
                <w:bottom w:val="none" w:sz="0" w:space="0" w:color="auto"/>
                <w:right w:val="none" w:sz="0" w:space="0" w:color="auto"/>
              </w:divBdr>
              <w:divsChild>
                <w:div w:id="4921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2744">
      <w:bodyDiv w:val="1"/>
      <w:marLeft w:val="0"/>
      <w:marRight w:val="0"/>
      <w:marTop w:val="0"/>
      <w:marBottom w:val="0"/>
      <w:divBdr>
        <w:top w:val="none" w:sz="0" w:space="0" w:color="auto"/>
        <w:left w:val="none" w:sz="0" w:space="0" w:color="auto"/>
        <w:bottom w:val="none" w:sz="0" w:space="0" w:color="auto"/>
        <w:right w:val="none" w:sz="0" w:space="0" w:color="auto"/>
      </w:divBdr>
      <w:divsChild>
        <w:div w:id="1255432466">
          <w:marLeft w:val="0"/>
          <w:marRight w:val="0"/>
          <w:marTop w:val="0"/>
          <w:marBottom w:val="0"/>
          <w:divBdr>
            <w:top w:val="none" w:sz="0" w:space="0" w:color="auto"/>
            <w:left w:val="none" w:sz="0" w:space="0" w:color="auto"/>
            <w:bottom w:val="none" w:sz="0" w:space="0" w:color="auto"/>
            <w:right w:val="none" w:sz="0" w:space="0" w:color="auto"/>
          </w:divBdr>
          <w:divsChild>
            <w:div w:id="1470200038">
              <w:marLeft w:val="0"/>
              <w:marRight w:val="0"/>
              <w:marTop w:val="0"/>
              <w:marBottom w:val="0"/>
              <w:divBdr>
                <w:top w:val="none" w:sz="0" w:space="0" w:color="auto"/>
                <w:left w:val="none" w:sz="0" w:space="0" w:color="auto"/>
                <w:bottom w:val="none" w:sz="0" w:space="0" w:color="auto"/>
                <w:right w:val="none" w:sz="0" w:space="0" w:color="auto"/>
              </w:divBdr>
              <w:divsChild>
                <w:div w:id="1504665582">
                  <w:marLeft w:val="0"/>
                  <w:marRight w:val="0"/>
                  <w:marTop w:val="0"/>
                  <w:marBottom w:val="0"/>
                  <w:divBdr>
                    <w:top w:val="none" w:sz="0" w:space="0" w:color="auto"/>
                    <w:left w:val="none" w:sz="0" w:space="0" w:color="auto"/>
                    <w:bottom w:val="none" w:sz="0" w:space="0" w:color="auto"/>
                    <w:right w:val="none" w:sz="0" w:space="0" w:color="auto"/>
                  </w:divBdr>
                  <w:divsChild>
                    <w:div w:id="3509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5642">
      <w:bodyDiv w:val="1"/>
      <w:marLeft w:val="0"/>
      <w:marRight w:val="0"/>
      <w:marTop w:val="0"/>
      <w:marBottom w:val="0"/>
      <w:divBdr>
        <w:top w:val="none" w:sz="0" w:space="0" w:color="auto"/>
        <w:left w:val="none" w:sz="0" w:space="0" w:color="auto"/>
        <w:bottom w:val="none" w:sz="0" w:space="0" w:color="auto"/>
        <w:right w:val="none" w:sz="0" w:space="0" w:color="auto"/>
      </w:divBdr>
      <w:divsChild>
        <w:div w:id="1232696629">
          <w:marLeft w:val="0"/>
          <w:marRight w:val="0"/>
          <w:marTop w:val="0"/>
          <w:marBottom w:val="0"/>
          <w:divBdr>
            <w:top w:val="none" w:sz="0" w:space="0" w:color="auto"/>
            <w:left w:val="none" w:sz="0" w:space="0" w:color="auto"/>
            <w:bottom w:val="none" w:sz="0" w:space="0" w:color="auto"/>
            <w:right w:val="none" w:sz="0" w:space="0" w:color="auto"/>
          </w:divBdr>
          <w:divsChild>
            <w:div w:id="1327511361">
              <w:marLeft w:val="0"/>
              <w:marRight w:val="0"/>
              <w:marTop w:val="0"/>
              <w:marBottom w:val="0"/>
              <w:divBdr>
                <w:top w:val="none" w:sz="0" w:space="0" w:color="auto"/>
                <w:left w:val="none" w:sz="0" w:space="0" w:color="auto"/>
                <w:bottom w:val="none" w:sz="0" w:space="0" w:color="auto"/>
                <w:right w:val="none" w:sz="0" w:space="0" w:color="auto"/>
              </w:divBdr>
              <w:divsChild>
                <w:div w:id="5135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6011">
      <w:bodyDiv w:val="1"/>
      <w:marLeft w:val="0"/>
      <w:marRight w:val="0"/>
      <w:marTop w:val="0"/>
      <w:marBottom w:val="0"/>
      <w:divBdr>
        <w:top w:val="none" w:sz="0" w:space="0" w:color="auto"/>
        <w:left w:val="none" w:sz="0" w:space="0" w:color="auto"/>
        <w:bottom w:val="none" w:sz="0" w:space="0" w:color="auto"/>
        <w:right w:val="none" w:sz="0" w:space="0" w:color="auto"/>
      </w:divBdr>
      <w:divsChild>
        <w:div w:id="447893023">
          <w:marLeft w:val="0"/>
          <w:marRight w:val="0"/>
          <w:marTop w:val="0"/>
          <w:marBottom w:val="0"/>
          <w:divBdr>
            <w:top w:val="none" w:sz="0" w:space="0" w:color="auto"/>
            <w:left w:val="none" w:sz="0" w:space="0" w:color="auto"/>
            <w:bottom w:val="none" w:sz="0" w:space="0" w:color="auto"/>
            <w:right w:val="none" w:sz="0" w:space="0" w:color="auto"/>
          </w:divBdr>
          <w:divsChild>
            <w:div w:id="769934071">
              <w:marLeft w:val="0"/>
              <w:marRight w:val="0"/>
              <w:marTop w:val="0"/>
              <w:marBottom w:val="0"/>
              <w:divBdr>
                <w:top w:val="none" w:sz="0" w:space="0" w:color="auto"/>
                <w:left w:val="none" w:sz="0" w:space="0" w:color="auto"/>
                <w:bottom w:val="none" w:sz="0" w:space="0" w:color="auto"/>
                <w:right w:val="none" w:sz="0" w:space="0" w:color="auto"/>
              </w:divBdr>
              <w:divsChild>
                <w:div w:id="3314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3529">
      <w:bodyDiv w:val="1"/>
      <w:marLeft w:val="0"/>
      <w:marRight w:val="0"/>
      <w:marTop w:val="0"/>
      <w:marBottom w:val="0"/>
      <w:divBdr>
        <w:top w:val="none" w:sz="0" w:space="0" w:color="auto"/>
        <w:left w:val="none" w:sz="0" w:space="0" w:color="auto"/>
        <w:bottom w:val="none" w:sz="0" w:space="0" w:color="auto"/>
        <w:right w:val="none" w:sz="0" w:space="0" w:color="auto"/>
      </w:divBdr>
    </w:div>
    <w:div w:id="608009695">
      <w:bodyDiv w:val="1"/>
      <w:marLeft w:val="0"/>
      <w:marRight w:val="0"/>
      <w:marTop w:val="0"/>
      <w:marBottom w:val="0"/>
      <w:divBdr>
        <w:top w:val="none" w:sz="0" w:space="0" w:color="auto"/>
        <w:left w:val="none" w:sz="0" w:space="0" w:color="auto"/>
        <w:bottom w:val="none" w:sz="0" w:space="0" w:color="auto"/>
        <w:right w:val="none" w:sz="0" w:space="0" w:color="auto"/>
      </w:divBdr>
      <w:divsChild>
        <w:div w:id="1752892347">
          <w:marLeft w:val="0"/>
          <w:marRight w:val="0"/>
          <w:marTop w:val="0"/>
          <w:marBottom w:val="0"/>
          <w:divBdr>
            <w:top w:val="none" w:sz="0" w:space="0" w:color="auto"/>
            <w:left w:val="none" w:sz="0" w:space="0" w:color="auto"/>
            <w:bottom w:val="none" w:sz="0" w:space="0" w:color="auto"/>
            <w:right w:val="none" w:sz="0" w:space="0" w:color="auto"/>
          </w:divBdr>
          <w:divsChild>
            <w:div w:id="1944996528">
              <w:marLeft w:val="0"/>
              <w:marRight w:val="0"/>
              <w:marTop w:val="0"/>
              <w:marBottom w:val="0"/>
              <w:divBdr>
                <w:top w:val="none" w:sz="0" w:space="0" w:color="auto"/>
                <w:left w:val="none" w:sz="0" w:space="0" w:color="auto"/>
                <w:bottom w:val="none" w:sz="0" w:space="0" w:color="auto"/>
                <w:right w:val="none" w:sz="0" w:space="0" w:color="auto"/>
              </w:divBdr>
              <w:divsChild>
                <w:div w:id="1364401844">
                  <w:marLeft w:val="0"/>
                  <w:marRight w:val="0"/>
                  <w:marTop w:val="0"/>
                  <w:marBottom w:val="0"/>
                  <w:divBdr>
                    <w:top w:val="none" w:sz="0" w:space="0" w:color="auto"/>
                    <w:left w:val="none" w:sz="0" w:space="0" w:color="auto"/>
                    <w:bottom w:val="none" w:sz="0" w:space="0" w:color="auto"/>
                    <w:right w:val="none" w:sz="0" w:space="0" w:color="auto"/>
                  </w:divBdr>
                  <w:divsChild>
                    <w:div w:id="1711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80756">
      <w:bodyDiv w:val="1"/>
      <w:marLeft w:val="0"/>
      <w:marRight w:val="0"/>
      <w:marTop w:val="0"/>
      <w:marBottom w:val="0"/>
      <w:divBdr>
        <w:top w:val="none" w:sz="0" w:space="0" w:color="auto"/>
        <w:left w:val="none" w:sz="0" w:space="0" w:color="auto"/>
        <w:bottom w:val="none" w:sz="0" w:space="0" w:color="auto"/>
        <w:right w:val="none" w:sz="0" w:space="0" w:color="auto"/>
      </w:divBdr>
    </w:div>
    <w:div w:id="618293242">
      <w:bodyDiv w:val="1"/>
      <w:marLeft w:val="0"/>
      <w:marRight w:val="0"/>
      <w:marTop w:val="0"/>
      <w:marBottom w:val="0"/>
      <w:divBdr>
        <w:top w:val="none" w:sz="0" w:space="0" w:color="auto"/>
        <w:left w:val="none" w:sz="0" w:space="0" w:color="auto"/>
        <w:bottom w:val="none" w:sz="0" w:space="0" w:color="auto"/>
        <w:right w:val="none" w:sz="0" w:space="0" w:color="auto"/>
      </w:divBdr>
      <w:divsChild>
        <w:div w:id="1938559682">
          <w:marLeft w:val="0"/>
          <w:marRight w:val="0"/>
          <w:marTop w:val="0"/>
          <w:marBottom w:val="0"/>
          <w:divBdr>
            <w:top w:val="none" w:sz="0" w:space="0" w:color="auto"/>
            <w:left w:val="none" w:sz="0" w:space="0" w:color="auto"/>
            <w:bottom w:val="none" w:sz="0" w:space="0" w:color="auto"/>
            <w:right w:val="none" w:sz="0" w:space="0" w:color="auto"/>
          </w:divBdr>
          <w:divsChild>
            <w:div w:id="1027949966">
              <w:marLeft w:val="0"/>
              <w:marRight w:val="0"/>
              <w:marTop w:val="0"/>
              <w:marBottom w:val="0"/>
              <w:divBdr>
                <w:top w:val="none" w:sz="0" w:space="0" w:color="auto"/>
                <w:left w:val="none" w:sz="0" w:space="0" w:color="auto"/>
                <w:bottom w:val="none" w:sz="0" w:space="0" w:color="auto"/>
                <w:right w:val="none" w:sz="0" w:space="0" w:color="auto"/>
              </w:divBdr>
              <w:divsChild>
                <w:div w:id="6167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9410">
      <w:bodyDiv w:val="1"/>
      <w:marLeft w:val="0"/>
      <w:marRight w:val="0"/>
      <w:marTop w:val="0"/>
      <w:marBottom w:val="0"/>
      <w:divBdr>
        <w:top w:val="none" w:sz="0" w:space="0" w:color="auto"/>
        <w:left w:val="none" w:sz="0" w:space="0" w:color="auto"/>
        <w:bottom w:val="none" w:sz="0" w:space="0" w:color="auto"/>
        <w:right w:val="none" w:sz="0" w:space="0" w:color="auto"/>
      </w:divBdr>
      <w:divsChild>
        <w:div w:id="870344605">
          <w:marLeft w:val="0"/>
          <w:marRight w:val="0"/>
          <w:marTop w:val="0"/>
          <w:marBottom w:val="0"/>
          <w:divBdr>
            <w:top w:val="none" w:sz="0" w:space="0" w:color="auto"/>
            <w:left w:val="none" w:sz="0" w:space="0" w:color="auto"/>
            <w:bottom w:val="none" w:sz="0" w:space="0" w:color="auto"/>
            <w:right w:val="none" w:sz="0" w:space="0" w:color="auto"/>
          </w:divBdr>
          <w:divsChild>
            <w:div w:id="556405396">
              <w:marLeft w:val="0"/>
              <w:marRight w:val="0"/>
              <w:marTop w:val="0"/>
              <w:marBottom w:val="0"/>
              <w:divBdr>
                <w:top w:val="none" w:sz="0" w:space="0" w:color="auto"/>
                <w:left w:val="none" w:sz="0" w:space="0" w:color="auto"/>
                <w:bottom w:val="none" w:sz="0" w:space="0" w:color="auto"/>
                <w:right w:val="none" w:sz="0" w:space="0" w:color="auto"/>
              </w:divBdr>
              <w:divsChild>
                <w:div w:id="17970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3553">
      <w:bodyDiv w:val="1"/>
      <w:marLeft w:val="0"/>
      <w:marRight w:val="0"/>
      <w:marTop w:val="0"/>
      <w:marBottom w:val="0"/>
      <w:divBdr>
        <w:top w:val="none" w:sz="0" w:space="0" w:color="auto"/>
        <w:left w:val="none" w:sz="0" w:space="0" w:color="auto"/>
        <w:bottom w:val="none" w:sz="0" w:space="0" w:color="auto"/>
        <w:right w:val="none" w:sz="0" w:space="0" w:color="auto"/>
      </w:divBdr>
      <w:divsChild>
        <w:div w:id="135025394">
          <w:marLeft w:val="0"/>
          <w:marRight w:val="0"/>
          <w:marTop w:val="0"/>
          <w:marBottom w:val="0"/>
          <w:divBdr>
            <w:top w:val="none" w:sz="0" w:space="0" w:color="auto"/>
            <w:left w:val="none" w:sz="0" w:space="0" w:color="auto"/>
            <w:bottom w:val="none" w:sz="0" w:space="0" w:color="auto"/>
            <w:right w:val="none" w:sz="0" w:space="0" w:color="auto"/>
          </w:divBdr>
          <w:divsChild>
            <w:div w:id="536695444">
              <w:marLeft w:val="0"/>
              <w:marRight w:val="0"/>
              <w:marTop w:val="0"/>
              <w:marBottom w:val="0"/>
              <w:divBdr>
                <w:top w:val="none" w:sz="0" w:space="0" w:color="auto"/>
                <w:left w:val="none" w:sz="0" w:space="0" w:color="auto"/>
                <w:bottom w:val="none" w:sz="0" w:space="0" w:color="auto"/>
                <w:right w:val="none" w:sz="0" w:space="0" w:color="auto"/>
              </w:divBdr>
              <w:divsChild>
                <w:div w:id="4750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177">
      <w:bodyDiv w:val="1"/>
      <w:marLeft w:val="0"/>
      <w:marRight w:val="0"/>
      <w:marTop w:val="0"/>
      <w:marBottom w:val="0"/>
      <w:divBdr>
        <w:top w:val="none" w:sz="0" w:space="0" w:color="auto"/>
        <w:left w:val="none" w:sz="0" w:space="0" w:color="auto"/>
        <w:bottom w:val="none" w:sz="0" w:space="0" w:color="auto"/>
        <w:right w:val="none" w:sz="0" w:space="0" w:color="auto"/>
      </w:divBdr>
    </w:div>
    <w:div w:id="627708281">
      <w:bodyDiv w:val="1"/>
      <w:marLeft w:val="0"/>
      <w:marRight w:val="0"/>
      <w:marTop w:val="0"/>
      <w:marBottom w:val="0"/>
      <w:divBdr>
        <w:top w:val="none" w:sz="0" w:space="0" w:color="auto"/>
        <w:left w:val="none" w:sz="0" w:space="0" w:color="auto"/>
        <w:bottom w:val="none" w:sz="0" w:space="0" w:color="auto"/>
        <w:right w:val="none" w:sz="0" w:space="0" w:color="auto"/>
      </w:divBdr>
      <w:divsChild>
        <w:div w:id="1381322305">
          <w:marLeft w:val="0"/>
          <w:marRight w:val="0"/>
          <w:marTop w:val="0"/>
          <w:marBottom w:val="0"/>
          <w:divBdr>
            <w:top w:val="none" w:sz="0" w:space="0" w:color="auto"/>
            <w:left w:val="none" w:sz="0" w:space="0" w:color="auto"/>
            <w:bottom w:val="none" w:sz="0" w:space="0" w:color="auto"/>
            <w:right w:val="none" w:sz="0" w:space="0" w:color="auto"/>
          </w:divBdr>
          <w:divsChild>
            <w:div w:id="1756318384">
              <w:marLeft w:val="0"/>
              <w:marRight w:val="0"/>
              <w:marTop w:val="0"/>
              <w:marBottom w:val="0"/>
              <w:divBdr>
                <w:top w:val="none" w:sz="0" w:space="0" w:color="auto"/>
                <w:left w:val="none" w:sz="0" w:space="0" w:color="auto"/>
                <w:bottom w:val="none" w:sz="0" w:space="0" w:color="auto"/>
                <w:right w:val="none" w:sz="0" w:space="0" w:color="auto"/>
              </w:divBdr>
              <w:divsChild>
                <w:div w:id="21117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411">
      <w:bodyDiv w:val="1"/>
      <w:marLeft w:val="0"/>
      <w:marRight w:val="0"/>
      <w:marTop w:val="0"/>
      <w:marBottom w:val="0"/>
      <w:divBdr>
        <w:top w:val="none" w:sz="0" w:space="0" w:color="auto"/>
        <w:left w:val="none" w:sz="0" w:space="0" w:color="auto"/>
        <w:bottom w:val="none" w:sz="0" w:space="0" w:color="auto"/>
        <w:right w:val="none" w:sz="0" w:space="0" w:color="auto"/>
      </w:divBdr>
      <w:divsChild>
        <w:div w:id="1732461620">
          <w:marLeft w:val="0"/>
          <w:marRight w:val="0"/>
          <w:marTop w:val="0"/>
          <w:marBottom w:val="0"/>
          <w:divBdr>
            <w:top w:val="none" w:sz="0" w:space="0" w:color="auto"/>
            <w:left w:val="none" w:sz="0" w:space="0" w:color="auto"/>
            <w:bottom w:val="none" w:sz="0" w:space="0" w:color="auto"/>
            <w:right w:val="none" w:sz="0" w:space="0" w:color="auto"/>
          </w:divBdr>
          <w:divsChild>
            <w:div w:id="1012220031">
              <w:marLeft w:val="0"/>
              <w:marRight w:val="0"/>
              <w:marTop w:val="0"/>
              <w:marBottom w:val="0"/>
              <w:divBdr>
                <w:top w:val="none" w:sz="0" w:space="0" w:color="auto"/>
                <w:left w:val="none" w:sz="0" w:space="0" w:color="auto"/>
                <w:bottom w:val="none" w:sz="0" w:space="0" w:color="auto"/>
                <w:right w:val="none" w:sz="0" w:space="0" w:color="auto"/>
              </w:divBdr>
              <w:divsChild>
                <w:div w:id="426386556">
                  <w:marLeft w:val="0"/>
                  <w:marRight w:val="0"/>
                  <w:marTop w:val="0"/>
                  <w:marBottom w:val="0"/>
                  <w:divBdr>
                    <w:top w:val="none" w:sz="0" w:space="0" w:color="auto"/>
                    <w:left w:val="none" w:sz="0" w:space="0" w:color="auto"/>
                    <w:bottom w:val="none" w:sz="0" w:space="0" w:color="auto"/>
                    <w:right w:val="none" w:sz="0" w:space="0" w:color="auto"/>
                  </w:divBdr>
                  <w:divsChild>
                    <w:div w:id="20868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04042">
      <w:bodyDiv w:val="1"/>
      <w:marLeft w:val="0"/>
      <w:marRight w:val="0"/>
      <w:marTop w:val="0"/>
      <w:marBottom w:val="0"/>
      <w:divBdr>
        <w:top w:val="none" w:sz="0" w:space="0" w:color="auto"/>
        <w:left w:val="none" w:sz="0" w:space="0" w:color="auto"/>
        <w:bottom w:val="none" w:sz="0" w:space="0" w:color="auto"/>
        <w:right w:val="none" w:sz="0" w:space="0" w:color="auto"/>
      </w:divBdr>
      <w:divsChild>
        <w:div w:id="1531068184">
          <w:marLeft w:val="0"/>
          <w:marRight w:val="0"/>
          <w:marTop w:val="0"/>
          <w:marBottom w:val="0"/>
          <w:divBdr>
            <w:top w:val="none" w:sz="0" w:space="0" w:color="auto"/>
            <w:left w:val="none" w:sz="0" w:space="0" w:color="auto"/>
            <w:bottom w:val="none" w:sz="0" w:space="0" w:color="auto"/>
            <w:right w:val="none" w:sz="0" w:space="0" w:color="auto"/>
          </w:divBdr>
          <w:divsChild>
            <w:div w:id="1781146639">
              <w:marLeft w:val="0"/>
              <w:marRight w:val="0"/>
              <w:marTop w:val="0"/>
              <w:marBottom w:val="0"/>
              <w:divBdr>
                <w:top w:val="none" w:sz="0" w:space="0" w:color="auto"/>
                <w:left w:val="none" w:sz="0" w:space="0" w:color="auto"/>
                <w:bottom w:val="none" w:sz="0" w:space="0" w:color="auto"/>
                <w:right w:val="none" w:sz="0" w:space="0" w:color="auto"/>
              </w:divBdr>
              <w:divsChild>
                <w:div w:id="249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1653">
      <w:bodyDiv w:val="1"/>
      <w:marLeft w:val="0"/>
      <w:marRight w:val="0"/>
      <w:marTop w:val="0"/>
      <w:marBottom w:val="0"/>
      <w:divBdr>
        <w:top w:val="none" w:sz="0" w:space="0" w:color="auto"/>
        <w:left w:val="none" w:sz="0" w:space="0" w:color="auto"/>
        <w:bottom w:val="none" w:sz="0" w:space="0" w:color="auto"/>
        <w:right w:val="none" w:sz="0" w:space="0" w:color="auto"/>
      </w:divBdr>
      <w:divsChild>
        <w:div w:id="712461869">
          <w:marLeft w:val="0"/>
          <w:marRight w:val="0"/>
          <w:marTop w:val="0"/>
          <w:marBottom w:val="0"/>
          <w:divBdr>
            <w:top w:val="none" w:sz="0" w:space="0" w:color="auto"/>
            <w:left w:val="none" w:sz="0" w:space="0" w:color="auto"/>
            <w:bottom w:val="none" w:sz="0" w:space="0" w:color="auto"/>
            <w:right w:val="none" w:sz="0" w:space="0" w:color="auto"/>
          </w:divBdr>
          <w:divsChild>
            <w:div w:id="1470442930">
              <w:marLeft w:val="0"/>
              <w:marRight w:val="0"/>
              <w:marTop w:val="0"/>
              <w:marBottom w:val="0"/>
              <w:divBdr>
                <w:top w:val="none" w:sz="0" w:space="0" w:color="auto"/>
                <w:left w:val="none" w:sz="0" w:space="0" w:color="auto"/>
                <w:bottom w:val="none" w:sz="0" w:space="0" w:color="auto"/>
                <w:right w:val="none" w:sz="0" w:space="0" w:color="auto"/>
              </w:divBdr>
              <w:divsChild>
                <w:div w:id="1294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1371">
      <w:bodyDiv w:val="1"/>
      <w:marLeft w:val="0"/>
      <w:marRight w:val="0"/>
      <w:marTop w:val="0"/>
      <w:marBottom w:val="0"/>
      <w:divBdr>
        <w:top w:val="none" w:sz="0" w:space="0" w:color="auto"/>
        <w:left w:val="none" w:sz="0" w:space="0" w:color="auto"/>
        <w:bottom w:val="none" w:sz="0" w:space="0" w:color="auto"/>
        <w:right w:val="none" w:sz="0" w:space="0" w:color="auto"/>
      </w:divBdr>
      <w:divsChild>
        <w:div w:id="1644240629">
          <w:marLeft w:val="0"/>
          <w:marRight w:val="0"/>
          <w:marTop w:val="0"/>
          <w:marBottom w:val="0"/>
          <w:divBdr>
            <w:top w:val="none" w:sz="0" w:space="0" w:color="auto"/>
            <w:left w:val="none" w:sz="0" w:space="0" w:color="auto"/>
            <w:bottom w:val="none" w:sz="0" w:space="0" w:color="auto"/>
            <w:right w:val="none" w:sz="0" w:space="0" w:color="auto"/>
          </w:divBdr>
          <w:divsChild>
            <w:div w:id="761150791">
              <w:marLeft w:val="0"/>
              <w:marRight w:val="0"/>
              <w:marTop w:val="0"/>
              <w:marBottom w:val="0"/>
              <w:divBdr>
                <w:top w:val="none" w:sz="0" w:space="0" w:color="auto"/>
                <w:left w:val="none" w:sz="0" w:space="0" w:color="auto"/>
                <w:bottom w:val="none" w:sz="0" w:space="0" w:color="auto"/>
                <w:right w:val="none" w:sz="0" w:space="0" w:color="auto"/>
              </w:divBdr>
              <w:divsChild>
                <w:div w:id="39401594">
                  <w:marLeft w:val="0"/>
                  <w:marRight w:val="0"/>
                  <w:marTop w:val="0"/>
                  <w:marBottom w:val="0"/>
                  <w:divBdr>
                    <w:top w:val="none" w:sz="0" w:space="0" w:color="auto"/>
                    <w:left w:val="none" w:sz="0" w:space="0" w:color="auto"/>
                    <w:bottom w:val="none" w:sz="0" w:space="0" w:color="auto"/>
                    <w:right w:val="none" w:sz="0" w:space="0" w:color="auto"/>
                  </w:divBdr>
                  <w:divsChild>
                    <w:div w:id="1057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9877">
      <w:bodyDiv w:val="1"/>
      <w:marLeft w:val="0"/>
      <w:marRight w:val="0"/>
      <w:marTop w:val="0"/>
      <w:marBottom w:val="0"/>
      <w:divBdr>
        <w:top w:val="none" w:sz="0" w:space="0" w:color="auto"/>
        <w:left w:val="none" w:sz="0" w:space="0" w:color="auto"/>
        <w:bottom w:val="none" w:sz="0" w:space="0" w:color="auto"/>
        <w:right w:val="none" w:sz="0" w:space="0" w:color="auto"/>
      </w:divBdr>
      <w:divsChild>
        <w:div w:id="1222131090">
          <w:marLeft w:val="0"/>
          <w:marRight w:val="0"/>
          <w:marTop w:val="0"/>
          <w:marBottom w:val="0"/>
          <w:divBdr>
            <w:top w:val="none" w:sz="0" w:space="0" w:color="auto"/>
            <w:left w:val="none" w:sz="0" w:space="0" w:color="auto"/>
            <w:bottom w:val="none" w:sz="0" w:space="0" w:color="auto"/>
            <w:right w:val="none" w:sz="0" w:space="0" w:color="auto"/>
          </w:divBdr>
          <w:divsChild>
            <w:div w:id="1752460054">
              <w:marLeft w:val="0"/>
              <w:marRight w:val="0"/>
              <w:marTop w:val="0"/>
              <w:marBottom w:val="0"/>
              <w:divBdr>
                <w:top w:val="none" w:sz="0" w:space="0" w:color="auto"/>
                <w:left w:val="none" w:sz="0" w:space="0" w:color="auto"/>
                <w:bottom w:val="none" w:sz="0" w:space="0" w:color="auto"/>
                <w:right w:val="none" w:sz="0" w:space="0" w:color="auto"/>
              </w:divBdr>
              <w:divsChild>
                <w:div w:id="13433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3544">
      <w:bodyDiv w:val="1"/>
      <w:marLeft w:val="0"/>
      <w:marRight w:val="0"/>
      <w:marTop w:val="0"/>
      <w:marBottom w:val="0"/>
      <w:divBdr>
        <w:top w:val="none" w:sz="0" w:space="0" w:color="auto"/>
        <w:left w:val="none" w:sz="0" w:space="0" w:color="auto"/>
        <w:bottom w:val="none" w:sz="0" w:space="0" w:color="auto"/>
        <w:right w:val="none" w:sz="0" w:space="0" w:color="auto"/>
      </w:divBdr>
      <w:divsChild>
        <w:div w:id="242186672">
          <w:marLeft w:val="1166"/>
          <w:marRight w:val="0"/>
          <w:marTop w:val="134"/>
          <w:marBottom w:val="0"/>
          <w:divBdr>
            <w:top w:val="none" w:sz="0" w:space="0" w:color="auto"/>
            <w:left w:val="none" w:sz="0" w:space="0" w:color="auto"/>
            <w:bottom w:val="none" w:sz="0" w:space="0" w:color="auto"/>
            <w:right w:val="none" w:sz="0" w:space="0" w:color="auto"/>
          </w:divBdr>
        </w:div>
        <w:div w:id="598023775">
          <w:marLeft w:val="1166"/>
          <w:marRight w:val="0"/>
          <w:marTop w:val="134"/>
          <w:marBottom w:val="0"/>
          <w:divBdr>
            <w:top w:val="none" w:sz="0" w:space="0" w:color="auto"/>
            <w:left w:val="none" w:sz="0" w:space="0" w:color="auto"/>
            <w:bottom w:val="none" w:sz="0" w:space="0" w:color="auto"/>
            <w:right w:val="none" w:sz="0" w:space="0" w:color="auto"/>
          </w:divBdr>
        </w:div>
        <w:div w:id="825167155">
          <w:marLeft w:val="1166"/>
          <w:marRight w:val="0"/>
          <w:marTop w:val="134"/>
          <w:marBottom w:val="0"/>
          <w:divBdr>
            <w:top w:val="none" w:sz="0" w:space="0" w:color="auto"/>
            <w:left w:val="none" w:sz="0" w:space="0" w:color="auto"/>
            <w:bottom w:val="none" w:sz="0" w:space="0" w:color="auto"/>
            <w:right w:val="none" w:sz="0" w:space="0" w:color="auto"/>
          </w:divBdr>
        </w:div>
        <w:div w:id="1394891327">
          <w:marLeft w:val="1166"/>
          <w:marRight w:val="0"/>
          <w:marTop w:val="134"/>
          <w:marBottom w:val="0"/>
          <w:divBdr>
            <w:top w:val="none" w:sz="0" w:space="0" w:color="auto"/>
            <w:left w:val="none" w:sz="0" w:space="0" w:color="auto"/>
            <w:bottom w:val="none" w:sz="0" w:space="0" w:color="auto"/>
            <w:right w:val="none" w:sz="0" w:space="0" w:color="auto"/>
          </w:divBdr>
        </w:div>
        <w:div w:id="1554849182">
          <w:marLeft w:val="1166"/>
          <w:marRight w:val="0"/>
          <w:marTop w:val="134"/>
          <w:marBottom w:val="0"/>
          <w:divBdr>
            <w:top w:val="none" w:sz="0" w:space="0" w:color="auto"/>
            <w:left w:val="none" w:sz="0" w:space="0" w:color="auto"/>
            <w:bottom w:val="none" w:sz="0" w:space="0" w:color="auto"/>
            <w:right w:val="none" w:sz="0" w:space="0" w:color="auto"/>
          </w:divBdr>
        </w:div>
        <w:div w:id="1778259086">
          <w:marLeft w:val="1166"/>
          <w:marRight w:val="0"/>
          <w:marTop w:val="134"/>
          <w:marBottom w:val="0"/>
          <w:divBdr>
            <w:top w:val="none" w:sz="0" w:space="0" w:color="auto"/>
            <w:left w:val="none" w:sz="0" w:space="0" w:color="auto"/>
            <w:bottom w:val="none" w:sz="0" w:space="0" w:color="auto"/>
            <w:right w:val="none" w:sz="0" w:space="0" w:color="auto"/>
          </w:divBdr>
        </w:div>
      </w:divsChild>
    </w:div>
    <w:div w:id="687220787">
      <w:bodyDiv w:val="1"/>
      <w:marLeft w:val="0"/>
      <w:marRight w:val="0"/>
      <w:marTop w:val="0"/>
      <w:marBottom w:val="0"/>
      <w:divBdr>
        <w:top w:val="none" w:sz="0" w:space="0" w:color="auto"/>
        <w:left w:val="none" w:sz="0" w:space="0" w:color="auto"/>
        <w:bottom w:val="none" w:sz="0" w:space="0" w:color="auto"/>
        <w:right w:val="none" w:sz="0" w:space="0" w:color="auto"/>
      </w:divBdr>
    </w:div>
    <w:div w:id="696348525">
      <w:bodyDiv w:val="1"/>
      <w:marLeft w:val="0"/>
      <w:marRight w:val="0"/>
      <w:marTop w:val="0"/>
      <w:marBottom w:val="0"/>
      <w:divBdr>
        <w:top w:val="none" w:sz="0" w:space="0" w:color="auto"/>
        <w:left w:val="none" w:sz="0" w:space="0" w:color="auto"/>
        <w:bottom w:val="none" w:sz="0" w:space="0" w:color="auto"/>
        <w:right w:val="none" w:sz="0" w:space="0" w:color="auto"/>
      </w:divBdr>
      <w:divsChild>
        <w:div w:id="796920403">
          <w:marLeft w:val="0"/>
          <w:marRight w:val="0"/>
          <w:marTop w:val="0"/>
          <w:marBottom w:val="0"/>
          <w:divBdr>
            <w:top w:val="none" w:sz="0" w:space="0" w:color="auto"/>
            <w:left w:val="none" w:sz="0" w:space="0" w:color="auto"/>
            <w:bottom w:val="none" w:sz="0" w:space="0" w:color="auto"/>
            <w:right w:val="none" w:sz="0" w:space="0" w:color="auto"/>
          </w:divBdr>
          <w:divsChild>
            <w:div w:id="1258633027">
              <w:marLeft w:val="0"/>
              <w:marRight w:val="0"/>
              <w:marTop w:val="0"/>
              <w:marBottom w:val="0"/>
              <w:divBdr>
                <w:top w:val="none" w:sz="0" w:space="0" w:color="auto"/>
                <w:left w:val="none" w:sz="0" w:space="0" w:color="auto"/>
                <w:bottom w:val="none" w:sz="0" w:space="0" w:color="auto"/>
                <w:right w:val="none" w:sz="0" w:space="0" w:color="auto"/>
              </w:divBdr>
              <w:divsChild>
                <w:div w:id="20955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68708">
      <w:bodyDiv w:val="1"/>
      <w:marLeft w:val="0"/>
      <w:marRight w:val="0"/>
      <w:marTop w:val="0"/>
      <w:marBottom w:val="0"/>
      <w:divBdr>
        <w:top w:val="none" w:sz="0" w:space="0" w:color="auto"/>
        <w:left w:val="none" w:sz="0" w:space="0" w:color="auto"/>
        <w:bottom w:val="none" w:sz="0" w:space="0" w:color="auto"/>
        <w:right w:val="none" w:sz="0" w:space="0" w:color="auto"/>
      </w:divBdr>
      <w:divsChild>
        <w:div w:id="282032201">
          <w:marLeft w:val="0"/>
          <w:marRight w:val="0"/>
          <w:marTop w:val="0"/>
          <w:marBottom w:val="0"/>
          <w:divBdr>
            <w:top w:val="none" w:sz="0" w:space="0" w:color="auto"/>
            <w:left w:val="none" w:sz="0" w:space="0" w:color="auto"/>
            <w:bottom w:val="none" w:sz="0" w:space="0" w:color="auto"/>
            <w:right w:val="none" w:sz="0" w:space="0" w:color="auto"/>
          </w:divBdr>
          <w:divsChild>
            <w:div w:id="1120883685">
              <w:marLeft w:val="0"/>
              <w:marRight w:val="0"/>
              <w:marTop w:val="0"/>
              <w:marBottom w:val="0"/>
              <w:divBdr>
                <w:top w:val="none" w:sz="0" w:space="0" w:color="auto"/>
                <w:left w:val="none" w:sz="0" w:space="0" w:color="auto"/>
                <w:bottom w:val="none" w:sz="0" w:space="0" w:color="auto"/>
                <w:right w:val="none" w:sz="0" w:space="0" w:color="auto"/>
              </w:divBdr>
              <w:divsChild>
                <w:div w:id="242448641">
                  <w:marLeft w:val="0"/>
                  <w:marRight w:val="0"/>
                  <w:marTop w:val="0"/>
                  <w:marBottom w:val="0"/>
                  <w:divBdr>
                    <w:top w:val="none" w:sz="0" w:space="0" w:color="auto"/>
                    <w:left w:val="none" w:sz="0" w:space="0" w:color="auto"/>
                    <w:bottom w:val="none" w:sz="0" w:space="0" w:color="auto"/>
                    <w:right w:val="none" w:sz="0" w:space="0" w:color="auto"/>
                  </w:divBdr>
                  <w:divsChild>
                    <w:div w:id="12680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17337">
      <w:bodyDiv w:val="1"/>
      <w:marLeft w:val="0"/>
      <w:marRight w:val="0"/>
      <w:marTop w:val="0"/>
      <w:marBottom w:val="0"/>
      <w:divBdr>
        <w:top w:val="none" w:sz="0" w:space="0" w:color="auto"/>
        <w:left w:val="none" w:sz="0" w:space="0" w:color="auto"/>
        <w:bottom w:val="none" w:sz="0" w:space="0" w:color="auto"/>
        <w:right w:val="none" w:sz="0" w:space="0" w:color="auto"/>
      </w:divBdr>
      <w:divsChild>
        <w:div w:id="2023585721">
          <w:marLeft w:val="0"/>
          <w:marRight w:val="0"/>
          <w:marTop w:val="0"/>
          <w:marBottom w:val="0"/>
          <w:divBdr>
            <w:top w:val="none" w:sz="0" w:space="0" w:color="auto"/>
            <w:left w:val="none" w:sz="0" w:space="0" w:color="auto"/>
            <w:bottom w:val="none" w:sz="0" w:space="0" w:color="auto"/>
            <w:right w:val="none" w:sz="0" w:space="0" w:color="auto"/>
          </w:divBdr>
          <w:divsChild>
            <w:div w:id="605770554">
              <w:marLeft w:val="0"/>
              <w:marRight w:val="0"/>
              <w:marTop w:val="0"/>
              <w:marBottom w:val="0"/>
              <w:divBdr>
                <w:top w:val="none" w:sz="0" w:space="0" w:color="auto"/>
                <w:left w:val="none" w:sz="0" w:space="0" w:color="auto"/>
                <w:bottom w:val="none" w:sz="0" w:space="0" w:color="auto"/>
                <w:right w:val="none" w:sz="0" w:space="0" w:color="auto"/>
              </w:divBdr>
              <w:divsChild>
                <w:div w:id="9563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9792">
      <w:bodyDiv w:val="1"/>
      <w:marLeft w:val="0"/>
      <w:marRight w:val="0"/>
      <w:marTop w:val="0"/>
      <w:marBottom w:val="0"/>
      <w:divBdr>
        <w:top w:val="none" w:sz="0" w:space="0" w:color="auto"/>
        <w:left w:val="none" w:sz="0" w:space="0" w:color="auto"/>
        <w:bottom w:val="none" w:sz="0" w:space="0" w:color="auto"/>
        <w:right w:val="none" w:sz="0" w:space="0" w:color="auto"/>
      </w:divBdr>
      <w:divsChild>
        <w:div w:id="81994502">
          <w:marLeft w:val="547"/>
          <w:marRight w:val="0"/>
          <w:marTop w:val="0"/>
          <w:marBottom w:val="0"/>
          <w:divBdr>
            <w:top w:val="none" w:sz="0" w:space="0" w:color="auto"/>
            <w:left w:val="none" w:sz="0" w:space="0" w:color="auto"/>
            <w:bottom w:val="none" w:sz="0" w:space="0" w:color="auto"/>
            <w:right w:val="none" w:sz="0" w:space="0" w:color="auto"/>
          </w:divBdr>
        </w:div>
      </w:divsChild>
    </w:div>
    <w:div w:id="720903435">
      <w:bodyDiv w:val="1"/>
      <w:marLeft w:val="0"/>
      <w:marRight w:val="0"/>
      <w:marTop w:val="0"/>
      <w:marBottom w:val="0"/>
      <w:divBdr>
        <w:top w:val="none" w:sz="0" w:space="0" w:color="auto"/>
        <w:left w:val="none" w:sz="0" w:space="0" w:color="auto"/>
        <w:bottom w:val="none" w:sz="0" w:space="0" w:color="auto"/>
        <w:right w:val="none" w:sz="0" w:space="0" w:color="auto"/>
      </w:divBdr>
      <w:divsChild>
        <w:div w:id="1705985343">
          <w:marLeft w:val="0"/>
          <w:marRight w:val="0"/>
          <w:marTop w:val="0"/>
          <w:marBottom w:val="0"/>
          <w:divBdr>
            <w:top w:val="none" w:sz="0" w:space="0" w:color="auto"/>
            <w:left w:val="none" w:sz="0" w:space="0" w:color="auto"/>
            <w:bottom w:val="none" w:sz="0" w:space="0" w:color="auto"/>
            <w:right w:val="none" w:sz="0" w:space="0" w:color="auto"/>
          </w:divBdr>
          <w:divsChild>
            <w:div w:id="629871133">
              <w:marLeft w:val="0"/>
              <w:marRight w:val="0"/>
              <w:marTop w:val="0"/>
              <w:marBottom w:val="0"/>
              <w:divBdr>
                <w:top w:val="none" w:sz="0" w:space="0" w:color="auto"/>
                <w:left w:val="none" w:sz="0" w:space="0" w:color="auto"/>
                <w:bottom w:val="none" w:sz="0" w:space="0" w:color="auto"/>
                <w:right w:val="none" w:sz="0" w:space="0" w:color="auto"/>
              </w:divBdr>
              <w:divsChild>
                <w:div w:id="19476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12454">
      <w:bodyDiv w:val="1"/>
      <w:marLeft w:val="0"/>
      <w:marRight w:val="0"/>
      <w:marTop w:val="0"/>
      <w:marBottom w:val="0"/>
      <w:divBdr>
        <w:top w:val="none" w:sz="0" w:space="0" w:color="auto"/>
        <w:left w:val="none" w:sz="0" w:space="0" w:color="auto"/>
        <w:bottom w:val="none" w:sz="0" w:space="0" w:color="auto"/>
        <w:right w:val="none" w:sz="0" w:space="0" w:color="auto"/>
      </w:divBdr>
      <w:divsChild>
        <w:div w:id="305162959">
          <w:marLeft w:val="0"/>
          <w:marRight w:val="0"/>
          <w:marTop w:val="0"/>
          <w:marBottom w:val="0"/>
          <w:divBdr>
            <w:top w:val="none" w:sz="0" w:space="0" w:color="auto"/>
            <w:left w:val="none" w:sz="0" w:space="0" w:color="auto"/>
            <w:bottom w:val="none" w:sz="0" w:space="0" w:color="auto"/>
            <w:right w:val="none" w:sz="0" w:space="0" w:color="auto"/>
          </w:divBdr>
          <w:divsChild>
            <w:div w:id="319506814">
              <w:marLeft w:val="0"/>
              <w:marRight w:val="0"/>
              <w:marTop w:val="0"/>
              <w:marBottom w:val="0"/>
              <w:divBdr>
                <w:top w:val="none" w:sz="0" w:space="0" w:color="auto"/>
                <w:left w:val="none" w:sz="0" w:space="0" w:color="auto"/>
                <w:bottom w:val="none" w:sz="0" w:space="0" w:color="auto"/>
                <w:right w:val="none" w:sz="0" w:space="0" w:color="auto"/>
              </w:divBdr>
              <w:divsChild>
                <w:div w:id="1948388950">
                  <w:marLeft w:val="0"/>
                  <w:marRight w:val="0"/>
                  <w:marTop w:val="0"/>
                  <w:marBottom w:val="0"/>
                  <w:divBdr>
                    <w:top w:val="none" w:sz="0" w:space="0" w:color="auto"/>
                    <w:left w:val="none" w:sz="0" w:space="0" w:color="auto"/>
                    <w:bottom w:val="none" w:sz="0" w:space="0" w:color="auto"/>
                    <w:right w:val="none" w:sz="0" w:space="0" w:color="auto"/>
                  </w:divBdr>
                  <w:divsChild>
                    <w:div w:id="21142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8945">
      <w:bodyDiv w:val="1"/>
      <w:marLeft w:val="0"/>
      <w:marRight w:val="0"/>
      <w:marTop w:val="0"/>
      <w:marBottom w:val="0"/>
      <w:divBdr>
        <w:top w:val="none" w:sz="0" w:space="0" w:color="auto"/>
        <w:left w:val="none" w:sz="0" w:space="0" w:color="auto"/>
        <w:bottom w:val="none" w:sz="0" w:space="0" w:color="auto"/>
        <w:right w:val="none" w:sz="0" w:space="0" w:color="auto"/>
      </w:divBdr>
      <w:divsChild>
        <w:div w:id="1738359317">
          <w:marLeft w:val="0"/>
          <w:marRight w:val="0"/>
          <w:marTop w:val="0"/>
          <w:marBottom w:val="0"/>
          <w:divBdr>
            <w:top w:val="none" w:sz="0" w:space="0" w:color="auto"/>
            <w:left w:val="none" w:sz="0" w:space="0" w:color="auto"/>
            <w:bottom w:val="none" w:sz="0" w:space="0" w:color="auto"/>
            <w:right w:val="none" w:sz="0" w:space="0" w:color="auto"/>
          </w:divBdr>
          <w:divsChild>
            <w:div w:id="709765312">
              <w:marLeft w:val="0"/>
              <w:marRight w:val="0"/>
              <w:marTop w:val="0"/>
              <w:marBottom w:val="0"/>
              <w:divBdr>
                <w:top w:val="none" w:sz="0" w:space="0" w:color="auto"/>
                <w:left w:val="none" w:sz="0" w:space="0" w:color="auto"/>
                <w:bottom w:val="none" w:sz="0" w:space="0" w:color="auto"/>
                <w:right w:val="none" w:sz="0" w:space="0" w:color="auto"/>
              </w:divBdr>
              <w:divsChild>
                <w:div w:id="26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9704">
      <w:bodyDiv w:val="1"/>
      <w:marLeft w:val="0"/>
      <w:marRight w:val="0"/>
      <w:marTop w:val="0"/>
      <w:marBottom w:val="0"/>
      <w:divBdr>
        <w:top w:val="none" w:sz="0" w:space="0" w:color="auto"/>
        <w:left w:val="none" w:sz="0" w:space="0" w:color="auto"/>
        <w:bottom w:val="none" w:sz="0" w:space="0" w:color="auto"/>
        <w:right w:val="none" w:sz="0" w:space="0" w:color="auto"/>
      </w:divBdr>
      <w:divsChild>
        <w:div w:id="1553813437">
          <w:marLeft w:val="0"/>
          <w:marRight w:val="0"/>
          <w:marTop w:val="0"/>
          <w:marBottom w:val="0"/>
          <w:divBdr>
            <w:top w:val="none" w:sz="0" w:space="0" w:color="auto"/>
            <w:left w:val="none" w:sz="0" w:space="0" w:color="auto"/>
            <w:bottom w:val="none" w:sz="0" w:space="0" w:color="auto"/>
            <w:right w:val="none" w:sz="0" w:space="0" w:color="auto"/>
          </w:divBdr>
          <w:divsChild>
            <w:div w:id="592514852">
              <w:marLeft w:val="0"/>
              <w:marRight w:val="0"/>
              <w:marTop w:val="0"/>
              <w:marBottom w:val="0"/>
              <w:divBdr>
                <w:top w:val="none" w:sz="0" w:space="0" w:color="auto"/>
                <w:left w:val="none" w:sz="0" w:space="0" w:color="auto"/>
                <w:bottom w:val="none" w:sz="0" w:space="0" w:color="auto"/>
                <w:right w:val="none" w:sz="0" w:space="0" w:color="auto"/>
              </w:divBdr>
              <w:divsChild>
                <w:div w:id="1131557649">
                  <w:marLeft w:val="0"/>
                  <w:marRight w:val="0"/>
                  <w:marTop w:val="0"/>
                  <w:marBottom w:val="0"/>
                  <w:divBdr>
                    <w:top w:val="none" w:sz="0" w:space="0" w:color="auto"/>
                    <w:left w:val="none" w:sz="0" w:space="0" w:color="auto"/>
                    <w:bottom w:val="none" w:sz="0" w:space="0" w:color="auto"/>
                    <w:right w:val="none" w:sz="0" w:space="0" w:color="auto"/>
                  </w:divBdr>
                  <w:divsChild>
                    <w:div w:id="1836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101200">
      <w:bodyDiv w:val="1"/>
      <w:marLeft w:val="0"/>
      <w:marRight w:val="0"/>
      <w:marTop w:val="0"/>
      <w:marBottom w:val="0"/>
      <w:divBdr>
        <w:top w:val="none" w:sz="0" w:space="0" w:color="auto"/>
        <w:left w:val="none" w:sz="0" w:space="0" w:color="auto"/>
        <w:bottom w:val="none" w:sz="0" w:space="0" w:color="auto"/>
        <w:right w:val="none" w:sz="0" w:space="0" w:color="auto"/>
      </w:divBdr>
      <w:divsChild>
        <w:div w:id="992609058">
          <w:marLeft w:val="0"/>
          <w:marRight w:val="0"/>
          <w:marTop w:val="0"/>
          <w:marBottom w:val="0"/>
          <w:divBdr>
            <w:top w:val="none" w:sz="0" w:space="0" w:color="auto"/>
            <w:left w:val="none" w:sz="0" w:space="0" w:color="auto"/>
            <w:bottom w:val="none" w:sz="0" w:space="0" w:color="auto"/>
            <w:right w:val="none" w:sz="0" w:space="0" w:color="auto"/>
          </w:divBdr>
          <w:divsChild>
            <w:div w:id="1607695260">
              <w:marLeft w:val="0"/>
              <w:marRight w:val="0"/>
              <w:marTop w:val="0"/>
              <w:marBottom w:val="0"/>
              <w:divBdr>
                <w:top w:val="none" w:sz="0" w:space="0" w:color="auto"/>
                <w:left w:val="none" w:sz="0" w:space="0" w:color="auto"/>
                <w:bottom w:val="none" w:sz="0" w:space="0" w:color="auto"/>
                <w:right w:val="none" w:sz="0" w:space="0" w:color="auto"/>
              </w:divBdr>
              <w:divsChild>
                <w:div w:id="928001643">
                  <w:marLeft w:val="0"/>
                  <w:marRight w:val="0"/>
                  <w:marTop w:val="0"/>
                  <w:marBottom w:val="0"/>
                  <w:divBdr>
                    <w:top w:val="none" w:sz="0" w:space="0" w:color="auto"/>
                    <w:left w:val="none" w:sz="0" w:space="0" w:color="auto"/>
                    <w:bottom w:val="none" w:sz="0" w:space="0" w:color="auto"/>
                    <w:right w:val="none" w:sz="0" w:space="0" w:color="auto"/>
                  </w:divBdr>
                  <w:divsChild>
                    <w:div w:id="146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68775">
      <w:bodyDiv w:val="1"/>
      <w:marLeft w:val="0"/>
      <w:marRight w:val="0"/>
      <w:marTop w:val="0"/>
      <w:marBottom w:val="0"/>
      <w:divBdr>
        <w:top w:val="none" w:sz="0" w:space="0" w:color="auto"/>
        <w:left w:val="none" w:sz="0" w:space="0" w:color="auto"/>
        <w:bottom w:val="none" w:sz="0" w:space="0" w:color="auto"/>
        <w:right w:val="none" w:sz="0" w:space="0" w:color="auto"/>
      </w:divBdr>
      <w:divsChild>
        <w:div w:id="1256671048">
          <w:marLeft w:val="0"/>
          <w:marRight w:val="0"/>
          <w:marTop w:val="0"/>
          <w:marBottom w:val="0"/>
          <w:divBdr>
            <w:top w:val="none" w:sz="0" w:space="0" w:color="auto"/>
            <w:left w:val="none" w:sz="0" w:space="0" w:color="auto"/>
            <w:bottom w:val="none" w:sz="0" w:space="0" w:color="auto"/>
            <w:right w:val="none" w:sz="0" w:space="0" w:color="auto"/>
          </w:divBdr>
          <w:divsChild>
            <w:div w:id="2060326555">
              <w:marLeft w:val="0"/>
              <w:marRight w:val="0"/>
              <w:marTop w:val="0"/>
              <w:marBottom w:val="0"/>
              <w:divBdr>
                <w:top w:val="none" w:sz="0" w:space="0" w:color="auto"/>
                <w:left w:val="none" w:sz="0" w:space="0" w:color="auto"/>
                <w:bottom w:val="none" w:sz="0" w:space="0" w:color="auto"/>
                <w:right w:val="none" w:sz="0" w:space="0" w:color="auto"/>
              </w:divBdr>
              <w:divsChild>
                <w:div w:id="147255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92313">
      <w:bodyDiv w:val="1"/>
      <w:marLeft w:val="0"/>
      <w:marRight w:val="0"/>
      <w:marTop w:val="0"/>
      <w:marBottom w:val="0"/>
      <w:divBdr>
        <w:top w:val="none" w:sz="0" w:space="0" w:color="auto"/>
        <w:left w:val="none" w:sz="0" w:space="0" w:color="auto"/>
        <w:bottom w:val="none" w:sz="0" w:space="0" w:color="auto"/>
        <w:right w:val="none" w:sz="0" w:space="0" w:color="auto"/>
      </w:divBdr>
      <w:divsChild>
        <w:div w:id="1749185445">
          <w:marLeft w:val="0"/>
          <w:marRight w:val="0"/>
          <w:marTop w:val="0"/>
          <w:marBottom w:val="0"/>
          <w:divBdr>
            <w:top w:val="none" w:sz="0" w:space="0" w:color="auto"/>
            <w:left w:val="none" w:sz="0" w:space="0" w:color="auto"/>
            <w:bottom w:val="none" w:sz="0" w:space="0" w:color="auto"/>
            <w:right w:val="none" w:sz="0" w:space="0" w:color="auto"/>
          </w:divBdr>
          <w:divsChild>
            <w:div w:id="297997820">
              <w:marLeft w:val="0"/>
              <w:marRight w:val="0"/>
              <w:marTop w:val="0"/>
              <w:marBottom w:val="0"/>
              <w:divBdr>
                <w:top w:val="none" w:sz="0" w:space="0" w:color="auto"/>
                <w:left w:val="none" w:sz="0" w:space="0" w:color="auto"/>
                <w:bottom w:val="none" w:sz="0" w:space="0" w:color="auto"/>
                <w:right w:val="none" w:sz="0" w:space="0" w:color="auto"/>
              </w:divBdr>
              <w:divsChild>
                <w:div w:id="1743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2104">
      <w:bodyDiv w:val="1"/>
      <w:marLeft w:val="0"/>
      <w:marRight w:val="0"/>
      <w:marTop w:val="0"/>
      <w:marBottom w:val="0"/>
      <w:divBdr>
        <w:top w:val="none" w:sz="0" w:space="0" w:color="auto"/>
        <w:left w:val="none" w:sz="0" w:space="0" w:color="auto"/>
        <w:bottom w:val="none" w:sz="0" w:space="0" w:color="auto"/>
        <w:right w:val="none" w:sz="0" w:space="0" w:color="auto"/>
      </w:divBdr>
      <w:divsChild>
        <w:div w:id="2044673513">
          <w:marLeft w:val="0"/>
          <w:marRight w:val="0"/>
          <w:marTop w:val="0"/>
          <w:marBottom w:val="0"/>
          <w:divBdr>
            <w:top w:val="none" w:sz="0" w:space="0" w:color="auto"/>
            <w:left w:val="none" w:sz="0" w:space="0" w:color="auto"/>
            <w:bottom w:val="none" w:sz="0" w:space="0" w:color="auto"/>
            <w:right w:val="none" w:sz="0" w:space="0" w:color="auto"/>
          </w:divBdr>
          <w:divsChild>
            <w:div w:id="492259723">
              <w:marLeft w:val="0"/>
              <w:marRight w:val="0"/>
              <w:marTop w:val="0"/>
              <w:marBottom w:val="0"/>
              <w:divBdr>
                <w:top w:val="none" w:sz="0" w:space="0" w:color="auto"/>
                <w:left w:val="none" w:sz="0" w:space="0" w:color="auto"/>
                <w:bottom w:val="none" w:sz="0" w:space="0" w:color="auto"/>
                <w:right w:val="none" w:sz="0" w:space="0" w:color="auto"/>
              </w:divBdr>
              <w:divsChild>
                <w:div w:id="2624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2696">
      <w:bodyDiv w:val="1"/>
      <w:marLeft w:val="0"/>
      <w:marRight w:val="0"/>
      <w:marTop w:val="0"/>
      <w:marBottom w:val="0"/>
      <w:divBdr>
        <w:top w:val="none" w:sz="0" w:space="0" w:color="auto"/>
        <w:left w:val="none" w:sz="0" w:space="0" w:color="auto"/>
        <w:bottom w:val="none" w:sz="0" w:space="0" w:color="auto"/>
        <w:right w:val="none" w:sz="0" w:space="0" w:color="auto"/>
      </w:divBdr>
      <w:divsChild>
        <w:div w:id="133261971">
          <w:marLeft w:val="0"/>
          <w:marRight w:val="0"/>
          <w:marTop w:val="0"/>
          <w:marBottom w:val="0"/>
          <w:divBdr>
            <w:top w:val="none" w:sz="0" w:space="0" w:color="auto"/>
            <w:left w:val="none" w:sz="0" w:space="0" w:color="auto"/>
            <w:bottom w:val="none" w:sz="0" w:space="0" w:color="auto"/>
            <w:right w:val="none" w:sz="0" w:space="0" w:color="auto"/>
          </w:divBdr>
          <w:divsChild>
            <w:div w:id="1414625212">
              <w:marLeft w:val="0"/>
              <w:marRight w:val="0"/>
              <w:marTop w:val="0"/>
              <w:marBottom w:val="0"/>
              <w:divBdr>
                <w:top w:val="none" w:sz="0" w:space="0" w:color="auto"/>
                <w:left w:val="none" w:sz="0" w:space="0" w:color="auto"/>
                <w:bottom w:val="none" w:sz="0" w:space="0" w:color="auto"/>
                <w:right w:val="none" w:sz="0" w:space="0" w:color="auto"/>
              </w:divBdr>
              <w:divsChild>
                <w:div w:id="19370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16160">
      <w:bodyDiv w:val="1"/>
      <w:marLeft w:val="0"/>
      <w:marRight w:val="0"/>
      <w:marTop w:val="0"/>
      <w:marBottom w:val="0"/>
      <w:divBdr>
        <w:top w:val="none" w:sz="0" w:space="0" w:color="auto"/>
        <w:left w:val="none" w:sz="0" w:space="0" w:color="auto"/>
        <w:bottom w:val="none" w:sz="0" w:space="0" w:color="auto"/>
        <w:right w:val="none" w:sz="0" w:space="0" w:color="auto"/>
      </w:divBdr>
      <w:divsChild>
        <w:div w:id="1887595118">
          <w:marLeft w:val="0"/>
          <w:marRight w:val="0"/>
          <w:marTop w:val="0"/>
          <w:marBottom w:val="0"/>
          <w:divBdr>
            <w:top w:val="none" w:sz="0" w:space="0" w:color="auto"/>
            <w:left w:val="none" w:sz="0" w:space="0" w:color="auto"/>
            <w:bottom w:val="none" w:sz="0" w:space="0" w:color="auto"/>
            <w:right w:val="none" w:sz="0" w:space="0" w:color="auto"/>
          </w:divBdr>
          <w:divsChild>
            <w:div w:id="94448162">
              <w:marLeft w:val="0"/>
              <w:marRight w:val="0"/>
              <w:marTop w:val="0"/>
              <w:marBottom w:val="0"/>
              <w:divBdr>
                <w:top w:val="none" w:sz="0" w:space="0" w:color="auto"/>
                <w:left w:val="none" w:sz="0" w:space="0" w:color="auto"/>
                <w:bottom w:val="none" w:sz="0" w:space="0" w:color="auto"/>
                <w:right w:val="none" w:sz="0" w:space="0" w:color="auto"/>
              </w:divBdr>
              <w:divsChild>
                <w:div w:id="931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457501">
      <w:bodyDiv w:val="1"/>
      <w:marLeft w:val="0"/>
      <w:marRight w:val="0"/>
      <w:marTop w:val="0"/>
      <w:marBottom w:val="0"/>
      <w:divBdr>
        <w:top w:val="none" w:sz="0" w:space="0" w:color="auto"/>
        <w:left w:val="none" w:sz="0" w:space="0" w:color="auto"/>
        <w:bottom w:val="none" w:sz="0" w:space="0" w:color="auto"/>
        <w:right w:val="none" w:sz="0" w:space="0" w:color="auto"/>
      </w:divBdr>
      <w:divsChild>
        <w:div w:id="1855219744">
          <w:marLeft w:val="0"/>
          <w:marRight w:val="0"/>
          <w:marTop w:val="0"/>
          <w:marBottom w:val="0"/>
          <w:divBdr>
            <w:top w:val="none" w:sz="0" w:space="0" w:color="auto"/>
            <w:left w:val="none" w:sz="0" w:space="0" w:color="auto"/>
            <w:bottom w:val="none" w:sz="0" w:space="0" w:color="auto"/>
            <w:right w:val="none" w:sz="0" w:space="0" w:color="auto"/>
          </w:divBdr>
          <w:divsChild>
            <w:div w:id="1098910834">
              <w:marLeft w:val="0"/>
              <w:marRight w:val="0"/>
              <w:marTop w:val="0"/>
              <w:marBottom w:val="0"/>
              <w:divBdr>
                <w:top w:val="none" w:sz="0" w:space="0" w:color="auto"/>
                <w:left w:val="none" w:sz="0" w:space="0" w:color="auto"/>
                <w:bottom w:val="none" w:sz="0" w:space="0" w:color="auto"/>
                <w:right w:val="none" w:sz="0" w:space="0" w:color="auto"/>
              </w:divBdr>
              <w:divsChild>
                <w:div w:id="5825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6115">
      <w:bodyDiv w:val="1"/>
      <w:marLeft w:val="0"/>
      <w:marRight w:val="0"/>
      <w:marTop w:val="0"/>
      <w:marBottom w:val="0"/>
      <w:divBdr>
        <w:top w:val="none" w:sz="0" w:space="0" w:color="auto"/>
        <w:left w:val="none" w:sz="0" w:space="0" w:color="auto"/>
        <w:bottom w:val="none" w:sz="0" w:space="0" w:color="auto"/>
        <w:right w:val="none" w:sz="0" w:space="0" w:color="auto"/>
      </w:divBdr>
      <w:divsChild>
        <w:div w:id="1458375648">
          <w:marLeft w:val="0"/>
          <w:marRight w:val="0"/>
          <w:marTop w:val="0"/>
          <w:marBottom w:val="0"/>
          <w:divBdr>
            <w:top w:val="none" w:sz="0" w:space="0" w:color="auto"/>
            <w:left w:val="none" w:sz="0" w:space="0" w:color="auto"/>
            <w:bottom w:val="none" w:sz="0" w:space="0" w:color="auto"/>
            <w:right w:val="none" w:sz="0" w:space="0" w:color="auto"/>
          </w:divBdr>
          <w:divsChild>
            <w:div w:id="2056586539">
              <w:marLeft w:val="0"/>
              <w:marRight w:val="0"/>
              <w:marTop w:val="0"/>
              <w:marBottom w:val="0"/>
              <w:divBdr>
                <w:top w:val="none" w:sz="0" w:space="0" w:color="auto"/>
                <w:left w:val="none" w:sz="0" w:space="0" w:color="auto"/>
                <w:bottom w:val="none" w:sz="0" w:space="0" w:color="auto"/>
                <w:right w:val="none" w:sz="0" w:space="0" w:color="auto"/>
              </w:divBdr>
              <w:divsChild>
                <w:div w:id="5427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7583">
      <w:bodyDiv w:val="1"/>
      <w:marLeft w:val="0"/>
      <w:marRight w:val="0"/>
      <w:marTop w:val="0"/>
      <w:marBottom w:val="0"/>
      <w:divBdr>
        <w:top w:val="none" w:sz="0" w:space="0" w:color="auto"/>
        <w:left w:val="none" w:sz="0" w:space="0" w:color="auto"/>
        <w:bottom w:val="none" w:sz="0" w:space="0" w:color="auto"/>
        <w:right w:val="none" w:sz="0" w:space="0" w:color="auto"/>
      </w:divBdr>
      <w:divsChild>
        <w:div w:id="725952259">
          <w:marLeft w:val="0"/>
          <w:marRight w:val="0"/>
          <w:marTop w:val="0"/>
          <w:marBottom w:val="0"/>
          <w:divBdr>
            <w:top w:val="none" w:sz="0" w:space="0" w:color="auto"/>
            <w:left w:val="none" w:sz="0" w:space="0" w:color="auto"/>
            <w:bottom w:val="none" w:sz="0" w:space="0" w:color="auto"/>
            <w:right w:val="none" w:sz="0" w:space="0" w:color="auto"/>
          </w:divBdr>
          <w:divsChild>
            <w:div w:id="293876550">
              <w:marLeft w:val="0"/>
              <w:marRight w:val="0"/>
              <w:marTop w:val="0"/>
              <w:marBottom w:val="0"/>
              <w:divBdr>
                <w:top w:val="none" w:sz="0" w:space="0" w:color="auto"/>
                <w:left w:val="none" w:sz="0" w:space="0" w:color="auto"/>
                <w:bottom w:val="none" w:sz="0" w:space="0" w:color="auto"/>
                <w:right w:val="none" w:sz="0" w:space="0" w:color="auto"/>
              </w:divBdr>
              <w:divsChild>
                <w:div w:id="58048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00209">
      <w:bodyDiv w:val="1"/>
      <w:marLeft w:val="0"/>
      <w:marRight w:val="0"/>
      <w:marTop w:val="0"/>
      <w:marBottom w:val="0"/>
      <w:divBdr>
        <w:top w:val="none" w:sz="0" w:space="0" w:color="auto"/>
        <w:left w:val="none" w:sz="0" w:space="0" w:color="auto"/>
        <w:bottom w:val="none" w:sz="0" w:space="0" w:color="auto"/>
        <w:right w:val="none" w:sz="0" w:space="0" w:color="auto"/>
      </w:divBdr>
      <w:divsChild>
        <w:div w:id="519320400">
          <w:marLeft w:val="0"/>
          <w:marRight w:val="0"/>
          <w:marTop w:val="0"/>
          <w:marBottom w:val="0"/>
          <w:divBdr>
            <w:top w:val="none" w:sz="0" w:space="0" w:color="auto"/>
            <w:left w:val="none" w:sz="0" w:space="0" w:color="auto"/>
            <w:bottom w:val="none" w:sz="0" w:space="0" w:color="auto"/>
            <w:right w:val="none" w:sz="0" w:space="0" w:color="auto"/>
          </w:divBdr>
          <w:divsChild>
            <w:div w:id="1701661158">
              <w:marLeft w:val="0"/>
              <w:marRight w:val="0"/>
              <w:marTop w:val="0"/>
              <w:marBottom w:val="0"/>
              <w:divBdr>
                <w:top w:val="none" w:sz="0" w:space="0" w:color="auto"/>
                <w:left w:val="none" w:sz="0" w:space="0" w:color="auto"/>
                <w:bottom w:val="none" w:sz="0" w:space="0" w:color="auto"/>
                <w:right w:val="none" w:sz="0" w:space="0" w:color="auto"/>
              </w:divBdr>
              <w:divsChild>
                <w:div w:id="7339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6342">
      <w:bodyDiv w:val="1"/>
      <w:marLeft w:val="0"/>
      <w:marRight w:val="0"/>
      <w:marTop w:val="0"/>
      <w:marBottom w:val="0"/>
      <w:divBdr>
        <w:top w:val="none" w:sz="0" w:space="0" w:color="auto"/>
        <w:left w:val="none" w:sz="0" w:space="0" w:color="auto"/>
        <w:bottom w:val="none" w:sz="0" w:space="0" w:color="auto"/>
        <w:right w:val="none" w:sz="0" w:space="0" w:color="auto"/>
      </w:divBdr>
      <w:divsChild>
        <w:div w:id="179780433">
          <w:marLeft w:val="0"/>
          <w:marRight w:val="0"/>
          <w:marTop w:val="0"/>
          <w:marBottom w:val="0"/>
          <w:divBdr>
            <w:top w:val="none" w:sz="0" w:space="0" w:color="auto"/>
            <w:left w:val="none" w:sz="0" w:space="0" w:color="auto"/>
            <w:bottom w:val="none" w:sz="0" w:space="0" w:color="auto"/>
            <w:right w:val="none" w:sz="0" w:space="0" w:color="auto"/>
          </w:divBdr>
          <w:divsChild>
            <w:div w:id="1938295452">
              <w:marLeft w:val="0"/>
              <w:marRight w:val="0"/>
              <w:marTop w:val="0"/>
              <w:marBottom w:val="0"/>
              <w:divBdr>
                <w:top w:val="none" w:sz="0" w:space="0" w:color="auto"/>
                <w:left w:val="none" w:sz="0" w:space="0" w:color="auto"/>
                <w:bottom w:val="none" w:sz="0" w:space="0" w:color="auto"/>
                <w:right w:val="none" w:sz="0" w:space="0" w:color="auto"/>
              </w:divBdr>
              <w:divsChild>
                <w:div w:id="9972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2514">
      <w:bodyDiv w:val="1"/>
      <w:marLeft w:val="0"/>
      <w:marRight w:val="0"/>
      <w:marTop w:val="0"/>
      <w:marBottom w:val="0"/>
      <w:divBdr>
        <w:top w:val="none" w:sz="0" w:space="0" w:color="auto"/>
        <w:left w:val="none" w:sz="0" w:space="0" w:color="auto"/>
        <w:bottom w:val="none" w:sz="0" w:space="0" w:color="auto"/>
        <w:right w:val="none" w:sz="0" w:space="0" w:color="auto"/>
      </w:divBdr>
      <w:divsChild>
        <w:div w:id="1869029663">
          <w:marLeft w:val="547"/>
          <w:marRight w:val="0"/>
          <w:marTop w:val="0"/>
          <w:marBottom w:val="0"/>
          <w:divBdr>
            <w:top w:val="none" w:sz="0" w:space="0" w:color="auto"/>
            <w:left w:val="none" w:sz="0" w:space="0" w:color="auto"/>
            <w:bottom w:val="none" w:sz="0" w:space="0" w:color="auto"/>
            <w:right w:val="none" w:sz="0" w:space="0" w:color="auto"/>
          </w:divBdr>
        </w:div>
      </w:divsChild>
    </w:div>
    <w:div w:id="771631620">
      <w:bodyDiv w:val="1"/>
      <w:marLeft w:val="0"/>
      <w:marRight w:val="0"/>
      <w:marTop w:val="0"/>
      <w:marBottom w:val="0"/>
      <w:divBdr>
        <w:top w:val="none" w:sz="0" w:space="0" w:color="auto"/>
        <w:left w:val="none" w:sz="0" w:space="0" w:color="auto"/>
        <w:bottom w:val="none" w:sz="0" w:space="0" w:color="auto"/>
        <w:right w:val="none" w:sz="0" w:space="0" w:color="auto"/>
      </w:divBdr>
      <w:divsChild>
        <w:div w:id="583031485">
          <w:marLeft w:val="0"/>
          <w:marRight w:val="0"/>
          <w:marTop w:val="0"/>
          <w:marBottom w:val="0"/>
          <w:divBdr>
            <w:top w:val="none" w:sz="0" w:space="0" w:color="auto"/>
            <w:left w:val="none" w:sz="0" w:space="0" w:color="auto"/>
            <w:bottom w:val="none" w:sz="0" w:space="0" w:color="auto"/>
            <w:right w:val="none" w:sz="0" w:space="0" w:color="auto"/>
          </w:divBdr>
          <w:divsChild>
            <w:div w:id="105195136">
              <w:marLeft w:val="0"/>
              <w:marRight w:val="0"/>
              <w:marTop w:val="0"/>
              <w:marBottom w:val="0"/>
              <w:divBdr>
                <w:top w:val="none" w:sz="0" w:space="0" w:color="auto"/>
                <w:left w:val="none" w:sz="0" w:space="0" w:color="auto"/>
                <w:bottom w:val="none" w:sz="0" w:space="0" w:color="auto"/>
                <w:right w:val="none" w:sz="0" w:space="0" w:color="auto"/>
              </w:divBdr>
              <w:divsChild>
                <w:div w:id="16406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88031">
      <w:bodyDiv w:val="1"/>
      <w:marLeft w:val="0"/>
      <w:marRight w:val="0"/>
      <w:marTop w:val="0"/>
      <w:marBottom w:val="0"/>
      <w:divBdr>
        <w:top w:val="none" w:sz="0" w:space="0" w:color="auto"/>
        <w:left w:val="none" w:sz="0" w:space="0" w:color="auto"/>
        <w:bottom w:val="none" w:sz="0" w:space="0" w:color="auto"/>
        <w:right w:val="none" w:sz="0" w:space="0" w:color="auto"/>
      </w:divBdr>
      <w:divsChild>
        <w:div w:id="908464948">
          <w:marLeft w:val="0"/>
          <w:marRight w:val="0"/>
          <w:marTop w:val="0"/>
          <w:marBottom w:val="0"/>
          <w:divBdr>
            <w:top w:val="none" w:sz="0" w:space="0" w:color="auto"/>
            <w:left w:val="none" w:sz="0" w:space="0" w:color="auto"/>
            <w:bottom w:val="none" w:sz="0" w:space="0" w:color="auto"/>
            <w:right w:val="none" w:sz="0" w:space="0" w:color="auto"/>
          </w:divBdr>
          <w:divsChild>
            <w:div w:id="642395027">
              <w:marLeft w:val="0"/>
              <w:marRight w:val="0"/>
              <w:marTop w:val="0"/>
              <w:marBottom w:val="0"/>
              <w:divBdr>
                <w:top w:val="none" w:sz="0" w:space="0" w:color="auto"/>
                <w:left w:val="none" w:sz="0" w:space="0" w:color="auto"/>
                <w:bottom w:val="none" w:sz="0" w:space="0" w:color="auto"/>
                <w:right w:val="none" w:sz="0" w:space="0" w:color="auto"/>
              </w:divBdr>
              <w:divsChild>
                <w:div w:id="7490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97410">
      <w:bodyDiv w:val="1"/>
      <w:marLeft w:val="0"/>
      <w:marRight w:val="0"/>
      <w:marTop w:val="0"/>
      <w:marBottom w:val="0"/>
      <w:divBdr>
        <w:top w:val="none" w:sz="0" w:space="0" w:color="auto"/>
        <w:left w:val="none" w:sz="0" w:space="0" w:color="auto"/>
        <w:bottom w:val="none" w:sz="0" w:space="0" w:color="auto"/>
        <w:right w:val="none" w:sz="0" w:space="0" w:color="auto"/>
      </w:divBdr>
      <w:divsChild>
        <w:div w:id="1500659244">
          <w:marLeft w:val="0"/>
          <w:marRight w:val="0"/>
          <w:marTop w:val="0"/>
          <w:marBottom w:val="0"/>
          <w:divBdr>
            <w:top w:val="none" w:sz="0" w:space="0" w:color="auto"/>
            <w:left w:val="none" w:sz="0" w:space="0" w:color="auto"/>
            <w:bottom w:val="none" w:sz="0" w:space="0" w:color="auto"/>
            <w:right w:val="none" w:sz="0" w:space="0" w:color="auto"/>
          </w:divBdr>
          <w:divsChild>
            <w:div w:id="1516654620">
              <w:marLeft w:val="0"/>
              <w:marRight w:val="0"/>
              <w:marTop w:val="0"/>
              <w:marBottom w:val="0"/>
              <w:divBdr>
                <w:top w:val="none" w:sz="0" w:space="0" w:color="auto"/>
                <w:left w:val="none" w:sz="0" w:space="0" w:color="auto"/>
                <w:bottom w:val="none" w:sz="0" w:space="0" w:color="auto"/>
                <w:right w:val="none" w:sz="0" w:space="0" w:color="auto"/>
              </w:divBdr>
              <w:divsChild>
                <w:div w:id="4829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1891">
      <w:bodyDiv w:val="1"/>
      <w:marLeft w:val="0"/>
      <w:marRight w:val="0"/>
      <w:marTop w:val="0"/>
      <w:marBottom w:val="0"/>
      <w:divBdr>
        <w:top w:val="none" w:sz="0" w:space="0" w:color="auto"/>
        <w:left w:val="none" w:sz="0" w:space="0" w:color="auto"/>
        <w:bottom w:val="none" w:sz="0" w:space="0" w:color="auto"/>
        <w:right w:val="none" w:sz="0" w:space="0" w:color="auto"/>
      </w:divBdr>
    </w:div>
    <w:div w:id="813184371">
      <w:bodyDiv w:val="1"/>
      <w:marLeft w:val="0"/>
      <w:marRight w:val="0"/>
      <w:marTop w:val="0"/>
      <w:marBottom w:val="0"/>
      <w:divBdr>
        <w:top w:val="none" w:sz="0" w:space="0" w:color="auto"/>
        <w:left w:val="none" w:sz="0" w:space="0" w:color="auto"/>
        <w:bottom w:val="none" w:sz="0" w:space="0" w:color="auto"/>
        <w:right w:val="none" w:sz="0" w:space="0" w:color="auto"/>
      </w:divBdr>
      <w:divsChild>
        <w:div w:id="244805828">
          <w:marLeft w:val="0"/>
          <w:marRight w:val="0"/>
          <w:marTop w:val="0"/>
          <w:marBottom w:val="0"/>
          <w:divBdr>
            <w:top w:val="none" w:sz="0" w:space="0" w:color="auto"/>
            <w:left w:val="none" w:sz="0" w:space="0" w:color="auto"/>
            <w:bottom w:val="none" w:sz="0" w:space="0" w:color="auto"/>
            <w:right w:val="none" w:sz="0" w:space="0" w:color="auto"/>
          </w:divBdr>
          <w:divsChild>
            <w:div w:id="1264847216">
              <w:marLeft w:val="0"/>
              <w:marRight w:val="0"/>
              <w:marTop w:val="0"/>
              <w:marBottom w:val="0"/>
              <w:divBdr>
                <w:top w:val="none" w:sz="0" w:space="0" w:color="auto"/>
                <w:left w:val="none" w:sz="0" w:space="0" w:color="auto"/>
                <w:bottom w:val="none" w:sz="0" w:space="0" w:color="auto"/>
                <w:right w:val="none" w:sz="0" w:space="0" w:color="auto"/>
              </w:divBdr>
              <w:divsChild>
                <w:div w:id="6694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1297">
      <w:bodyDiv w:val="1"/>
      <w:marLeft w:val="0"/>
      <w:marRight w:val="0"/>
      <w:marTop w:val="0"/>
      <w:marBottom w:val="0"/>
      <w:divBdr>
        <w:top w:val="none" w:sz="0" w:space="0" w:color="auto"/>
        <w:left w:val="none" w:sz="0" w:space="0" w:color="auto"/>
        <w:bottom w:val="none" w:sz="0" w:space="0" w:color="auto"/>
        <w:right w:val="none" w:sz="0" w:space="0" w:color="auto"/>
      </w:divBdr>
      <w:divsChild>
        <w:div w:id="1995789913">
          <w:marLeft w:val="0"/>
          <w:marRight w:val="0"/>
          <w:marTop w:val="0"/>
          <w:marBottom w:val="0"/>
          <w:divBdr>
            <w:top w:val="none" w:sz="0" w:space="0" w:color="auto"/>
            <w:left w:val="none" w:sz="0" w:space="0" w:color="auto"/>
            <w:bottom w:val="none" w:sz="0" w:space="0" w:color="auto"/>
            <w:right w:val="none" w:sz="0" w:space="0" w:color="auto"/>
          </w:divBdr>
          <w:divsChild>
            <w:div w:id="1607882357">
              <w:marLeft w:val="0"/>
              <w:marRight w:val="0"/>
              <w:marTop w:val="0"/>
              <w:marBottom w:val="0"/>
              <w:divBdr>
                <w:top w:val="none" w:sz="0" w:space="0" w:color="auto"/>
                <w:left w:val="none" w:sz="0" w:space="0" w:color="auto"/>
                <w:bottom w:val="none" w:sz="0" w:space="0" w:color="auto"/>
                <w:right w:val="none" w:sz="0" w:space="0" w:color="auto"/>
              </w:divBdr>
              <w:divsChild>
                <w:div w:id="19435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5133">
      <w:bodyDiv w:val="1"/>
      <w:marLeft w:val="0"/>
      <w:marRight w:val="0"/>
      <w:marTop w:val="0"/>
      <w:marBottom w:val="0"/>
      <w:divBdr>
        <w:top w:val="none" w:sz="0" w:space="0" w:color="auto"/>
        <w:left w:val="none" w:sz="0" w:space="0" w:color="auto"/>
        <w:bottom w:val="none" w:sz="0" w:space="0" w:color="auto"/>
        <w:right w:val="none" w:sz="0" w:space="0" w:color="auto"/>
      </w:divBdr>
      <w:divsChild>
        <w:div w:id="1183011363">
          <w:marLeft w:val="0"/>
          <w:marRight w:val="0"/>
          <w:marTop w:val="0"/>
          <w:marBottom w:val="0"/>
          <w:divBdr>
            <w:top w:val="none" w:sz="0" w:space="0" w:color="auto"/>
            <w:left w:val="none" w:sz="0" w:space="0" w:color="auto"/>
            <w:bottom w:val="none" w:sz="0" w:space="0" w:color="auto"/>
            <w:right w:val="none" w:sz="0" w:space="0" w:color="auto"/>
          </w:divBdr>
          <w:divsChild>
            <w:div w:id="69161761">
              <w:marLeft w:val="0"/>
              <w:marRight w:val="0"/>
              <w:marTop w:val="0"/>
              <w:marBottom w:val="0"/>
              <w:divBdr>
                <w:top w:val="none" w:sz="0" w:space="0" w:color="auto"/>
                <w:left w:val="none" w:sz="0" w:space="0" w:color="auto"/>
                <w:bottom w:val="none" w:sz="0" w:space="0" w:color="auto"/>
                <w:right w:val="none" w:sz="0" w:space="0" w:color="auto"/>
              </w:divBdr>
              <w:divsChild>
                <w:div w:id="46491105">
                  <w:marLeft w:val="0"/>
                  <w:marRight w:val="0"/>
                  <w:marTop w:val="0"/>
                  <w:marBottom w:val="0"/>
                  <w:divBdr>
                    <w:top w:val="none" w:sz="0" w:space="0" w:color="auto"/>
                    <w:left w:val="none" w:sz="0" w:space="0" w:color="auto"/>
                    <w:bottom w:val="none" w:sz="0" w:space="0" w:color="auto"/>
                    <w:right w:val="none" w:sz="0" w:space="0" w:color="auto"/>
                  </w:divBdr>
                  <w:divsChild>
                    <w:div w:id="15959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7930">
      <w:bodyDiv w:val="1"/>
      <w:marLeft w:val="0"/>
      <w:marRight w:val="0"/>
      <w:marTop w:val="0"/>
      <w:marBottom w:val="0"/>
      <w:divBdr>
        <w:top w:val="none" w:sz="0" w:space="0" w:color="auto"/>
        <w:left w:val="none" w:sz="0" w:space="0" w:color="auto"/>
        <w:bottom w:val="none" w:sz="0" w:space="0" w:color="auto"/>
        <w:right w:val="none" w:sz="0" w:space="0" w:color="auto"/>
      </w:divBdr>
      <w:divsChild>
        <w:div w:id="338625738">
          <w:marLeft w:val="0"/>
          <w:marRight w:val="0"/>
          <w:marTop w:val="0"/>
          <w:marBottom w:val="0"/>
          <w:divBdr>
            <w:top w:val="none" w:sz="0" w:space="0" w:color="auto"/>
            <w:left w:val="none" w:sz="0" w:space="0" w:color="auto"/>
            <w:bottom w:val="none" w:sz="0" w:space="0" w:color="auto"/>
            <w:right w:val="none" w:sz="0" w:space="0" w:color="auto"/>
          </w:divBdr>
          <w:divsChild>
            <w:div w:id="1637056458">
              <w:marLeft w:val="0"/>
              <w:marRight w:val="0"/>
              <w:marTop w:val="0"/>
              <w:marBottom w:val="0"/>
              <w:divBdr>
                <w:top w:val="none" w:sz="0" w:space="0" w:color="auto"/>
                <w:left w:val="none" w:sz="0" w:space="0" w:color="auto"/>
                <w:bottom w:val="none" w:sz="0" w:space="0" w:color="auto"/>
                <w:right w:val="none" w:sz="0" w:space="0" w:color="auto"/>
              </w:divBdr>
              <w:divsChild>
                <w:div w:id="12509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88851">
      <w:bodyDiv w:val="1"/>
      <w:marLeft w:val="0"/>
      <w:marRight w:val="0"/>
      <w:marTop w:val="0"/>
      <w:marBottom w:val="0"/>
      <w:divBdr>
        <w:top w:val="none" w:sz="0" w:space="0" w:color="auto"/>
        <w:left w:val="none" w:sz="0" w:space="0" w:color="auto"/>
        <w:bottom w:val="none" w:sz="0" w:space="0" w:color="auto"/>
        <w:right w:val="none" w:sz="0" w:space="0" w:color="auto"/>
      </w:divBdr>
      <w:divsChild>
        <w:div w:id="1425344557">
          <w:marLeft w:val="0"/>
          <w:marRight w:val="0"/>
          <w:marTop w:val="0"/>
          <w:marBottom w:val="0"/>
          <w:divBdr>
            <w:top w:val="none" w:sz="0" w:space="0" w:color="auto"/>
            <w:left w:val="none" w:sz="0" w:space="0" w:color="auto"/>
            <w:bottom w:val="none" w:sz="0" w:space="0" w:color="auto"/>
            <w:right w:val="none" w:sz="0" w:space="0" w:color="auto"/>
          </w:divBdr>
          <w:divsChild>
            <w:div w:id="1943222922">
              <w:marLeft w:val="0"/>
              <w:marRight w:val="0"/>
              <w:marTop w:val="0"/>
              <w:marBottom w:val="0"/>
              <w:divBdr>
                <w:top w:val="none" w:sz="0" w:space="0" w:color="auto"/>
                <w:left w:val="none" w:sz="0" w:space="0" w:color="auto"/>
                <w:bottom w:val="none" w:sz="0" w:space="0" w:color="auto"/>
                <w:right w:val="none" w:sz="0" w:space="0" w:color="auto"/>
              </w:divBdr>
              <w:divsChild>
                <w:div w:id="768233854">
                  <w:marLeft w:val="0"/>
                  <w:marRight w:val="0"/>
                  <w:marTop w:val="0"/>
                  <w:marBottom w:val="0"/>
                  <w:divBdr>
                    <w:top w:val="none" w:sz="0" w:space="0" w:color="auto"/>
                    <w:left w:val="none" w:sz="0" w:space="0" w:color="auto"/>
                    <w:bottom w:val="none" w:sz="0" w:space="0" w:color="auto"/>
                    <w:right w:val="none" w:sz="0" w:space="0" w:color="auto"/>
                  </w:divBdr>
                  <w:divsChild>
                    <w:div w:id="7112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4489">
      <w:bodyDiv w:val="1"/>
      <w:marLeft w:val="0"/>
      <w:marRight w:val="0"/>
      <w:marTop w:val="0"/>
      <w:marBottom w:val="0"/>
      <w:divBdr>
        <w:top w:val="none" w:sz="0" w:space="0" w:color="auto"/>
        <w:left w:val="none" w:sz="0" w:space="0" w:color="auto"/>
        <w:bottom w:val="none" w:sz="0" w:space="0" w:color="auto"/>
        <w:right w:val="none" w:sz="0" w:space="0" w:color="auto"/>
      </w:divBdr>
    </w:div>
    <w:div w:id="852231969">
      <w:bodyDiv w:val="1"/>
      <w:marLeft w:val="0"/>
      <w:marRight w:val="0"/>
      <w:marTop w:val="0"/>
      <w:marBottom w:val="0"/>
      <w:divBdr>
        <w:top w:val="none" w:sz="0" w:space="0" w:color="auto"/>
        <w:left w:val="none" w:sz="0" w:space="0" w:color="auto"/>
        <w:bottom w:val="none" w:sz="0" w:space="0" w:color="auto"/>
        <w:right w:val="none" w:sz="0" w:space="0" w:color="auto"/>
      </w:divBdr>
      <w:divsChild>
        <w:div w:id="1783959094">
          <w:marLeft w:val="0"/>
          <w:marRight w:val="0"/>
          <w:marTop w:val="0"/>
          <w:marBottom w:val="0"/>
          <w:divBdr>
            <w:top w:val="none" w:sz="0" w:space="0" w:color="auto"/>
            <w:left w:val="none" w:sz="0" w:space="0" w:color="auto"/>
            <w:bottom w:val="none" w:sz="0" w:space="0" w:color="auto"/>
            <w:right w:val="none" w:sz="0" w:space="0" w:color="auto"/>
          </w:divBdr>
          <w:divsChild>
            <w:div w:id="399060834">
              <w:marLeft w:val="0"/>
              <w:marRight w:val="0"/>
              <w:marTop w:val="0"/>
              <w:marBottom w:val="0"/>
              <w:divBdr>
                <w:top w:val="none" w:sz="0" w:space="0" w:color="auto"/>
                <w:left w:val="none" w:sz="0" w:space="0" w:color="auto"/>
                <w:bottom w:val="none" w:sz="0" w:space="0" w:color="auto"/>
                <w:right w:val="none" w:sz="0" w:space="0" w:color="auto"/>
              </w:divBdr>
              <w:divsChild>
                <w:div w:id="18285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7976">
      <w:bodyDiv w:val="1"/>
      <w:marLeft w:val="0"/>
      <w:marRight w:val="0"/>
      <w:marTop w:val="0"/>
      <w:marBottom w:val="0"/>
      <w:divBdr>
        <w:top w:val="none" w:sz="0" w:space="0" w:color="auto"/>
        <w:left w:val="none" w:sz="0" w:space="0" w:color="auto"/>
        <w:bottom w:val="none" w:sz="0" w:space="0" w:color="auto"/>
        <w:right w:val="none" w:sz="0" w:space="0" w:color="auto"/>
      </w:divBdr>
      <w:divsChild>
        <w:div w:id="1060665284">
          <w:marLeft w:val="0"/>
          <w:marRight w:val="0"/>
          <w:marTop w:val="0"/>
          <w:marBottom w:val="0"/>
          <w:divBdr>
            <w:top w:val="none" w:sz="0" w:space="0" w:color="auto"/>
            <w:left w:val="none" w:sz="0" w:space="0" w:color="auto"/>
            <w:bottom w:val="none" w:sz="0" w:space="0" w:color="auto"/>
            <w:right w:val="none" w:sz="0" w:space="0" w:color="auto"/>
          </w:divBdr>
          <w:divsChild>
            <w:div w:id="459615974">
              <w:marLeft w:val="0"/>
              <w:marRight w:val="0"/>
              <w:marTop w:val="0"/>
              <w:marBottom w:val="0"/>
              <w:divBdr>
                <w:top w:val="none" w:sz="0" w:space="0" w:color="auto"/>
                <w:left w:val="none" w:sz="0" w:space="0" w:color="auto"/>
                <w:bottom w:val="none" w:sz="0" w:space="0" w:color="auto"/>
                <w:right w:val="none" w:sz="0" w:space="0" w:color="auto"/>
              </w:divBdr>
              <w:divsChild>
                <w:div w:id="18909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127">
      <w:bodyDiv w:val="1"/>
      <w:marLeft w:val="0"/>
      <w:marRight w:val="0"/>
      <w:marTop w:val="0"/>
      <w:marBottom w:val="0"/>
      <w:divBdr>
        <w:top w:val="none" w:sz="0" w:space="0" w:color="auto"/>
        <w:left w:val="none" w:sz="0" w:space="0" w:color="auto"/>
        <w:bottom w:val="none" w:sz="0" w:space="0" w:color="auto"/>
        <w:right w:val="none" w:sz="0" w:space="0" w:color="auto"/>
      </w:divBdr>
    </w:div>
    <w:div w:id="874347158">
      <w:bodyDiv w:val="1"/>
      <w:marLeft w:val="0"/>
      <w:marRight w:val="0"/>
      <w:marTop w:val="0"/>
      <w:marBottom w:val="0"/>
      <w:divBdr>
        <w:top w:val="none" w:sz="0" w:space="0" w:color="auto"/>
        <w:left w:val="none" w:sz="0" w:space="0" w:color="auto"/>
        <w:bottom w:val="none" w:sz="0" w:space="0" w:color="auto"/>
        <w:right w:val="none" w:sz="0" w:space="0" w:color="auto"/>
      </w:divBdr>
      <w:divsChild>
        <w:div w:id="691034113">
          <w:marLeft w:val="0"/>
          <w:marRight w:val="0"/>
          <w:marTop w:val="0"/>
          <w:marBottom w:val="0"/>
          <w:divBdr>
            <w:top w:val="none" w:sz="0" w:space="0" w:color="auto"/>
            <w:left w:val="none" w:sz="0" w:space="0" w:color="auto"/>
            <w:bottom w:val="none" w:sz="0" w:space="0" w:color="auto"/>
            <w:right w:val="none" w:sz="0" w:space="0" w:color="auto"/>
          </w:divBdr>
          <w:divsChild>
            <w:div w:id="1708943068">
              <w:marLeft w:val="0"/>
              <w:marRight w:val="0"/>
              <w:marTop w:val="0"/>
              <w:marBottom w:val="0"/>
              <w:divBdr>
                <w:top w:val="none" w:sz="0" w:space="0" w:color="auto"/>
                <w:left w:val="none" w:sz="0" w:space="0" w:color="auto"/>
                <w:bottom w:val="none" w:sz="0" w:space="0" w:color="auto"/>
                <w:right w:val="none" w:sz="0" w:space="0" w:color="auto"/>
              </w:divBdr>
              <w:divsChild>
                <w:div w:id="11794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00844">
      <w:bodyDiv w:val="1"/>
      <w:marLeft w:val="0"/>
      <w:marRight w:val="0"/>
      <w:marTop w:val="0"/>
      <w:marBottom w:val="0"/>
      <w:divBdr>
        <w:top w:val="none" w:sz="0" w:space="0" w:color="auto"/>
        <w:left w:val="none" w:sz="0" w:space="0" w:color="auto"/>
        <w:bottom w:val="none" w:sz="0" w:space="0" w:color="auto"/>
        <w:right w:val="none" w:sz="0" w:space="0" w:color="auto"/>
      </w:divBdr>
    </w:div>
    <w:div w:id="883634787">
      <w:bodyDiv w:val="1"/>
      <w:marLeft w:val="0"/>
      <w:marRight w:val="0"/>
      <w:marTop w:val="0"/>
      <w:marBottom w:val="0"/>
      <w:divBdr>
        <w:top w:val="none" w:sz="0" w:space="0" w:color="auto"/>
        <w:left w:val="none" w:sz="0" w:space="0" w:color="auto"/>
        <w:bottom w:val="none" w:sz="0" w:space="0" w:color="auto"/>
        <w:right w:val="none" w:sz="0" w:space="0" w:color="auto"/>
      </w:divBdr>
      <w:divsChild>
        <w:div w:id="1392967991">
          <w:marLeft w:val="0"/>
          <w:marRight w:val="0"/>
          <w:marTop w:val="0"/>
          <w:marBottom w:val="0"/>
          <w:divBdr>
            <w:top w:val="none" w:sz="0" w:space="0" w:color="auto"/>
            <w:left w:val="none" w:sz="0" w:space="0" w:color="auto"/>
            <w:bottom w:val="none" w:sz="0" w:space="0" w:color="auto"/>
            <w:right w:val="none" w:sz="0" w:space="0" w:color="auto"/>
          </w:divBdr>
          <w:divsChild>
            <w:div w:id="986477041">
              <w:marLeft w:val="0"/>
              <w:marRight w:val="0"/>
              <w:marTop w:val="0"/>
              <w:marBottom w:val="0"/>
              <w:divBdr>
                <w:top w:val="none" w:sz="0" w:space="0" w:color="auto"/>
                <w:left w:val="none" w:sz="0" w:space="0" w:color="auto"/>
                <w:bottom w:val="none" w:sz="0" w:space="0" w:color="auto"/>
                <w:right w:val="none" w:sz="0" w:space="0" w:color="auto"/>
              </w:divBdr>
              <w:divsChild>
                <w:div w:id="6206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8436">
      <w:bodyDiv w:val="1"/>
      <w:marLeft w:val="0"/>
      <w:marRight w:val="0"/>
      <w:marTop w:val="0"/>
      <w:marBottom w:val="0"/>
      <w:divBdr>
        <w:top w:val="none" w:sz="0" w:space="0" w:color="auto"/>
        <w:left w:val="none" w:sz="0" w:space="0" w:color="auto"/>
        <w:bottom w:val="none" w:sz="0" w:space="0" w:color="auto"/>
        <w:right w:val="none" w:sz="0" w:space="0" w:color="auto"/>
      </w:divBdr>
      <w:divsChild>
        <w:div w:id="462847697">
          <w:marLeft w:val="0"/>
          <w:marRight w:val="0"/>
          <w:marTop w:val="0"/>
          <w:marBottom w:val="0"/>
          <w:divBdr>
            <w:top w:val="none" w:sz="0" w:space="0" w:color="auto"/>
            <w:left w:val="none" w:sz="0" w:space="0" w:color="auto"/>
            <w:bottom w:val="none" w:sz="0" w:space="0" w:color="auto"/>
            <w:right w:val="none" w:sz="0" w:space="0" w:color="auto"/>
          </w:divBdr>
          <w:divsChild>
            <w:div w:id="612706674">
              <w:marLeft w:val="0"/>
              <w:marRight w:val="0"/>
              <w:marTop w:val="0"/>
              <w:marBottom w:val="0"/>
              <w:divBdr>
                <w:top w:val="none" w:sz="0" w:space="0" w:color="auto"/>
                <w:left w:val="none" w:sz="0" w:space="0" w:color="auto"/>
                <w:bottom w:val="none" w:sz="0" w:space="0" w:color="auto"/>
                <w:right w:val="none" w:sz="0" w:space="0" w:color="auto"/>
              </w:divBdr>
              <w:divsChild>
                <w:div w:id="6837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24589">
      <w:bodyDiv w:val="1"/>
      <w:marLeft w:val="0"/>
      <w:marRight w:val="0"/>
      <w:marTop w:val="0"/>
      <w:marBottom w:val="0"/>
      <w:divBdr>
        <w:top w:val="none" w:sz="0" w:space="0" w:color="auto"/>
        <w:left w:val="none" w:sz="0" w:space="0" w:color="auto"/>
        <w:bottom w:val="none" w:sz="0" w:space="0" w:color="auto"/>
        <w:right w:val="none" w:sz="0" w:space="0" w:color="auto"/>
      </w:divBdr>
      <w:divsChild>
        <w:div w:id="166947662">
          <w:marLeft w:val="0"/>
          <w:marRight w:val="0"/>
          <w:marTop w:val="0"/>
          <w:marBottom w:val="0"/>
          <w:divBdr>
            <w:top w:val="none" w:sz="0" w:space="0" w:color="auto"/>
            <w:left w:val="none" w:sz="0" w:space="0" w:color="auto"/>
            <w:bottom w:val="none" w:sz="0" w:space="0" w:color="auto"/>
            <w:right w:val="none" w:sz="0" w:space="0" w:color="auto"/>
          </w:divBdr>
          <w:divsChild>
            <w:div w:id="1713338556">
              <w:marLeft w:val="0"/>
              <w:marRight w:val="0"/>
              <w:marTop w:val="0"/>
              <w:marBottom w:val="0"/>
              <w:divBdr>
                <w:top w:val="none" w:sz="0" w:space="0" w:color="auto"/>
                <w:left w:val="none" w:sz="0" w:space="0" w:color="auto"/>
                <w:bottom w:val="none" w:sz="0" w:space="0" w:color="auto"/>
                <w:right w:val="none" w:sz="0" w:space="0" w:color="auto"/>
              </w:divBdr>
              <w:divsChild>
                <w:div w:id="242221289">
                  <w:marLeft w:val="0"/>
                  <w:marRight w:val="0"/>
                  <w:marTop w:val="0"/>
                  <w:marBottom w:val="0"/>
                  <w:divBdr>
                    <w:top w:val="none" w:sz="0" w:space="0" w:color="auto"/>
                    <w:left w:val="none" w:sz="0" w:space="0" w:color="auto"/>
                    <w:bottom w:val="none" w:sz="0" w:space="0" w:color="auto"/>
                    <w:right w:val="none" w:sz="0" w:space="0" w:color="auto"/>
                  </w:divBdr>
                </w:div>
              </w:divsChild>
            </w:div>
            <w:div w:id="1387801143">
              <w:marLeft w:val="0"/>
              <w:marRight w:val="0"/>
              <w:marTop w:val="0"/>
              <w:marBottom w:val="0"/>
              <w:divBdr>
                <w:top w:val="none" w:sz="0" w:space="0" w:color="auto"/>
                <w:left w:val="none" w:sz="0" w:space="0" w:color="auto"/>
                <w:bottom w:val="none" w:sz="0" w:space="0" w:color="auto"/>
                <w:right w:val="none" w:sz="0" w:space="0" w:color="auto"/>
              </w:divBdr>
              <w:divsChild>
                <w:div w:id="195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7260">
      <w:bodyDiv w:val="1"/>
      <w:marLeft w:val="0"/>
      <w:marRight w:val="0"/>
      <w:marTop w:val="0"/>
      <w:marBottom w:val="0"/>
      <w:divBdr>
        <w:top w:val="none" w:sz="0" w:space="0" w:color="auto"/>
        <w:left w:val="none" w:sz="0" w:space="0" w:color="auto"/>
        <w:bottom w:val="none" w:sz="0" w:space="0" w:color="auto"/>
        <w:right w:val="none" w:sz="0" w:space="0" w:color="auto"/>
      </w:divBdr>
      <w:divsChild>
        <w:div w:id="1726247645">
          <w:marLeft w:val="0"/>
          <w:marRight w:val="0"/>
          <w:marTop w:val="0"/>
          <w:marBottom w:val="0"/>
          <w:divBdr>
            <w:top w:val="none" w:sz="0" w:space="0" w:color="auto"/>
            <w:left w:val="none" w:sz="0" w:space="0" w:color="auto"/>
            <w:bottom w:val="none" w:sz="0" w:space="0" w:color="auto"/>
            <w:right w:val="none" w:sz="0" w:space="0" w:color="auto"/>
          </w:divBdr>
          <w:divsChild>
            <w:div w:id="939609520">
              <w:marLeft w:val="0"/>
              <w:marRight w:val="0"/>
              <w:marTop w:val="0"/>
              <w:marBottom w:val="0"/>
              <w:divBdr>
                <w:top w:val="none" w:sz="0" w:space="0" w:color="auto"/>
                <w:left w:val="none" w:sz="0" w:space="0" w:color="auto"/>
                <w:bottom w:val="none" w:sz="0" w:space="0" w:color="auto"/>
                <w:right w:val="none" w:sz="0" w:space="0" w:color="auto"/>
              </w:divBdr>
              <w:divsChild>
                <w:div w:id="12850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348555">
      <w:bodyDiv w:val="1"/>
      <w:marLeft w:val="0"/>
      <w:marRight w:val="0"/>
      <w:marTop w:val="0"/>
      <w:marBottom w:val="0"/>
      <w:divBdr>
        <w:top w:val="none" w:sz="0" w:space="0" w:color="auto"/>
        <w:left w:val="none" w:sz="0" w:space="0" w:color="auto"/>
        <w:bottom w:val="none" w:sz="0" w:space="0" w:color="auto"/>
        <w:right w:val="none" w:sz="0" w:space="0" w:color="auto"/>
      </w:divBdr>
      <w:divsChild>
        <w:div w:id="1284188121">
          <w:marLeft w:val="0"/>
          <w:marRight w:val="0"/>
          <w:marTop w:val="0"/>
          <w:marBottom w:val="0"/>
          <w:divBdr>
            <w:top w:val="none" w:sz="0" w:space="0" w:color="auto"/>
            <w:left w:val="none" w:sz="0" w:space="0" w:color="auto"/>
            <w:bottom w:val="none" w:sz="0" w:space="0" w:color="auto"/>
            <w:right w:val="none" w:sz="0" w:space="0" w:color="auto"/>
          </w:divBdr>
          <w:divsChild>
            <w:div w:id="1007438855">
              <w:marLeft w:val="0"/>
              <w:marRight w:val="0"/>
              <w:marTop w:val="0"/>
              <w:marBottom w:val="0"/>
              <w:divBdr>
                <w:top w:val="none" w:sz="0" w:space="0" w:color="auto"/>
                <w:left w:val="none" w:sz="0" w:space="0" w:color="auto"/>
                <w:bottom w:val="none" w:sz="0" w:space="0" w:color="auto"/>
                <w:right w:val="none" w:sz="0" w:space="0" w:color="auto"/>
              </w:divBdr>
              <w:divsChild>
                <w:div w:id="11805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2736">
      <w:bodyDiv w:val="1"/>
      <w:marLeft w:val="0"/>
      <w:marRight w:val="0"/>
      <w:marTop w:val="0"/>
      <w:marBottom w:val="0"/>
      <w:divBdr>
        <w:top w:val="none" w:sz="0" w:space="0" w:color="auto"/>
        <w:left w:val="none" w:sz="0" w:space="0" w:color="auto"/>
        <w:bottom w:val="none" w:sz="0" w:space="0" w:color="auto"/>
        <w:right w:val="none" w:sz="0" w:space="0" w:color="auto"/>
      </w:divBdr>
      <w:divsChild>
        <w:div w:id="1566455833">
          <w:marLeft w:val="0"/>
          <w:marRight w:val="0"/>
          <w:marTop w:val="0"/>
          <w:marBottom w:val="0"/>
          <w:divBdr>
            <w:top w:val="none" w:sz="0" w:space="0" w:color="auto"/>
            <w:left w:val="none" w:sz="0" w:space="0" w:color="auto"/>
            <w:bottom w:val="none" w:sz="0" w:space="0" w:color="auto"/>
            <w:right w:val="none" w:sz="0" w:space="0" w:color="auto"/>
          </w:divBdr>
          <w:divsChild>
            <w:div w:id="274559253">
              <w:marLeft w:val="0"/>
              <w:marRight w:val="0"/>
              <w:marTop w:val="0"/>
              <w:marBottom w:val="0"/>
              <w:divBdr>
                <w:top w:val="none" w:sz="0" w:space="0" w:color="auto"/>
                <w:left w:val="none" w:sz="0" w:space="0" w:color="auto"/>
                <w:bottom w:val="none" w:sz="0" w:space="0" w:color="auto"/>
                <w:right w:val="none" w:sz="0" w:space="0" w:color="auto"/>
              </w:divBdr>
              <w:divsChild>
                <w:div w:id="665481269">
                  <w:marLeft w:val="0"/>
                  <w:marRight w:val="0"/>
                  <w:marTop w:val="0"/>
                  <w:marBottom w:val="0"/>
                  <w:divBdr>
                    <w:top w:val="none" w:sz="0" w:space="0" w:color="auto"/>
                    <w:left w:val="none" w:sz="0" w:space="0" w:color="auto"/>
                    <w:bottom w:val="none" w:sz="0" w:space="0" w:color="auto"/>
                    <w:right w:val="none" w:sz="0" w:space="0" w:color="auto"/>
                  </w:divBdr>
                  <w:divsChild>
                    <w:div w:id="1237327491">
                      <w:marLeft w:val="0"/>
                      <w:marRight w:val="0"/>
                      <w:marTop w:val="0"/>
                      <w:marBottom w:val="0"/>
                      <w:divBdr>
                        <w:top w:val="none" w:sz="0" w:space="0" w:color="auto"/>
                        <w:left w:val="none" w:sz="0" w:space="0" w:color="auto"/>
                        <w:bottom w:val="none" w:sz="0" w:space="0" w:color="auto"/>
                        <w:right w:val="none" w:sz="0" w:space="0" w:color="auto"/>
                      </w:divBdr>
                    </w:div>
                  </w:divsChild>
                </w:div>
                <w:div w:id="1119183422">
                  <w:marLeft w:val="0"/>
                  <w:marRight w:val="0"/>
                  <w:marTop w:val="0"/>
                  <w:marBottom w:val="0"/>
                  <w:divBdr>
                    <w:top w:val="none" w:sz="0" w:space="0" w:color="auto"/>
                    <w:left w:val="none" w:sz="0" w:space="0" w:color="auto"/>
                    <w:bottom w:val="none" w:sz="0" w:space="0" w:color="auto"/>
                    <w:right w:val="none" w:sz="0" w:space="0" w:color="auto"/>
                  </w:divBdr>
                  <w:divsChild>
                    <w:div w:id="989990252">
                      <w:marLeft w:val="0"/>
                      <w:marRight w:val="0"/>
                      <w:marTop w:val="0"/>
                      <w:marBottom w:val="0"/>
                      <w:divBdr>
                        <w:top w:val="none" w:sz="0" w:space="0" w:color="auto"/>
                        <w:left w:val="none" w:sz="0" w:space="0" w:color="auto"/>
                        <w:bottom w:val="none" w:sz="0" w:space="0" w:color="auto"/>
                        <w:right w:val="none" w:sz="0" w:space="0" w:color="auto"/>
                      </w:divBdr>
                    </w:div>
                    <w:div w:id="1530021274">
                      <w:marLeft w:val="0"/>
                      <w:marRight w:val="0"/>
                      <w:marTop w:val="0"/>
                      <w:marBottom w:val="0"/>
                      <w:divBdr>
                        <w:top w:val="none" w:sz="0" w:space="0" w:color="auto"/>
                        <w:left w:val="none" w:sz="0" w:space="0" w:color="auto"/>
                        <w:bottom w:val="none" w:sz="0" w:space="0" w:color="auto"/>
                        <w:right w:val="none" w:sz="0" w:space="0" w:color="auto"/>
                      </w:divBdr>
                    </w:div>
                    <w:div w:id="16397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2657">
      <w:bodyDiv w:val="1"/>
      <w:marLeft w:val="0"/>
      <w:marRight w:val="0"/>
      <w:marTop w:val="0"/>
      <w:marBottom w:val="0"/>
      <w:divBdr>
        <w:top w:val="none" w:sz="0" w:space="0" w:color="auto"/>
        <w:left w:val="none" w:sz="0" w:space="0" w:color="auto"/>
        <w:bottom w:val="none" w:sz="0" w:space="0" w:color="auto"/>
        <w:right w:val="none" w:sz="0" w:space="0" w:color="auto"/>
      </w:divBdr>
      <w:divsChild>
        <w:div w:id="822745468">
          <w:marLeft w:val="0"/>
          <w:marRight w:val="0"/>
          <w:marTop w:val="0"/>
          <w:marBottom w:val="0"/>
          <w:divBdr>
            <w:top w:val="none" w:sz="0" w:space="0" w:color="auto"/>
            <w:left w:val="none" w:sz="0" w:space="0" w:color="auto"/>
            <w:bottom w:val="none" w:sz="0" w:space="0" w:color="auto"/>
            <w:right w:val="none" w:sz="0" w:space="0" w:color="auto"/>
          </w:divBdr>
          <w:divsChild>
            <w:div w:id="1830628803">
              <w:marLeft w:val="0"/>
              <w:marRight w:val="0"/>
              <w:marTop w:val="0"/>
              <w:marBottom w:val="0"/>
              <w:divBdr>
                <w:top w:val="none" w:sz="0" w:space="0" w:color="auto"/>
                <w:left w:val="none" w:sz="0" w:space="0" w:color="auto"/>
                <w:bottom w:val="none" w:sz="0" w:space="0" w:color="auto"/>
                <w:right w:val="none" w:sz="0" w:space="0" w:color="auto"/>
              </w:divBdr>
              <w:divsChild>
                <w:div w:id="11352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573">
      <w:marLeft w:val="0"/>
      <w:marRight w:val="0"/>
      <w:marTop w:val="0"/>
      <w:marBottom w:val="0"/>
      <w:divBdr>
        <w:top w:val="none" w:sz="0" w:space="0" w:color="auto"/>
        <w:left w:val="none" w:sz="0" w:space="0" w:color="auto"/>
        <w:bottom w:val="none" w:sz="0" w:space="0" w:color="auto"/>
        <w:right w:val="none" w:sz="0" w:space="0" w:color="auto"/>
      </w:divBdr>
      <w:divsChild>
        <w:div w:id="911961627">
          <w:marLeft w:val="0"/>
          <w:marRight w:val="0"/>
          <w:marTop w:val="0"/>
          <w:marBottom w:val="0"/>
          <w:divBdr>
            <w:top w:val="none" w:sz="0" w:space="0" w:color="auto"/>
            <w:left w:val="none" w:sz="0" w:space="0" w:color="auto"/>
            <w:bottom w:val="none" w:sz="0" w:space="0" w:color="auto"/>
            <w:right w:val="none" w:sz="0" w:space="0" w:color="auto"/>
          </w:divBdr>
          <w:divsChild>
            <w:div w:id="911962687">
              <w:marLeft w:val="0"/>
              <w:marRight w:val="0"/>
              <w:marTop w:val="0"/>
              <w:marBottom w:val="0"/>
              <w:divBdr>
                <w:top w:val="none" w:sz="0" w:space="0" w:color="auto"/>
                <w:left w:val="none" w:sz="0" w:space="0" w:color="auto"/>
                <w:bottom w:val="none" w:sz="0" w:space="0" w:color="auto"/>
                <w:right w:val="none" w:sz="0" w:space="0" w:color="auto"/>
              </w:divBdr>
              <w:divsChild>
                <w:div w:id="9119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574">
      <w:marLeft w:val="0"/>
      <w:marRight w:val="0"/>
      <w:marTop w:val="0"/>
      <w:marBottom w:val="0"/>
      <w:divBdr>
        <w:top w:val="none" w:sz="0" w:space="0" w:color="auto"/>
        <w:left w:val="none" w:sz="0" w:space="0" w:color="auto"/>
        <w:bottom w:val="none" w:sz="0" w:space="0" w:color="auto"/>
        <w:right w:val="none" w:sz="0" w:space="0" w:color="auto"/>
      </w:divBdr>
    </w:div>
    <w:div w:id="911961585">
      <w:marLeft w:val="0"/>
      <w:marRight w:val="0"/>
      <w:marTop w:val="0"/>
      <w:marBottom w:val="0"/>
      <w:divBdr>
        <w:top w:val="none" w:sz="0" w:space="0" w:color="auto"/>
        <w:left w:val="none" w:sz="0" w:space="0" w:color="auto"/>
        <w:bottom w:val="none" w:sz="0" w:space="0" w:color="auto"/>
        <w:right w:val="none" w:sz="0" w:space="0" w:color="auto"/>
      </w:divBdr>
      <w:divsChild>
        <w:div w:id="911962780">
          <w:marLeft w:val="0"/>
          <w:marRight w:val="0"/>
          <w:marTop w:val="0"/>
          <w:marBottom w:val="0"/>
          <w:divBdr>
            <w:top w:val="none" w:sz="0" w:space="0" w:color="auto"/>
            <w:left w:val="none" w:sz="0" w:space="0" w:color="auto"/>
            <w:bottom w:val="none" w:sz="0" w:space="0" w:color="auto"/>
            <w:right w:val="none" w:sz="0" w:space="0" w:color="auto"/>
          </w:divBdr>
          <w:divsChild>
            <w:div w:id="911962109">
              <w:marLeft w:val="0"/>
              <w:marRight w:val="0"/>
              <w:marTop w:val="0"/>
              <w:marBottom w:val="0"/>
              <w:divBdr>
                <w:top w:val="none" w:sz="0" w:space="0" w:color="auto"/>
                <w:left w:val="none" w:sz="0" w:space="0" w:color="auto"/>
                <w:bottom w:val="none" w:sz="0" w:space="0" w:color="auto"/>
                <w:right w:val="none" w:sz="0" w:space="0" w:color="auto"/>
              </w:divBdr>
              <w:divsChild>
                <w:div w:id="9119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590">
      <w:marLeft w:val="0"/>
      <w:marRight w:val="0"/>
      <w:marTop w:val="0"/>
      <w:marBottom w:val="0"/>
      <w:divBdr>
        <w:top w:val="none" w:sz="0" w:space="0" w:color="auto"/>
        <w:left w:val="none" w:sz="0" w:space="0" w:color="auto"/>
        <w:bottom w:val="none" w:sz="0" w:space="0" w:color="auto"/>
        <w:right w:val="none" w:sz="0" w:space="0" w:color="auto"/>
      </w:divBdr>
      <w:divsChild>
        <w:div w:id="911962571">
          <w:marLeft w:val="0"/>
          <w:marRight w:val="0"/>
          <w:marTop w:val="0"/>
          <w:marBottom w:val="0"/>
          <w:divBdr>
            <w:top w:val="none" w:sz="0" w:space="0" w:color="auto"/>
            <w:left w:val="none" w:sz="0" w:space="0" w:color="auto"/>
            <w:bottom w:val="none" w:sz="0" w:space="0" w:color="auto"/>
            <w:right w:val="none" w:sz="0" w:space="0" w:color="auto"/>
          </w:divBdr>
          <w:divsChild>
            <w:div w:id="911962418">
              <w:marLeft w:val="0"/>
              <w:marRight w:val="0"/>
              <w:marTop w:val="0"/>
              <w:marBottom w:val="0"/>
              <w:divBdr>
                <w:top w:val="none" w:sz="0" w:space="0" w:color="auto"/>
                <w:left w:val="none" w:sz="0" w:space="0" w:color="auto"/>
                <w:bottom w:val="none" w:sz="0" w:space="0" w:color="auto"/>
                <w:right w:val="none" w:sz="0" w:space="0" w:color="auto"/>
              </w:divBdr>
              <w:divsChild>
                <w:div w:id="911962809">
                  <w:marLeft w:val="0"/>
                  <w:marRight w:val="0"/>
                  <w:marTop w:val="0"/>
                  <w:marBottom w:val="0"/>
                  <w:divBdr>
                    <w:top w:val="none" w:sz="0" w:space="0" w:color="auto"/>
                    <w:left w:val="none" w:sz="0" w:space="0" w:color="auto"/>
                    <w:bottom w:val="none" w:sz="0" w:space="0" w:color="auto"/>
                    <w:right w:val="none" w:sz="0" w:space="0" w:color="auto"/>
                  </w:divBdr>
                  <w:divsChild>
                    <w:div w:id="9119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593">
      <w:marLeft w:val="0"/>
      <w:marRight w:val="0"/>
      <w:marTop w:val="0"/>
      <w:marBottom w:val="0"/>
      <w:divBdr>
        <w:top w:val="none" w:sz="0" w:space="0" w:color="auto"/>
        <w:left w:val="none" w:sz="0" w:space="0" w:color="auto"/>
        <w:bottom w:val="none" w:sz="0" w:space="0" w:color="auto"/>
        <w:right w:val="none" w:sz="0" w:space="0" w:color="auto"/>
      </w:divBdr>
      <w:divsChild>
        <w:div w:id="911961766">
          <w:marLeft w:val="547"/>
          <w:marRight w:val="0"/>
          <w:marTop w:val="0"/>
          <w:marBottom w:val="0"/>
          <w:divBdr>
            <w:top w:val="none" w:sz="0" w:space="0" w:color="auto"/>
            <w:left w:val="none" w:sz="0" w:space="0" w:color="auto"/>
            <w:bottom w:val="none" w:sz="0" w:space="0" w:color="auto"/>
            <w:right w:val="none" w:sz="0" w:space="0" w:color="auto"/>
          </w:divBdr>
        </w:div>
      </w:divsChild>
    </w:div>
    <w:div w:id="911961594">
      <w:marLeft w:val="0"/>
      <w:marRight w:val="0"/>
      <w:marTop w:val="0"/>
      <w:marBottom w:val="0"/>
      <w:divBdr>
        <w:top w:val="none" w:sz="0" w:space="0" w:color="auto"/>
        <w:left w:val="none" w:sz="0" w:space="0" w:color="auto"/>
        <w:bottom w:val="none" w:sz="0" w:space="0" w:color="auto"/>
        <w:right w:val="none" w:sz="0" w:space="0" w:color="auto"/>
      </w:divBdr>
      <w:divsChild>
        <w:div w:id="911962833">
          <w:marLeft w:val="0"/>
          <w:marRight w:val="0"/>
          <w:marTop w:val="0"/>
          <w:marBottom w:val="0"/>
          <w:divBdr>
            <w:top w:val="none" w:sz="0" w:space="0" w:color="auto"/>
            <w:left w:val="none" w:sz="0" w:space="0" w:color="auto"/>
            <w:bottom w:val="none" w:sz="0" w:space="0" w:color="auto"/>
            <w:right w:val="none" w:sz="0" w:space="0" w:color="auto"/>
          </w:divBdr>
          <w:divsChild>
            <w:div w:id="911962034">
              <w:marLeft w:val="0"/>
              <w:marRight w:val="0"/>
              <w:marTop w:val="0"/>
              <w:marBottom w:val="0"/>
              <w:divBdr>
                <w:top w:val="none" w:sz="0" w:space="0" w:color="auto"/>
                <w:left w:val="none" w:sz="0" w:space="0" w:color="auto"/>
                <w:bottom w:val="none" w:sz="0" w:space="0" w:color="auto"/>
                <w:right w:val="none" w:sz="0" w:space="0" w:color="auto"/>
              </w:divBdr>
              <w:divsChild>
                <w:div w:id="911962073">
                  <w:marLeft w:val="0"/>
                  <w:marRight w:val="0"/>
                  <w:marTop w:val="0"/>
                  <w:marBottom w:val="0"/>
                  <w:divBdr>
                    <w:top w:val="none" w:sz="0" w:space="0" w:color="auto"/>
                    <w:left w:val="none" w:sz="0" w:space="0" w:color="auto"/>
                    <w:bottom w:val="none" w:sz="0" w:space="0" w:color="auto"/>
                    <w:right w:val="none" w:sz="0" w:space="0" w:color="auto"/>
                  </w:divBdr>
                  <w:divsChild>
                    <w:div w:id="9119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597">
      <w:marLeft w:val="0"/>
      <w:marRight w:val="0"/>
      <w:marTop w:val="0"/>
      <w:marBottom w:val="0"/>
      <w:divBdr>
        <w:top w:val="none" w:sz="0" w:space="0" w:color="auto"/>
        <w:left w:val="none" w:sz="0" w:space="0" w:color="auto"/>
        <w:bottom w:val="none" w:sz="0" w:space="0" w:color="auto"/>
        <w:right w:val="none" w:sz="0" w:space="0" w:color="auto"/>
      </w:divBdr>
      <w:divsChild>
        <w:div w:id="911962920">
          <w:marLeft w:val="0"/>
          <w:marRight w:val="0"/>
          <w:marTop w:val="0"/>
          <w:marBottom w:val="0"/>
          <w:divBdr>
            <w:top w:val="none" w:sz="0" w:space="0" w:color="auto"/>
            <w:left w:val="none" w:sz="0" w:space="0" w:color="auto"/>
            <w:bottom w:val="none" w:sz="0" w:space="0" w:color="auto"/>
            <w:right w:val="none" w:sz="0" w:space="0" w:color="auto"/>
          </w:divBdr>
          <w:divsChild>
            <w:div w:id="911962201">
              <w:marLeft w:val="0"/>
              <w:marRight w:val="0"/>
              <w:marTop w:val="0"/>
              <w:marBottom w:val="0"/>
              <w:divBdr>
                <w:top w:val="none" w:sz="0" w:space="0" w:color="auto"/>
                <w:left w:val="none" w:sz="0" w:space="0" w:color="auto"/>
                <w:bottom w:val="none" w:sz="0" w:space="0" w:color="auto"/>
                <w:right w:val="none" w:sz="0" w:space="0" w:color="auto"/>
              </w:divBdr>
              <w:divsChild>
                <w:div w:id="9119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598">
      <w:marLeft w:val="0"/>
      <w:marRight w:val="0"/>
      <w:marTop w:val="0"/>
      <w:marBottom w:val="0"/>
      <w:divBdr>
        <w:top w:val="none" w:sz="0" w:space="0" w:color="auto"/>
        <w:left w:val="none" w:sz="0" w:space="0" w:color="auto"/>
        <w:bottom w:val="none" w:sz="0" w:space="0" w:color="auto"/>
        <w:right w:val="none" w:sz="0" w:space="0" w:color="auto"/>
      </w:divBdr>
      <w:divsChild>
        <w:div w:id="911962395">
          <w:marLeft w:val="0"/>
          <w:marRight w:val="0"/>
          <w:marTop w:val="0"/>
          <w:marBottom w:val="0"/>
          <w:divBdr>
            <w:top w:val="none" w:sz="0" w:space="0" w:color="auto"/>
            <w:left w:val="none" w:sz="0" w:space="0" w:color="auto"/>
            <w:bottom w:val="none" w:sz="0" w:space="0" w:color="auto"/>
            <w:right w:val="none" w:sz="0" w:space="0" w:color="auto"/>
          </w:divBdr>
          <w:divsChild>
            <w:div w:id="911961901">
              <w:marLeft w:val="0"/>
              <w:marRight w:val="0"/>
              <w:marTop w:val="0"/>
              <w:marBottom w:val="0"/>
              <w:divBdr>
                <w:top w:val="none" w:sz="0" w:space="0" w:color="auto"/>
                <w:left w:val="none" w:sz="0" w:space="0" w:color="auto"/>
                <w:bottom w:val="none" w:sz="0" w:space="0" w:color="auto"/>
                <w:right w:val="none" w:sz="0" w:space="0" w:color="auto"/>
              </w:divBdr>
              <w:divsChild>
                <w:div w:id="911962821">
                  <w:marLeft w:val="0"/>
                  <w:marRight w:val="0"/>
                  <w:marTop w:val="0"/>
                  <w:marBottom w:val="0"/>
                  <w:divBdr>
                    <w:top w:val="none" w:sz="0" w:space="0" w:color="auto"/>
                    <w:left w:val="none" w:sz="0" w:space="0" w:color="auto"/>
                    <w:bottom w:val="none" w:sz="0" w:space="0" w:color="auto"/>
                    <w:right w:val="none" w:sz="0" w:space="0" w:color="auto"/>
                  </w:divBdr>
                  <w:divsChild>
                    <w:div w:id="911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599">
      <w:marLeft w:val="0"/>
      <w:marRight w:val="0"/>
      <w:marTop w:val="0"/>
      <w:marBottom w:val="0"/>
      <w:divBdr>
        <w:top w:val="none" w:sz="0" w:space="0" w:color="auto"/>
        <w:left w:val="none" w:sz="0" w:space="0" w:color="auto"/>
        <w:bottom w:val="none" w:sz="0" w:space="0" w:color="auto"/>
        <w:right w:val="none" w:sz="0" w:space="0" w:color="auto"/>
      </w:divBdr>
      <w:divsChild>
        <w:div w:id="911961888">
          <w:marLeft w:val="0"/>
          <w:marRight w:val="0"/>
          <w:marTop w:val="0"/>
          <w:marBottom w:val="0"/>
          <w:divBdr>
            <w:top w:val="none" w:sz="0" w:space="0" w:color="auto"/>
            <w:left w:val="none" w:sz="0" w:space="0" w:color="auto"/>
            <w:bottom w:val="none" w:sz="0" w:space="0" w:color="auto"/>
            <w:right w:val="none" w:sz="0" w:space="0" w:color="auto"/>
          </w:divBdr>
          <w:divsChild>
            <w:div w:id="911962747">
              <w:marLeft w:val="0"/>
              <w:marRight w:val="0"/>
              <w:marTop w:val="0"/>
              <w:marBottom w:val="0"/>
              <w:divBdr>
                <w:top w:val="none" w:sz="0" w:space="0" w:color="auto"/>
                <w:left w:val="none" w:sz="0" w:space="0" w:color="auto"/>
                <w:bottom w:val="none" w:sz="0" w:space="0" w:color="auto"/>
                <w:right w:val="none" w:sz="0" w:space="0" w:color="auto"/>
              </w:divBdr>
              <w:divsChild>
                <w:div w:id="9119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04">
      <w:marLeft w:val="0"/>
      <w:marRight w:val="0"/>
      <w:marTop w:val="0"/>
      <w:marBottom w:val="0"/>
      <w:divBdr>
        <w:top w:val="none" w:sz="0" w:space="0" w:color="auto"/>
        <w:left w:val="none" w:sz="0" w:space="0" w:color="auto"/>
        <w:bottom w:val="none" w:sz="0" w:space="0" w:color="auto"/>
        <w:right w:val="none" w:sz="0" w:space="0" w:color="auto"/>
      </w:divBdr>
      <w:divsChild>
        <w:div w:id="911961648">
          <w:marLeft w:val="0"/>
          <w:marRight w:val="0"/>
          <w:marTop w:val="0"/>
          <w:marBottom w:val="0"/>
          <w:divBdr>
            <w:top w:val="none" w:sz="0" w:space="0" w:color="auto"/>
            <w:left w:val="none" w:sz="0" w:space="0" w:color="auto"/>
            <w:bottom w:val="none" w:sz="0" w:space="0" w:color="auto"/>
            <w:right w:val="none" w:sz="0" w:space="0" w:color="auto"/>
          </w:divBdr>
          <w:divsChild>
            <w:div w:id="911961751">
              <w:marLeft w:val="0"/>
              <w:marRight w:val="0"/>
              <w:marTop w:val="0"/>
              <w:marBottom w:val="0"/>
              <w:divBdr>
                <w:top w:val="none" w:sz="0" w:space="0" w:color="auto"/>
                <w:left w:val="none" w:sz="0" w:space="0" w:color="auto"/>
                <w:bottom w:val="none" w:sz="0" w:space="0" w:color="auto"/>
                <w:right w:val="none" w:sz="0" w:space="0" w:color="auto"/>
              </w:divBdr>
              <w:divsChild>
                <w:div w:id="911961725">
                  <w:marLeft w:val="0"/>
                  <w:marRight w:val="0"/>
                  <w:marTop w:val="0"/>
                  <w:marBottom w:val="0"/>
                  <w:divBdr>
                    <w:top w:val="none" w:sz="0" w:space="0" w:color="auto"/>
                    <w:left w:val="none" w:sz="0" w:space="0" w:color="auto"/>
                    <w:bottom w:val="none" w:sz="0" w:space="0" w:color="auto"/>
                    <w:right w:val="none" w:sz="0" w:space="0" w:color="auto"/>
                  </w:divBdr>
                </w:div>
              </w:divsChild>
            </w:div>
            <w:div w:id="911962258">
              <w:marLeft w:val="0"/>
              <w:marRight w:val="0"/>
              <w:marTop w:val="0"/>
              <w:marBottom w:val="0"/>
              <w:divBdr>
                <w:top w:val="none" w:sz="0" w:space="0" w:color="auto"/>
                <w:left w:val="none" w:sz="0" w:space="0" w:color="auto"/>
                <w:bottom w:val="none" w:sz="0" w:space="0" w:color="auto"/>
                <w:right w:val="none" w:sz="0" w:space="0" w:color="auto"/>
              </w:divBdr>
              <w:divsChild>
                <w:div w:id="9119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13">
      <w:marLeft w:val="0"/>
      <w:marRight w:val="0"/>
      <w:marTop w:val="0"/>
      <w:marBottom w:val="0"/>
      <w:divBdr>
        <w:top w:val="none" w:sz="0" w:space="0" w:color="auto"/>
        <w:left w:val="none" w:sz="0" w:space="0" w:color="auto"/>
        <w:bottom w:val="none" w:sz="0" w:space="0" w:color="auto"/>
        <w:right w:val="none" w:sz="0" w:space="0" w:color="auto"/>
      </w:divBdr>
      <w:divsChild>
        <w:div w:id="911961932">
          <w:marLeft w:val="547"/>
          <w:marRight w:val="0"/>
          <w:marTop w:val="0"/>
          <w:marBottom w:val="0"/>
          <w:divBdr>
            <w:top w:val="none" w:sz="0" w:space="0" w:color="auto"/>
            <w:left w:val="none" w:sz="0" w:space="0" w:color="auto"/>
            <w:bottom w:val="none" w:sz="0" w:space="0" w:color="auto"/>
            <w:right w:val="none" w:sz="0" w:space="0" w:color="auto"/>
          </w:divBdr>
        </w:div>
      </w:divsChild>
    </w:div>
    <w:div w:id="911961614">
      <w:marLeft w:val="0"/>
      <w:marRight w:val="0"/>
      <w:marTop w:val="0"/>
      <w:marBottom w:val="0"/>
      <w:divBdr>
        <w:top w:val="none" w:sz="0" w:space="0" w:color="auto"/>
        <w:left w:val="none" w:sz="0" w:space="0" w:color="auto"/>
        <w:bottom w:val="none" w:sz="0" w:space="0" w:color="auto"/>
        <w:right w:val="none" w:sz="0" w:space="0" w:color="auto"/>
      </w:divBdr>
      <w:divsChild>
        <w:div w:id="911961946">
          <w:marLeft w:val="0"/>
          <w:marRight w:val="0"/>
          <w:marTop w:val="0"/>
          <w:marBottom w:val="0"/>
          <w:divBdr>
            <w:top w:val="none" w:sz="0" w:space="0" w:color="auto"/>
            <w:left w:val="none" w:sz="0" w:space="0" w:color="auto"/>
            <w:bottom w:val="none" w:sz="0" w:space="0" w:color="auto"/>
            <w:right w:val="none" w:sz="0" w:space="0" w:color="auto"/>
          </w:divBdr>
          <w:divsChild>
            <w:div w:id="911961749">
              <w:marLeft w:val="0"/>
              <w:marRight w:val="0"/>
              <w:marTop w:val="0"/>
              <w:marBottom w:val="0"/>
              <w:divBdr>
                <w:top w:val="none" w:sz="0" w:space="0" w:color="auto"/>
                <w:left w:val="none" w:sz="0" w:space="0" w:color="auto"/>
                <w:bottom w:val="none" w:sz="0" w:space="0" w:color="auto"/>
                <w:right w:val="none" w:sz="0" w:space="0" w:color="auto"/>
              </w:divBdr>
              <w:divsChild>
                <w:div w:id="9119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21">
      <w:marLeft w:val="0"/>
      <w:marRight w:val="0"/>
      <w:marTop w:val="0"/>
      <w:marBottom w:val="0"/>
      <w:divBdr>
        <w:top w:val="none" w:sz="0" w:space="0" w:color="auto"/>
        <w:left w:val="none" w:sz="0" w:space="0" w:color="auto"/>
        <w:bottom w:val="none" w:sz="0" w:space="0" w:color="auto"/>
        <w:right w:val="none" w:sz="0" w:space="0" w:color="auto"/>
      </w:divBdr>
      <w:divsChild>
        <w:div w:id="911962103">
          <w:marLeft w:val="0"/>
          <w:marRight w:val="0"/>
          <w:marTop w:val="0"/>
          <w:marBottom w:val="0"/>
          <w:divBdr>
            <w:top w:val="none" w:sz="0" w:space="0" w:color="auto"/>
            <w:left w:val="none" w:sz="0" w:space="0" w:color="auto"/>
            <w:bottom w:val="none" w:sz="0" w:space="0" w:color="auto"/>
            <w:right w:val="none" w:sz="0" w:space="0" w:color="auto"/>
          </w:divBdr>
          <w:divsChild>
            <w:div w:id="911962004">
              <w:marLeft w:val="0"/>
              <w:marRight w:val="0"/>
              <w:marTop w:val="0"/>
              <w:marBottom w:val="0"/>
              <w:divBdr>
                <w:top w:val="none" w:sz="0" w:space="0" w:color="auto"/>
                <w:left w:val="none" w:sz="0" w:space="0" w:color="auto"/>
                <w:bottom w:val="none" w:sz="0" w:space="0" w:color="auto"/>
                <w:right w:val="none" w:sz="0" w:space="0" w:color="auto"/>
              </w:divBdr>
              <w:divsChild>
                <w:div w:id="9119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23">
      <w:marLeft w:val="0"/>
      <w:marRight w:val="0"/>
      <w:marTop w:val="0"/>
      <w:marBottom w:val="0"/>
      <w:divBdr>
        <w:top w:val="none" w:sz="0" w:space="0" w:color="auto"/>
        <w:left w:val="none" w:sz="0" w:space="0" w:color="auto"/>
        <w:bottom w:val="none" w:sz="0" w:space="0" w:color="auto"/>
        <w:right w:val="none" w:sz="0" w:space="0" w:color="auto"/>
      </w:divBdr>
      <w:divsChild>
        <w:div w:id="911961683">
          <w:marLeft w:val="0"/>
          <w:marRight w:val="0"/>
          <w:marTop w:val="0"/>
          <w:marBottom w:val="0"/>
          <w:divBdr>
            <w:top w:val="none" w:sz="0" w:space="0" w:color="auto"/>
            <w:left w:val="none" w:sz="0" w:space="0" w:color="auto"/>
            <w:bottom w:val="none" w:sz="0" w:space="0" w:color="auto"/>
            <w:right w:val="none" w:sz="0" w:space="0" w:color="auto"/>
          </w:divBdr>
          <w:divsChild>
            <w:div w:id="911962806">
              <w:marLeft w:val="0"/>
              <w:marRight w:val="0"/>
              <w:marTop w:val="0"/>
              <w:marBottom w:val="0"/>
              <w:divBdr>
                <w:top w:val="none" w:sz="0" w:space="0" w:color="auto"/>
                <w:left w:val="none" w:sz="0" w:space="0" w:color="auto"/>
                <w:bottom w:val="none" w:sz="0" w:space="0" w:color="auto"/>
                <w:right w:val="none" w:sz="0" w:space="0" w:color="auto"/>
              </w:divBdr>
              <w:divsChild>
                <w:div w:id="911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24">
      <w:marLeft w:val="0"/>
      <w:marRight w:val="0"/>
      <w:marTop w:val="0"/>
      <w:marBottom w:val="0"/>
      <w:divBdr>
        <w:top w:val="none" w:sz="0" w:space="0" w:color="auto"/>
        <w:left w:val="none" w:sz="0" w:space="0" w:color="auto"/>
        <w:bottom w:val="none" w:sz="0" w:space="0" w:color="auto"/>
        <w:right w:val="none" w:sz="0" w:space="0" w:color="auto"/>
      </w:divBdr>
      <w:divsChild>
        <w:div w:id="911962426">
          <w:marLeft w:val="0"/>
          <w:marRight w:val="0"/>
          <w:marTop w:val="0"/>
          <w:marBottom w:val="0"/>
          <w:divBdr>
            <w:top w:val="none" w:sz="0" w:space="0" w:color="auto"/>
            <w:left w:val="none" w:sz="0" w:space="0" w:color="auto"/>
            <w:bottom w:val="none" w:sz="0" w:space="0" w:color="auto"/>
            <w:right w:val="none" w:sz="0" w:space="0" w:color="auto"/>
          </w:divBdr>
          <w:divsChild>
            <w:div w:id="911961980">
              <w:marLeft w:val="0"/>
              <w:marRight w:val="0"/>
              <w:marTop w:val="0"/>
              <w:marBottom w:val="0"/>
              <w:divBdr>
                <w:top w:val="none" w:sz="0" w:space="0" w:color="auto"/>
                <w:left w:val="none" w:sz="0" w:space="0" w:color="auto"/>
                <w:bottom w:val="none" w:sz="0" w:space="0" w:color="auto"/>
                <w:right w:val="none" w:sz="0" w:space="0" w:color="auto"/>
              </w:divBdr>
              <w:divsChild>
                <w:div w:id="911962783">
                  <w:marLeft w:val="0"/>
                  <w:marRight w:val="0"/>
                  <w:marTop w:val="0"/>
                  <w:marBottom w:val="0"/>
                  <w:divBdr>
                    <w:top w:val="none" w:sz="0" w:space="0" w:color="auto"/>
                    <w:left w:val="none" w:sz="0" w:space="0" w:color="auto"/>
                    <w:bottom w:val="none" w:sz="0" w:space="0" w:color="auto"/>
                    <w:right w:val="none" w:sz="0" w:space="0" w:color="auto"/>
                  </w:divBdr>
                  <w:divsChild>
                    <w:div w:id="9119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626">
      <w:marLeft w:val="0"/>
      <w:marRight w:val="0"/>
      <w:marTop w:val="0"/>
      <w:marBottom w:val="0"/>
      <w:divBdr>
        <w:top w:val="none" w:sz="0" w:space="0" w:color="auto"/>
        <w:left w:val="none" w:sz="0" w:space="0" w:color="auto"/>
        <w:bottom w:val="none" w:sz="0" w:space="0" w:color="auto"/>
        <w:right w:val="none" w:sz="0" w:space="0" w:color="auto"/>
      </w:divBdr>
      <w:divsChild>
        <w:div w:id="911961767">
          <w:marLeft w:val="0"/>
          <w:marRight w:val="0"/>
          <w:marTop w:val="0"/>
          <w:marBottom w:val="0"/>
          <w:divBdr>
            <w:top w:val="none" w:sz="0" w:space="0" w:color="auto"/>
            <w:left w:val="none" w:sz="0" w:space="0" w:color="auto"/>
            <w:bottom w:val="none" w:sz="0" w:space="0" w:color="auto"/>
            <w:right w:val="none" w:sz="0" w:space="0" w:color="auto"/>
          </w:divBdr>
          <w:divsChild>
            <w:div w:id="911962811">
              <w:marLeft w:val="0"/>
              <w:marRight w:val="0"/>
              <w:marTop w:val="0"/>
              <w:marBottom w:val="0"/>
              <w:divBdr>
                <w:top w:val="none" w:sz="0" w:space="0" w:color="auto"/>
                <w:left w:val="none" w:sz="0" w:space="0" w:color="auto"/>
                <w:bottom w:val="none" w:sz="0" w:space="0" w:color="auto"/>
                <w:right w:val="none" w:sz="0" w:space="0" w:color="auto"/>
              </w:divBdr>
              <w:divsChild>
                <w:div w:id="911962368">
                  <w:marLeft w:val="0"/>
                  <w:marRight w:val="0"/>
                  <w:marTop w:val="0"/>
                  <w:marBottom w:val="0"/>
                  <w:divBdr>
                    <w:top w:val="none" w:sz="0" w:space="0" w:color="auto"/>
                    <w:left w:val="none" w:sz="0" w:space="0" w:color="auto"/>
                    <w:bottom w:val="none" w:sz="0" w:space="0" w:color="auto"/>
                    <w:right w:val="none" w:sz="0" w:space="0" w:color="auto"/>
                  </w:divBdr>
                  <w:divsChild>
                    <w:div w:id="9119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630">
      <w:marLeft w:val="0"/>
      <w:marRight w:val="0"/>
      <w:marTop w:val="0"/>
      <w:marBottom w:val="0"/>
      <w:divBdr>
        <w:top w:val="none" w:sz="0" w:space="0" w:color="auto"/>
        <w:left w:val="none" w:sz="0" w:space="0" w:color="auto"/>
        <w:bottom w:val="none" w:sz="0" w:space="0" w:color="auto"/>
        <w:right w:val="none" w:sz="0" w:space="0" w:color="auto"/>
      </w:divBdr>
    </w:div>
    <w:div w:id="911961631">
      <w:marLeft w:val="0"/>
      <w:marRight w:val="0"/>
      <w:marTop w:val="0"/>
      <w:marBottom w:val="0"/>
      <w:divBdr>
        <w:top w:val="none" w:sz="0" w:space="0" w:color="auto"/>
        <w:left w:val="none" w:sz="0" w:space="0" w:color="auto"/>
        <w:bottom w:val="none" w:sz="0" w:space="0" w:color="auto"/>
        <w:right w:val="none" w:sz="0" w:space="0" w:color="auto"/>
      </w:divBdr>
      <w:divsChild>
        <w:div w:id="911961974">
          <w:marLeft w:val="0"/>
          <w:marRight w:val="0"/>
          <w:marTop w:val="0"/>
          <w:marBottom w:val="0"/>
          <w:divBdr>
            <w:top w:val="none" w:sz="0" w:space="0" w:color="auto"/>
            <w:left w:val="none" w:sz="0" w:space="0" w:color="auto"/>
            <w:bottom w:val="none" w:sz="0" w:space="0" w:color="auto"/>
            <w:right w:val="none" w:sz="0" w:space="0" w:color="auto"/>
          </w:divBdr>
          <w:divsChild>
            <w:div w:id="911962115">
              <w:marLeft w:val="0"/>
              <w:marRight w:val="0"/>
              <w:marTop w:val="0"/>
              <w:marBottom w:val="0"/>
              <w:divBdr>
                <w:top w:val="none" w:sz="0" w:space="0" w:color="auto"/>
                <w:left w:val="none" w:sz="0" w:space="0" w:color="auto"/>
                <w:bottom w:val="none" w:sz="0" w:space="0" w:color="auto"/>
                <w:right w:val="none" w:sz="0" w:space="0" w:color="auto"/>
              </w:divBdr>
              <w:divsChild>
                <w:div w:id="9119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32">
      <w:marLeft w:val="0"/>
      <w:marRight w:val="0"/>
      <w:marTop w:val="0"/>
      <w:marBottom w:val="0"/>
      <w:divBdr>
        <w:top w:val="none" w:sz="0" w:space="0" w:color="auto"/>
        <w:left w:val="none" w:sz="0" w:space="0" w:color="auto"/>
        <w:bottom w:val="none" w:sz="0" w:space="0" w:color="auto"/>
        <w:right w:val="none" w:sz="0" w:space="0" w:color="auto"/>
      </w:divBdr>
    </w:div>
    <w:div w:id="911961637">
      <w:marLeft w:val="0"/>
      <w:marRight w:val="0"/>
      <w:marTop w:val="0"/>
      <w:marBottom w:val="0"/>
      <w:divBdr>
        <w:top w:val="none" w:sz="0" w:space="0" w:color="auto"/>
        <w:left w:val="none" w:sz="0" w:space="0" w:color="auto"/>
        <w:bottom w:val="none" w:sz="0" w:space="0" w:color="auto"/>
        <w:right w:val="none" w:sz="0" w:space="0" w:color="auto"/>
      </w:divBdr>
    </w:div>
    <w:div w:id="911961638">
      <w:marLeft w:val="0"/>
      <w:marRight w:val="0"/>
      <w:marTop w:val="0"/>
      <w:marBottom w:val="0"/>
      <w:divBdr>
        <w:top w:val="none" w:sz="0" w:space="0" w:color="auto"/>
        <w:left w:val="none" w:sz="0" w:space="0" w:color="auto"/>
        <w:bottom w:val="none" w:sz="0" w:space="0" w:color="auto"/>
        <w:right w:val="none" w:sz="0" w:space="0" w:color="auto"/>
      </w:divBdr>
      <w:divsChild>
        <w:div w:id="911962295">
          <w:marLeft w:val="0"/>
          <w:marRight w:val="0"/>
          <w:marTop w:val="0"/>
          <w:marBottom w:val="0"/>
          <w:divBdr>
            <w:top w:val="none" w:sz="0" w:space="0" w:color="auto"/>
            <w:left w:val="none" w:sz="0" w:space="0" w:color="auto"/>
            <w:bottom w:val="none" w:sz="0" w:space="0" w:color="auto"/>
            <w:right w:val="none" w:sz="0" w:space="0" w:color="auto"/>
          </w:divBdr>
          <w:divsChild>
            <w:div w:id="911961785">
              <w:marLeft w:val="0"/>
              <w:marRight w:val="0"/>
              <w:marTop w:val="0"/>
              <w:marBottom w:val="0"/>
              <w:divBdr>
                <w:top w:val="none" w:sz="0" w:space="0" w:color="auto"/>
                <w:left w:val="none" w:sz="0" w:space="0" w:color="auto"/>
                <w:bottom w:val="none" w:sz="0" w:space="0" w:color="auto"/>
                <w:right w:val="none" w:sz="0" w:space="0" w:color="auto"/>
              </w:divBdr>
              <w:divsChild>
                <w:div w:id="9119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43">
      <w:marLeft w:val="0"/>
      <w:marRight w:val="0"/>
      <w:marTop w:val="0"/>
      <w:marBottom w:val="0"/>
      <w:divBdr>
        <w:top w:val="none" w:sz="0" w:space="0" w:color="auto"/>
        <w:left w:val="none" w:sz="0" w:space="0" w:color="auto"/>
        <w:bottom w:val="none" w:sz="0" w:space="0" w:color="auto"/>
        <w:right w:val="none" w:sz="0" w:space="0" w:color="auto"/>
      </w:divBdr>
      <w:divsChild>
        <w:div w:id="911962564">
          <w:marLeft w:val="0"/>
          <w:marRight w:val="0"/>
          <w:marTop w:val="0"/>
          <w:marBottom w:val="0"/>
          <w:divBdr>
            <w:top w:val="none" w:sz="0" w:space="0" w:color="auto"/>
            <w:left w:val="none" w:sz="0" w:space="0" w:color="auto"/>
            <w:bottom w:val="none" w:sz="0" w:space="0" w:color="auto"/>
            <w:right w:val="none" w:sz="0" w:space="0" w:color="auto"/>
          </w:divBdr>
          <w:divsChild>
            <w:div w:id="911962645">
              <w:marLeft w:val="0"/>
              <w:marRight w:val="0"/>
              <w:marTop w:val="0"/>
              <w:marBottom w:val="0"/>
              <w:divBdr>
                <w:top w:val="none" w:sz="0" w:space="0" w:color="auto"/>
                <w:left w:val="none" w:sz="0" w:space="0" w:color="auto"/>
                <w:bottom w:val="none" w:sz="0" w:space="0" w:color="auto"/>
                <w:right w:val="none" w:sz="0" w:space="0" w:color="auto"/>
              </w:divBdr>
              <w:divsChild>
                <w:div w:id="911961753">
                  <w:marLeft w:val="0"/>
                  <w:marRight w:val="0"/>
                  <w:marTop w:val="0"/>
                  <w:marBottom w:val="0"/>
                  <w:divBdr>
                    <w:top w:val="none" w:sz="0" w:space="0" w:color="auto"/>
                    <w:left w:val="none" w:sz="0" w:space="0" w:color="auto"/>
                    <w:bottom w:val="none" w:sz="0" w:space="0" w:color="auto"/>
                    <w:right w:val="none" w:sz="0" w:space="0" w:color="auto"/>
                  </w:divBdr>
                  <w:divsChild>
                    <w:div w:id="9119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647">
      <w:marLeft w:val="0"/>
      <w:marRight w:val="0"/>
      <w:marTop w:val="0"/>
      <w:marBottom w:val="0"/>
      <w:divBdr>
        <w:top w:val="none" w:sz="0" w:space="0" w:color="auto"/>
        <w:left w:val="none" w:sz="0" w:space="0" w:color="auto"/>
        <w:bottom w:val="none" w:sz="0" w:space="0" w:color="auto"/>
        <w:right w:val="none" w:sz="0" w:space="0" w:color="auto"/>
      </w:divBdr>
      <w:divsChild>
        <w:div w:id="911961744">
          <w:marLeft w:val="0"/>
          <w:marRight w:val="0"/>
          <w:marTop w:val="0"/>
          <w:marBottom w:val="0"/>
          <w:divBdr>
            <w:top w:val="none" w:sz="0" w:space="0" w:color="auto"/>
            <w:left w:val="none" w:sz="0" w:space="0" w:color="auto"/>
            <w:bottom w:val="none" w:sz="0" w:space="0" w:color="auto"/>
            <w:right w:val="none" w:sz="0" w:space="0" w:color="auto"/>
          </w:divBdr>
          <w:divsChild>
            <w:div w:id="911961910">
              <w:marLeft w:val="0"/>
              <w:marRight w:val="0"/>
              <w:marTop w:val="0"/>
              <w:marBottom w:val="0"/>
              <w:divBdr>
                <w:top w:val="none" w:sz="0" w:space="0" w:color="auto"/>
                <w:left w:val="none" w:sz="0" w:space="0" w:color="auto"/>
                <w:bottom w:val="none" w:sz="0" w:space="0" w:color="auto"/>
                <w:right w:val="none" w:sz="0" w:space="0" w:color="auto"/>
              </w:divBdr>
              <w:divsChild>
                <w:div w:id="9119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51">
      <w:marLeft w:val="0"/>
      <w:marRight w:val="0"/>
      <w:marTop w:val="0"/>
      <w:marBottom w:val="0"/>
      <w:divBdr>
        <w:top w:val="none" w:sz="0" w:space="0" w:color="auto"/>
        <w:left w:val="none" w:sz="0" w:space="0" w:color="auto"/>
        <w:bottom w:val="none" w:sz="0" w:space="0" w:color="auto"/>
        <w:right w:val="none" w:sz="0" w:space="0" w:color="auto"/>
      </w:divBdr>
    </w:div>
    <w:div w:id="911961659">
      <w:marLeft w:val="0"/>
      <w:marRight w:val="0"/>
      <w:marTop w:val="0"/>
      <w:marBottom w:val="0"/>
      <w:divBdr>
        <w:top w:val="none" w:sz="0" w:space="0" w:color="auto"/>
        <w:left w:val="none" w:sz="0" w:space="0" w:color="auto"/>
        <w:bottom w:val="none" w:sz="0" w:space="0" w:color="auto"/>
        <w:right w:val="none" w:sz="0" w:space="0" w:color="auto"/>
      </w:divBdr>
      <w:divsChild>
        <w:div w:id="911962302">
          <w:marLeft w:val="0"/>
          <w:marRight w:val="0"/>
          <w:marTop w:val="0"/>
          <w:marBottom w:val="0"/>
          <w:divBdr>
            <w:top w:val="none" w:sz="0" w:space="0" w:color="auto"/>
            <w:left w:val="none" w:sz="0" w:space="0" w:color="auto"/>
            <w:bottom w:val="none" w:sz="0" w:space="0" w:color="auto"/>
            <w:right w:val="none" w:sz="0" w:space="0" w:color="auto"/>
          </w:divBdr>
          <w:divsChild>
            <w:div w:id="911962558">
              <w:marLeft w:val="0"/>
              <w:marRight w:val="0"/>
              <w:marTop w:val="0"/>
              <w:marBottom w:val="0"/>
              <w:divBdr>
                <w:top w:val="none" w:sz="0" w:space="0" w:color="auto"/>
                <w:left w:val="none" w:sz="0" w:space="0" w:color="auto"/>
                <w:bottom w:val="none" w:sz="0" w:space="0" w:color="auto"/>
                <w:right w:val="none" w:sz="0" w:space="0" w:color="auto"/>
              </w:divBdr>
              <w:divsChild>
                <w:div w:id="9119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60">
      <w:marLeft w:val="0"/>
      <w:marRight w:val="0"/>
      <w:marTop w:val="0"/>
      <w:marBottom w:val="0"/>
      <w:divBdr>
        <w:top w:val="none" w:sz="0" w:space="0" w:color="auto"/>
        <w:left w:val="none" w:sz="0" w:space="0" w:color="auto"/>
        <w:bottom w:val="none" w:sz="0" w:space="0" w:color="auto"/>
        <w:right w:val="none" w:sz="0" w:space="0" w:color="auto"/>
      </w:divBdr>
    </w:div>
    <w:div w:id="911961663">
      <w:marLeft w:val="0"/>
      <w:marRight w:val="0"/>
      <w:marTop w:val="0"/>
      <w:marBottom w:val="0"/>
      <w:divBdr>
        <w:top w:val="none" w:sz="0" w:space="0" w:color="auto"/>
        <w:left w:val="none" w:sz="0" w:space="0" w:color="auto"/>
        <w:bottom w:val="none" w:sz="0" w:space="0" w:color="auto"/>
        <w:right w:val="none" w:sz="0" w:space="0" w:color="auto"/>
      </w:divBdr>
      <w:divsChild>
        <w:div w:id="911962831">
          <w:marLeft w:val="0"/>
          <w:marRight w:val="0"/>
          <w:marTop w:val="0"/>
          <w:marBottom w:val="0"/>
          <w:divBdr>
            <w:top w:val="none" w:sz="0" w:space="0" w:color="auto"/>
            <w:left w:val="none" w:sz="0" w:space="0" w:color="auto"/>
            <w:bottom w:val="none" w:sz="0" w:space="0" w:color="auto"/>
            <w:right w:val="none" w:sz="0" w:space="0" w:color="auto"/>
          </w:divBdr>
          <w:divsChild>
            <w:div w:id="911962561">
              <w:marLeft w:val="0"/>
              <w:marRight w:val="0"/>
              <w:marTop w:val="0"/>
              <w:marBottom w:val="0"/>
              <w:divBdr>
                <w:top w:val="none" w:sz="0" w:space="0" w:color="auto"/>
                <w:left w:val="none" w:sz="0" w:space="0" w:color="auto"/>
                <w:bottom w:val="none" w:sz="0" w:space="0" w:color="auto"/>
                <w:right w:val="none" w:sz="0" w:space="0" w:color="auto"/>
              </w:divBdr>
              <w:divsChild>
                <w:div w:id="91196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66">
      <w:marLeft w:val="0"/>
      <w:marRight w:val="0"/>
      <w:marTop w:val="0"/>
      <w:marBottom w:val="0"/>
      <w:divBdr>
        <w:top w:val="none" w:sz="0" w:space="0" w:color="auto"/>
        <w:left w:val="none" w:sz="0" w:space="0" w:color="auto"/>
        <w:bottom w:val="none" w:sz="0" w:space="0" w:color="auto"/>
        <w:right w:val="none" w:sz="0" w:space="0" w:color="auto"/>
      </w:divBdr>
      <w:divsChild>
        <w:div w:id="911962533">
          <w:marLeft w:val="0"/>
          <w:marRight w:val="0"/>
          <w:marTop w:val="0"/>
          <w:marBottom w:val="0"/>
          <w:divBdr>
            <w:top w:val="none" w:sz="0" w:space="0" w:color="auto"/>
            <w:left w:val="none" w:sz="0" w:space="0" w:color="auto"/>
            <w:bottom w:val="none" w:sz="0" w:space="0" w:color="auto"/>
            <w:right w:val="none" w:sz="0" w:space="0" w:color="auto"/>
          </w:divBdr>
          <w:divsChild>
            <w:div w:id="911962177">
              <w:marLeft w:val="0"/>
              <w:marRight w:val="0"/>
              <w:marTop w:val="0"/>
              <w:marBottom w:val="0"/>
              <w:divBdr>
                <w:top w:val="none" w:sz="0" w:space="0" w:color="auto"/>
                <w:left w:val="none" w:sz="0" w:space="0" w:color="auto"/>
                <w:bottom w:val="none" w:sz="0" w:space="0" w:color="auto"/>
                <w:right w:val="none" w:sz="0" w:space="0" w:color="auto"/>
              </w:divBdr>
              <w:divsChild>
                <w:div w:id="9119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67">
      <w:marLeft w:val="0"/>
      <w:marRight w:val="0"/>
      <w:marTop w:val="0"/>
      <w:marBottom w:val="0"/>
      <w:divBdr>
        <w:top w:val="none" w:sz="0" w:space="0" w:color="auto"/>
        <w:left w:val="none" w:sz="0" w:space="0" w:color="auto"/>
        <w:bottom w:val="none" w:sz="0" w:space="0" w:color="auto"/>
        <w:right w:val="none" w:sz="0" w:space="0" w:color="auto"/>
      </w:divBdr>
      <w:divsChild>
        <w:div w:id="911962868">
          <w:marLeft w:val="0"/>
          <w:marRight w:val="0"/>
          <w:marTop w:val="0"/>
          <w:marBottom w:val="0"/>
          <w:divBdr>
            <w:top w:val="none" w:sz="0" w:space="0" w:color="auto"/>
            <w:left w:val="none" w:sz="0" w:space="0" w:color="auto"/>
            <w:bottom w:val="none" w:sz="0" w:space="0" w:color="auto"/>
            <w:right w:val="none" w:sz="0" w:space="0" w:color="auto"/>
          </w:divBdr>
          <w:divsChild>
            <w:div w:id="911961771">
              <w:marLeft w:val="0"/>
              <w:marRight w:val="0"/>
              <w:marTop w:val="0"/>
              <w:marBottom w:val="0"/>
              <w:divBdr>
                <w:top w:val="none" w:sz="0" w:space="0" w:color="auto"/>
                <w:left w:val="none" w:sz="0" w:space="0" w:color="auto"/>
                <w:bottom w:val="none" w:sz="0" w:space="0" w:color="auto"/>
                <w:right w:val="none" w:sz="0" w:space="0" w:color="auto"/>
              </w:divBdr>
              <w:divsChild>
                <w:div w:id="911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79">
      <w:marLeft w:val="0"/>
      <w:marRight w:val="0"/>
      <w:marTop w:val="0"/>
      <w:marBottom w:val="0"/>
      <w:divBdr>
        <w:top w:val="none" w:sz="0" w:space="0" w:color="auto"/>
        <w:left w:val="none" w:sz="0" w:space="0" w:color="auto"/>
        <w:bottom w:val="none" w:sz="0" w:space="0" w:color="auto"/>
        <w:right w:val="none" w:sz="0" w:space="0" w:color="auto"/>
      </w:divBdr>
      <w:divsChild>
        <w:div w:id="911962659">
          <w:marLeft w:val="0"/>
          <w:marRight w:val="0"/>
          <w:marTop w:val="0"/>
          <w:marBottom w:val="0"/>
          <w:divBdr>
            <w:top w:val="none" w:sz="0" w:space="0" w:color="auto"/>
            <w:left w:val="none" w:sz="0" w:space="0" w:color="auto"/>
            <w:bottom w:val="none" w:sz="0" w:space="0" w:color="auto"/>
            <w:right w:val="none" w:sz="0" w:space="0" w:color="auto"/>
          </w:divBdr>
          <w:divsChild>
            <w:div w:id="911962375">
              <w:marLeft w:val="0"/>
              <w:marRight w:val="0"/>
              <w:marTop w:val="0"/>
              <w:marBottom w:val="0"/>
              <w:divBdr>
                <w:top w:val="none" w:sz="0" w:space="0" w:color="auto"/>
                <w:left w:val="none" w:sz="0" w:space="0" w:color="auto"/>
                <w:bottom w:val="none" w:sz="0" w:space="0" w:color="auto"/>
                <w:right w:val="none" w:sz="0" w:space="0" w:color="auto"/>
              </w:divBdr>
              <w:divsChild>
                <w:div w:id="9119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80">
      <w:marLeft w:val="0"/>
      <w:marRight w:val="0"/>
      <w:marTop w:val="0"/>
      <w:marBottom w:val="0"/>
      <w:divBdr>
        <w:top w:val="none" w:sz="0" w:space="0" w:color="auto"/>
        <w:left w:val="none" w:sz="0" w:space="0" w:color="auto"/>
        <w:bottom w:val="none" w:sz="0" w:space="0" w:color="auto"/>
        <w:right w:val="none" w:sz="0" w:space="0" w:color="auto"/>
      </w:divBdr>
      <w:divsChild>
        <w:div w:id="911962580">
          <w:marLeft w:val="0"/>
          <w:marRight w:val="0"/>
          <w:marTop w:val="0"/>
          <w:marBottom w:val="0"/>
          <w:divBdr>
            <w:top w:val="none" w:sz="0" w:space="0" w:color="auto"/>
            <w:left w:val="none" w:sz="0" w:space="0" w:color="auto"/>
            <w:bottom w:val="none" w:sz="0" w:space="0" w:color="auto"/>
            <w:right w:val="none" w:sz="0" w:space="0" w:color="auto"/>
          </w:divBdr>
          <w:divsChild>
            <w:div w:id="911961794">
              <w:marLeft w:val="0"/>
              <w:marRight w:val="0"/>
              <w:marTop w:val="0"/>
              <w:marBottom w:val="0"/>
              <w:divBdr>
                <w:top w:val="none" w:sz="0" w:space="0" w:color="auto"/>
                <w:left w:val="none" w:sz="0" w:space="0" w:color="auto"/>
                <w:bottom w:val="none" w:sz="0" w:space="0" w:color="auto"/>
                <w:right w:val="none" w:sz="0" w:space="0" w:color="auto"/>
              </w:divBdr>
              <w:divsChild>
                <w:div w:id="911961814">
                  <w:marLeft w:val="0"/>
                  <w:marRight w:val="0"/>
                  <w:marTop w:val="0"/>
                  <w:marBottom w:val="0"/>
                  <w:divBdr>
                    <w:top w:val="none" w:sz="0" w:space="0" w:color="auto"/>
                    <w:left w:val="none" w:sz="0" w:space="0" w:color="auto"/>
                    <w:bottom w:val="none" w:sz="0" w:space="0" w:color="auto"/>
                    <w:right w:val="none" w:sz="0" w:space="0" w:color="auto"/>
                  </w:divBdr>
                  <w:divsChild>
                    <w:div w:id="911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688">
      <w:marLeft w:val="0"/>
      <w:marRight w:val="0"/>
      <w:marTop w:val="0"/>
      <w:marBottom w:val="0"/>
      <w:divBdr>
        <w:top w:val="none" w:sz="0" w:space="0" w:color="auto"/>
        <w:left w:val="none" w:sz="0" w:space="0" w:color="auto"/>
        <w:bottom w:val="none" w:sz="0" w:space="0" w:color="auto"/>
        <w:right w:val="none" w:sz="0" w:space="0" w:color="auto"/>
      </w:divBdr>
      <w:divsChild>
        <w:div w:id="911961924">
          <w:marLeft w:val="0"/>
          <w:marRight w:val="0"/>
          <w:marTop w:val="0"/>
          <w:marBottom w:val="0"/>
          <w:divBdr>
            <w:top w:val="none" w:sz="0" w:space="0" w:color="auto"/>
            <w:left w:val="none" w:sz="0" w:space="0" w:color="auto"/>
            <w:bottom w:val="none" w:sz="0" w:space="0" w:color="auto"/>
            <w:right w:val="none" w:sz="0" w:space="0" w:color="auto"/>
          </w:divBdr>
          <w:divsChild>
            <w:div w:id="911962414">
              <w:marLeft w:val="0"/>
              <w:marRight w:val="0"/>
              <w:marTop w:val="0"/>
              <w:marBottom w:val="0"/>
              <w:divBdr>
                <w:top w:val="none" w:sz="0" w:space="0" w:color="auto"/>
                <w:left w:val="none" w:sz="0" w:space="0" w:color="auto"/>
                <w:bottom w:val="none" w:sz="0" w:space="0" w:color="auto"/>
                <w:right w:val="none" w:sz="0" w:space="0" w:color="auto"/>
              </w:divBdr>
              <w:divsChild>
                <w:div w:id="911962666">
                  <w:marLeft w:val="0"/>
                  <w:marRight w:val="0"/>
                  <w:marTop w:val="0"/>
                  <w:marBottom w:val="0"/>
                  <w:divBdr>
                    <w:top w:val="none" w:sz="0" w:space="0" w:color="auto"/>
                    <w:left w:val="none" w:sz="0" w:space="0" w:color="auto"/>
                    <w:bottom w:val="none" w:sz="0" w:space="0" w:color="auto"/>
                    <w:right w:val="none" w:sz="0" w:space="0" w:color="auto"/>
                  </w:divBdr>
                  <w:divsChild>
                    <w:div w:id="9119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689">
      <w:marLeft w:val="0"/>
      <w:marRight w:val="0"/>
      <w:marTop w:val="0"/>
      <w:marBottom w:val="0"/>
      <w:divBdr>
        <w:top w:val="none" w:sz="0" w:space="0" w:color="auto"/>
        <w:left w:val="none" w:sz="0" w:space="0" w:color="auto"/>
        <w:bottom w:val="none" w:sz="0" w:space="0" w:color="auto"/>
        <w:right w:val="none" w:sz="0" w:space="0" w:color="auto"/>
      </w:divBdr>
      <w:divsChild>
        <w:div w:id="911962195">
          <w:marLeft w:val="0"/>
          <w:marRight w:val="0"/>
          <w:marTop w:val="0"/>
          <w:marBottom w:val="0"/>
          <w:divBdr>
            <w:top w:val="none" w:sz="0" w:space="0" w:color="auto"/>
            <w:left w:val="none" w:sz="0" w:space="0" w:color="auto"/>
            <w:bottom w:val="none" w:sz="0" w:space="0" w:color="auto"/>
            <w:right w:val="none" w:sz="0" w:space="0" w:color="auto"/>
          </w:divBdr>
          <w:divsChild>
            <w:div w:id="911962651">
              <w:marLeft w:val="0"/>
              <w:marRight w:val="0"/>
              <w:marTop w:val="0"/>
              <w:marBottom w:val="0"/>
              <w:divBdr>
                <w:top w:val="none" w:sz="0" w:space="0" w:color="auto"/>
                <w:left w:val="none" w:sz="0" w:space="0" w:color="auto"/>
                <w:bottom w:val="none" w:sz="0" w:space="0" w:color="auto"/>
                <w:right w:val="none" w:sz="0" w:space="0" w:color="auto"/>
              </w:divBdr>
              <w:divsChild>
                <w:div w:id="911962015">
                  <w:marLeft w:val="0"/>
                  <w:marRight w:val="0"/>
                  <w:marTop w:val="0"/>
                  <w:marBottom w:val="0"/>
                  <w:divBdr>
                    <w:top w:val="none" w:sz="0" w:space="0" w:color="auto"/>
                    <w:left w:val="none" w:sz="0" w:space="0" w:color="auto"/>
                    <w:bottom w:val="none" w:sz="0" w:space="0" w:color="auto"/>
                    <w:right w:val="none" w:sz="0" w:space="0" w:color="auto"/>
                  </w:divBdr>
                  <w:divsChild>
                    <w:div w:id="9119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690">
      <w:marLeft w:val="0"/>
      <w:marRight w:val="0"/>
      <w:marTop w:val="0"/>
      <w:marBottom w:val="0"/>
      <w:divBdr>
        <w:top w:val="none" w:sz="0" w:space="0" w:color="auto"/>
        <w:left w:val="none" w:sz="0" w:space="0" w:color="auto"/>
        <w:bottom w:val="none" w:sz="0" w:space="0" w:color="auto"/>
        <w:right w:val="none" w:sz="0" w:space="0" w:color="auto"/>
      </w:divBdr>
      <w:divsChild>
        <w:div w:id="911962194">
          <w:marLeft w:val="0"/>
          <w:marRight w:val="0"/>
          <w:marTop w:val="0"/>
          <w:marBottom w:val="0"/>
          <w:divBdr>
            <w:top w:val="none" w:sz="0" w:space="0" w:color="auto"/>
            <w:left w:val="none" w:sz="0" w:space="0" w:color="auto"/>
            <w:bottom w:val="none" w:sz="0" w:space="0" w:color="auto"/>
            <w:right w:val="none" w:sz="0" w:space="0" w:color="auto"/>
          </w:divBdr>
          <w:divsChild>
            <w:div w:id="911962540">
              <w:marLeft w:val="0"/>
              <w:marRight w:val="0"/>
              <w:marTop w:val="0"/>
              <w:marBottom w:val="0"/>
              <w:divBdr>
                <w:top w:val="none" w:sz="0" w:space="0" w:color="auto"/>
                <w:left w:val="none" w:sz="0" w:space="0" w:color="auto"/>
                <w:bottom w:val="none" w:sz="0" w:space="0" w:color="auto"/>
                <w:right w:val="none" w:sz="0" w:space="0" w:color="auto"/>
              </w:divBdr>
              <w:divsChild>
                <w:div w:id="9119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91">
      <w:marLeft w:val="0"/>
      <w:marRight w:val="0"/>
      <w:marTop w:val="0"/>
      <w:marBottom w:val="0"/>
      <w:divBdr>
        <w:top w:val="none" w:sz="0" w:space="0" w:color="auto"/>
        <w:left w:val="none" w:sz="0" w:space="0" w:color="auto"/>
        <w:bottom w:val="none" w:sz="0" w:space="0" w:color="auto"/>
        <w:right w:val="none" w:sz="0" w:space="0" w:color="auto"/>
      </w:divBdr>
      <w:divsChild>
        <w:div w:id="911962815">
          <w:marLeft w:val="0"/>
          <w:marRight w:val="0"/>
          <w:marTop w:val="0"/>
          <w:marBottom w:val="0"/>
          <w:divBdr>
            <w:top w:val="none" w:sz="0" w:space="0" w:color="auto"/>
            <w:left w:val="none" w:sz="0" w:space="0" w:color="auto"/>
            <w:bottom w:val="none" w:sz="0" w:space="0" w:color="auto"/>
            <w:right w:val="none" w:sz="0" w:space="0" w:color="auto"/>
          </w:divBdr>
          <w:divsChild>
            <w:div w:id="911962428">
              <w:marLeft w:val="0"/>
              <w:marRight w:val="0"/>
              <w:marTop w:val="0"/>
              <w:marBottom w:val="0"/>
              <w:divBdr>
                <w:top w:val="none" w:sz="0" w:space="0" w:color="auto"/>
                <w:left w:val="none" w:sz="0" w:space="0" w:color="auto"/>
                <w:bottom w:val="none" w:sz="0" w:space="0" w:color="auto"/>
                <w:right w:val="none" w:sz="0" w:space="0" w:color="auto"/>
              </w:divBdr>
              <w:divsChild>
                <w:div w:id="911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95">
      <w:marLeft w:val="0"/>
      <w:marRight w:val="0"/>
      <w:marTop w:val="0"/>
      <w:marBottom w:val="0"/>
      <w:divBdr>
        <w:top w:val="none" w:sz="0" w:space="0" w:color="auto"/>
        <w:left w:val="none" w:sz="0" w:space="0" w:color="auto"/>
        <w:bottom w:val="none" w:sz="0" w:space="0" w:color="auto"/>
        <w:right w:val="none" w:sz="0" w:space="0" w:color="auto"/>
      </w:divBdr>
      <w:divsChild>
        <w:div w:id="911962662">
          <w:marLeft w:val="0"/>
          <w:marRight w:val="0"/>
          <w:marTop w:val="0"/>
          <w:marBottom w:val="0"/>
          <w:divBdr>
            <w:top w:val="none" w:sz="0" w:space="0" w:color="auto"/>
            <w:left w:val="none" w:sz="0" w:space="0" w:color="auto"/>
            <w:bottom w:val="none" w:sz="0" w:space="0" w:color="auto"/>
            <w:right w:val="none" w:sz="0" w:space="0" w:color="auto"/>
          </w:divBdr>
          <w:divsChild>
            <w:div w:id="911961579">
              <w:marLeft w:val="0"/>
              <w:marRight w:val="0"/>
              <w:marTop w:val="0"/>
              <w:marBottom w:val="0"/>
              <w:divBdr>
                <w:top w:val="none" w:sz="0" w:space="0" w:color="auto"/>
                <w:left w:val="none" w:sz="0" w:space="0" w:color="auto"/>
                <w:bottom w:val="none" w:sz="0" w:space="0" w:color="auto"/>
                <w:right w:val="none" w:sz="0" w:space="0" w:color="auto"/>
              </w:divBdr>
              <w:divsChild>
                <w:div w:id="9119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696">
      <w:marLeft w:val="0"/>
      <w:marRight w:val="0"/>
      <w:marTop w:val="0"/>
      <w:marBottom w:val="0"/>
      <w:divBdr>
        <w:top w:val="none" w:sz="0" w:space="0" w:color="auto"/>
        <w:left w:val="none" w:sz="0" w:space="0" w:color="auto"/>
        <w:bottom w:val="none" w:sz="0" w:space="0" w:color="auto"/>
        <w:right w:val="none" w:sz="0" w:space="0" w:color="auto"/>
      </w:divBdr>
      <w:divsChild>
        <w:div w:id="911962215">
          <w:marLeft w:val="0"/>
          <w:marRight w:val="0"/>
          <w:marTop w:val="0"/>
          <w:marBottom w:val="0"/>
          <w:divBdr>
            <w:top w:val="none" w:sz="0" w:space="0" w:color="auto"/>
            <w:left w:val="none" w:sz="0" w:space="0" w:color="auto"/>
            <w:bottom w:val="none" w:sz="0" w:space="0" w:color="auto"/>
            <w:right w:val="none" w:sz="0" w:space="0" w:color="auto"/>
          </w:divBdr>
          <w:divsChild>
            <w:div w:id="911962175">
              <w:marLeft w:val="0"/>
              <w:marRight w:val="0"/>
              <w:marTop w:val="0"/>
              <w:marBottom w:val="0"/>
              <w:divBdr>
                <w:top w:val="none" w:sz="0" w:space="0" w:color="auto"/>
                <w:left w:val="none" w:sz="0" w:space="0" w:color="auto"/>
                <w:bottom w:val="none" w:sz="0" w:space="0" w:color="auto"/>
                <w:right w:val="none" w:sz="0" w:space="0" w:color="auto"/>
              </w:divBdr>
              <w:divsChild>
                <w:div w:id="9119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03">
      <w:marLeft w:val="0"/>
      <w:marRight w:val="0"/>
      <w:marTop w:val="0"/>
      <w:marBottom w:val="0"/>
      <w:divBdr>
        <w:top w:val="none" w:sz="0" w:space="0" w:color="auto"/>
        <w:left w:val="none" w:sz="0" w:space="0" w:color="auto"/>
        <w:bottom w:val="none" w:sz="0" w:space="0" w:color="auto"/>
        <w:right w:val="none" w:sz="0" w:space="0" w:color="auto"/>
      </w:divBdr>
      <w:divsChild>
        <w:div w:id="911962328">
          <w:marLeft w:val="0"/>
          <w:marRight w:val="0"/>
          <w:marTop w:val="0"/>
          <w:marBottom w:val="0"/>
          <w:divBdr>
            <w:top w:val="none" w:sz="0" w:space="0" w:color="auto"/>
            <w:left w:val="none" w:sz="0" w:space="0" w:color="auto"/>
            <w:bottom w:val="none" w:sz="0" w:space="0" w:color="auto"/>
            <w:right w:val="none" w:sz="0" w:space="0" w:color="auto"/>
          </w:divBdr>
          <w:divsChild>
            <w:div w:id="911962293">
              <w:marLeft w:val="0"/>
              <w:marRight w:val="0"/>
              <w:marTop w:val="0"/>
              <w:marBottom w:val="0"/>
              <w:divBdr>
                <w:top w:val="none" w:sz="0" w:space="0" w:color="auto"/>
                <w:left w:val="none" w:sz="0" w:space="0" w:color="auto"/>
                <w:bottom w:val="none" w:sz="0" w:space="0" w:color="auto"/>
                <w:right w:val="none" w:sz="0" w:space="0" w:color="auto"/>
              </w:divBdr>
              <w:divsChild>
                <w:div w:id="9119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07">
      <w:marLeft w:val="0"/>
      <w:marRight w:val="0"/>
      <w:marTop w:val="0"/>
      <w:marBottom w:val="0"/>
      <w:divBdr>
        <w:top w:val="none" w:sz="0" w:space="0" w:color="auto"/>
        <w:left w:val="none" w:sz="0" w:space="0" w:color="auto"/>
        <w:bottom w:val="none" w:sz="0" w:space="0" w:color="auto"/>
        <w:right w:val="none" w:sz="0" w:space="0" w:color="auto"/>
      </w:divBdr>
      <w:divsChild>
        <w:div w:id="911961589">
          <w:marLeft w:val="0"/>
          <w:marRight w:val="0"/>
          <w:marTop w:val="0"/>
          <w:marBottom w:val="0"/>
          <w:divBdr>
            <w:top w:val="none" w:sz="0" w:space="0" w:color="auto"/>
            <w:left w:val="none" w:sz="0" w:space="0" w:color="auto"/>
            <w:bottom w:val="none" w:sz="0" w:space="0" w:color="auto"/>
            <w:right w:val="none" w:sz="0" w:space="0" w:color="auto"/>
          </w:divBdr>
          <w:divsChild>
            <w:div w:id="911962755">
              <w:marLeft w:val="0"/>
              <w:marRight w:val="0"/>
              <w:marTop w:val="0"/>
              <w:marBottom w:val="0"/>
              <w:divBdr>
                <w:top w:val="none" w:sz="0" w:space="0" w:color="auto"/>
                <w:left w:val="none" w:sz="0" w:space="0" w:color="auto"/>
                <w:bottom w:val="none" w:sz="0" w:space="0" w:color="auto"/>
                <w:right w:val="none" w:sz="0" w:space="0" w:color="auto"/>
              </w:divBdr>
              <w:divsChild>
                <w:div w:id="911961578">
                  <w:marLeft w:val="0"/>
                  <w:marRight w:val="0"/>
                  <w:marTop w:val="0"/>
                  <w:marBottom w:val="0"/>
                  <w:divBdr>
                    <w:top w:val="none" w:sz="0" w:space="0" w:color="auto"/>
                    <w:left w:val="none" w:sz="0" w:space="0" w:color="auto"/>
                    <w:bottom w:val="none" w:sz="0" w:space="0" w:color="auto"/>
                    <w:right w:val="none" w:sz="0" w:space="0" w:color="auto"/>
                  </w:divBdr>
                  <w:divsChild>
                    <w:div w:id="9119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708">
      <w:marLeft w:val="0"/>
      <w:marRight w:val="0"/>
      <w:marTop w:val="0"/>
      <w:marBottom w:val="0"/>
      <w:divBdr>
        <w:top w:val="none" w:sz="0" w:space="0" w:color="auto"/>
        <w:left w:val="none" w:sz="0" w:space="0" w:color="auto"/>
        <w:bottom w:val="none" w:sz="0" w:space="0" w:color="auto"/>
        <w:right w:val="none" w:sz="0" w:space="0" w:color="auto"/>
      </w:divBdr>
      <w:divsChild>
        <w:div w:id="911962430">
          <w:marLeft w:val="0"/>
          <w:marRight w:val="0"/>
          <w:marTop w:val="0"/>
          <w:marBottom w:val="0"/>
          <w:divBdr>
            <w:top w:val="none" w:sz="0" w:space="0" w:color="auto"/>
            <w:left w:val="none" w:sz="0" w:space="0" w:color="auto"/>
            <w:bottom w:val="none" w:sz="0" w:space="0" w:color="auto"/>
            <w:right w:val="none" w:sz="0" w:space="0" w:color="auto"/>
          </w:divBdr>
          <w:divsChild>
            <w:div w:id="911962671">
              <w:marLeft w:val="0"/>
              <w:marRight w:val="0"/>
              <w:marTop w:val="0"/>
              <w:marBottom w:val="0"/>
              <w:divBdr>
                <w:top w:val="none" w:sz="0" w:space="0" w:color="auto"/>
                <w:left w:val="none" w:sz="0" w:space="0" w:color="auto"/>
                <w:bottom w:val="none" w:sz="0" w:space="0" w:color="auto"/>
                <w:right w:val="none" w:sz="0" w:space="0" w:color="auto"/>
              </w:divBdr>
              <w:divsChild>
                <w:div w:id="9119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13">
      <w:marLeft w:val="0"/>
      <w:marRight w:val="0"/>
      <w:marTop w:val="0"/>
      <w:marBottom w:val="0"/>
      <w:divBdr>
        <w:top w:val="none" w:sz="0" w:space="0" w:color="auto"/>
        <w:left w:val="none" w:sz="0" w:space="0" w:color="auto"/>
        <w:bottom w:val="none" w:sz="0" w:space="0" w:color="auto"/>
        <w:right w:val="none" w:sz="0" w:space="0" w:color="auto"/>
      </w:divBdr>
      <w:divsChild>
        <w:div w:id="911961928">
          <w:marLeft w:val="0"/>
          <w:marRight w:val="0"/>
          <w:marTop w:val="0"/>
          <w:marBottom w:val="0"/>
          <w:divBdr>
            <w:top w:val="none" w:sz="0" w:space="0" w:color="auto"/>
            <w:left w:val="none" w:sz="0" w:space="0" w:color="auto"/>
            <w:bottom w:val="none" w:sz="0" w:space="0" w:color="auto"/>
            <w:right w:val="none" w:sz="0" w:space="0" w:color="auto"/>
          </w:divBdr>
          <w:divsChild>
            <w:div w:id="911962257">
              <w:marLeft w:val="0"/>
              <w:marRight w:val="0"/>
              <w:marTop w:val="0"/>
              <w:marBottom w:val="0"/>
              <w:divBdr>
                <w:top w:val="none" w:sz="0" w:space="0" w:color="auto"/>
                <w:left w:val="none" w:sz="0" w:space="0" w:color="auto"/>
                <w:bottom w:val="none" w:sz="0" w:space="0" w:color="auto"/>
                <w:right w:val="none" w:sz="0" w:space="0" w:color="auto"/>
              </w:divBdr>
              <w:divsChild>
                <w:div w:id="911961717">
                  <w:marLeft w:val="0"/>
                  <w:marRight w:val="0"/>
                  <w:marTop w:val="0"/>
                  <w:marBottom w:val="0"/>
                  <w:divBdr>
                    <w:top w:val="none" w:sz="0" w:space="0" w:color="auto"/>
                    <w:left w:val="none" w:sz="0" w:space="0" w:color="auto"/>
                    <w:bottom w:val="none" w:sz="0" w:space="0" w:color="auto"/>
                    <w:right w:val="none" w:sz="0" w:space="0" w:color="auto"/>
                  </w:divBdr>
                  <w:divsChild>
                    <w:div w:id="9119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716">
      <w:marLeft w:val="0"/>
      <w:marRight w:val="0"/>
      <w:marTop w:val="0"/>
      <w:marBottom w:val="0"/>
      <w:divBdr>
        <w:top w:val="none" w:sz="0" w:space="0" w:color="auto"/>
        <w:left w:val="none" w:sz="0" w:space="0" w:color="auto"/>
        <w:bottom w:val="none" w:sz="0" w:space="0" w:color="auto"/>
        <w:right w:val="none" w:sz="0" w:space="0" w:color="auto"/>
      </w:divBdr>
    </w:div>
    <w:div w:id="911961721">
      <w:marLeft w:val="0"/>
      <w:marRight w:val="0"/>
      <w:marTop w:val="0"/>
      <w:marBottom w:val="0"/>
      <w:divBdr>
        <w:top w:val="none" w:sz="0" w:space="0" w:color="auto"/>
        <w:left w:val="none" w:sz="0" w:space="0" w:color="auto"/>
        <w:bottom w:val="none" w:sz="0" w:space="0" w:color="auto"/>
        <w:right w:val="none" w:sz="0" w:space="0" w:color="auto"/>
      </w:divBdr>
      <w:divsChild>
        <w:div w:id="911961636">
          <w:marLeft w:val="0"/>
          <w:marRight w:val="0"/>
          <w:marTop w:val="0"/>
          <w:marBottom w:val="0"/>
          <w:divBdr>
            <w:top w:val="none" w:sz="0" w:space="0" w:color="auto"/>
            <w:left w:val="none" w:sz="0" w:space="0" w:color="auto"/>
            <w:bottom w:val="none" w:sz="0" w:space="0" w:color="auto"/>
            <w:right w:val="none" w:sz="0" w:space="0" w:color="auto"/>
          </w:divBdr>
          <w:divsChild>
            <w:div w:id="911961989">
              <w:marLeft w:val="0"/>
              <w:marRight w:val="0"/>
              <w:marTop w:val="0"/>
              <w:marBottom w:val="0"/>
              <w:divBdr>
                <w:top w:val="none" w:sz="0" w:space="0" w:color="auto"/>
                <w:left w:val="none" w:sz="0" w:space="0" w:color="auto"/>
                <w:bottom w:val="none" w:sz="0" w:space="0" w:color="auto"/>
                <w:right w:val="none" w:sz="0" w:space="0" w:color="auto"/>
              </w:divBdr>
              <w:divsChild>
                <w:div w:id="9119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24">
      <w:marLeft w:val="0"/>
      <w:marRight w:val="0"/>
      <w:marTop w:val="0"/>
      <w:marBottom w:val="0"/>
      <w:divBdr>
        <w:top w:val="none" w:sz="0" w:space="0" w:color="auto"/>
        <w:left w:val="none" w:sz="0" w:space="0" w:color="auto"/>
        <w:bottom w:val="none" w:sz="0" w:space="0" w:color="auto"/>
        <w:right w:val="none" w:sz="0" w:space="0" w:color="auto"/>
      </w:divBdr>
      <w:divsChild>
        <w:div w:id="911961754">
          <w:marLeft w:val="0"/>
          <w:marRight w:val="0"/>
          <w:marTop w:val="0"/>
          <w:marBottom w:val="0"/>
          <w:divBdr>
            <w:top w:val="none" w:sz="0" w:space="0" w:color="auto"/>
            <w:left w:val="none" w:sz="0" w:space="0" w:color="auto"/>
            <w:bottom w:val="none" w:sz="0" w:space="0" w:color="auto"/>
            <w:right w:val="none" w:sz="0" w:space="0" w:color="auto"/>
          </w:divBdr>
          <w:divsChild>
            <w:div w:id="911962171">
              <w:marLeft w:val="0"/>
              <w:marRight w:val="0"/>
              <w:marTop w:val="0"/>
              <w:marBottom w:val="0"/>
              <w:divBdr>
                <w:top w:val="none" w:sz="0" w:space="0" w:color="auto"/>
                <w:left w:val="none" w:sz="0" w:space="0" w:color="auto"/>
                <w:bottom w:val="none" w:sz="0" w:space="0" w:color="auto"/>
                <w:right w:val="none" w:sz="0" w:space="0" w:color="auto"/>
              </w:divBdr>
              <w:divsChild>
                <w:div w:id="9119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26">
      <w:marLeft w:val="0"/>
      <w:marRight w:val="0"/>
      <w:marTop w:val="0"/>
      <w:marBottom w:val="0"/>
      <w:divBdr>
        <w:top w:val="none" w:sz="0" w:space="0" w:color="auto"/>
        <w:left w:val="none" w:sz="0" w:space="0" w:color="auto"/>
        <w:bottom w:val="none" w:sz="0" w:space="0" w:color="auto"/>
        <w:right w:val="none" w:sz="0" w:space="0" w:color="auto"/>
      </w:divBdr>
      <w:divsChild>
        <w:div w:id="911961870">
          <w:marLeft w:val="0"/>
          <w:marRight w:val="0"/>
          <w:marTop w:val="0"/>
          <w:marBottom w:val="0"/>
          <w:divBdr>
            <w:top w:val="none" w:sz="0" w:space="0" w:color="auto"/>
            <w:left w:val="none" w:sz="0" w:space="0" w:color="auto"/>
            <w:bottom w:val="none" w:sz="0" w:space="0" w:color="auto"/>
            <w:right w:val="none" w:sz="0" w:space="0" w:color="auto"/>
          </w:divBdr>
          <w:divsChild>
            <w:div w:id="911961836">
              <w:marLeft w:val="0"/>
              <w:marRight w:val="0"/>
              <w:marTop w:val="0"/>
              <w:marBottom w:val="0"/>
              <w:divBdr>
                <w:top w:val="none" w:sz="0" w:space="0" w:color="auto"/>
                <w:left w:val="none" w:sz="0" w:space="0" w:color="auto"/>
                <w:bottom w:val="none" w:sz="0" w:space="0" w:color="auto"/>
                <w:right w:val="none" w:sz="0" w:space="0" w:color="auto"/>
              </w:divBdr>
              <w:divsChild>
                <w:div w:id="9119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28">
      <w:marLeft w:val="0"/>
      <w:marRight w:val="0"/>
      <w:marTop w:val="0"/>
      <w:marBottom w:val="0"/>
      <w:divBdr>
        <w:top w:val="none" w:sz="0" w:space="0" w:color="auto"/>
        <w:left w:val="none" w:sz="0" w:space="0" w:color="auto"/>
        <w:bottom w:val="none" w:sz="0" w:space="0" w:color="auto"/>
        <w:right w:val="none" w:sz="0" w:space="0" w:color="auto"/>
      </w:divBdr>
      <w:divsChild>
        <w:div w:id="911962481">
          <w:marLeft w:val="0"/>
          <w:marRight w:val="0"/>
          <w:marTop w:val="0"/>
          <w:marBottom w:val="0"/>
          <w:divBdr>
            <w:top w:val="none" w:sz="0" w:space="0" w:color="auto"/>
            <w:left w:val="none" w:sz="0" w:space="0" w:color="auto"/>
            <w:bottom w:val="none" w:sz="0" w:space="0" w:color="auto"/>
            <w:right w:val="none" w:sz="0" w:space="0" w:color="auto"/>
          </w:divBdr>
          <w:divsChild>
            <w:div w:id="911962596">
              <w:marLeft w:val="0"/>
              <w:marRight w:val="0"/>
              <w:marTop w:val="0"/>
              <w:marBottom w:val="0"/>
              <w:divBdr>
                <w:top w:val="none" w:sz="0" w:space="0" w:color="auto"/>
                <w:left w:val="none" w:sz="0" w:space="0" w:color="auto"/>
                <w:bottom w:val="none" w:sz="0" w:space="0" w:color="auto"/>
                <w:right w:val="none" w:sz="0" w:space="0" w:color="auto"/>
              </w:divBdr>
              <w:divsChild>
                <w:div w:id="9119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30">
      <w:marLeft w:val="0"/>
      <w:marRight w:val="0"/>
      <w:marTop w:val="0"/>
      <w:marBottom w:val="0"/>
      <w:divBdr>
        <w:top w:val="none" w:sz="0" w:space="0" w:color="auto"/>
        <w:left w:val="none" w:sz="0" w:space="0" w:color="auto"/>
        <w:bottom w:val="none" w:sz="0" w:space="0" w:color="auto"/>
        <w:right w:val="none" w:sz="0" w:space="0" w:color="auto"/>
      </w:divBdr>
    </w:div>
    <w:div w:id="911961731">
      <w:marLeft w:val="0"/>
      <w:marRight w:val="0"/>
      <w:marTop w:val="0"/>
      <w:marBottom w:val="0"/>
      <w:divBdr>
        <w:top w:val="none" w:sz="0" w:space="0" w:color="auto"/>
        <w:left w:val="none" w:sz="0" w:space="0" w:color="auto"/>
        <w:bottom w:val="none" w:sz="0" w:space="0" w:color="auto"/>
        <w:right w:val="none" w:sz="0" w:space="0" w:color="auto"/>
      </w:divBdr>
      <w:divsChild>
        <w:div w:id="911962562">
          <w:marLeft w:val="0"/>
          <w:marRight w:val="0"/>
          <w:marTop w:val="0"/>
          <w:marBottom w:val="0"/>
          <w:divBdr>
            <w:top w:val="none" w:sz="0" w:space="0" w:color="auto"/>
            <w:left w:val="none" w:sz="0" w:space="0" w:color="auto"/>
            <w:bottom w:val="none" w:sz="0" w:space="0" w:color="auto"/>
            <w:right w:val="none" w:sz="0" w:space="0" w:color="auto"/>
          </w:divBdr>
          <w:divsChild>
            <w:div w:id="911961795">
              <w:marLeft w:val="0"/>
              <w:marRight w:val="0"/>
              <w:marTop w:val="0"/>
              <w:marBottom w:val="0"/>
              <w:divBdr>
                <w:top w:val="none" w:sz="0" w:space="0" w:color="auto"/>
                <w:left w:val="none" w:sz="0" w:space="0" w:color="auto"/>
                <w:bottom w:val="none" w:sz="0" w:space="0" w:color="auto"/>
                <w:right w:val="none" w:sz="0" w:space="0" w:color="auto"/>
              </w:divBdr>
              <w:divsChild>
                <w:div w:id="9119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33">
      <w:marLeft w:val="0"/>
      <w:marRight w:val="0"/>
      <w:marTop w:val="0"/>
      <w:marBottom w:val="0"/>
      <w:divBdr>
        <w:top w:val="none" w:sz="0" w:space="0" w:color="auto"/>
        <w:left w:val="none" w:sz="0" w:space="0" w:color="auto"/>
        <w:bottom w:val="none" w:sz="0" w:space="0" w:color="auto"/>
        <w:right w:val="none" w:sz="0" w:space="0" w:color="auto"/>
      </w:divBdr>
      <w:divsChild>
        <w:div w:id="911961879">
          <w:marLeft w:val="0"/>
          <w:marRight w:val="0"/>
          <w:marTop w:val="0"/>
          <w:marBottom w:val="0"/>
          <w:divBdr>
            <w:top w:val="none" w:sz="0" w:space="0" w:color="auto"/>
            <w:left w:val="none" w:sz="0" w:space="0" w:color="auto"/>
            <w:bottom w:val="none" w:sz="0" w:space="0" w:color="auto"/>
            <w:right w:val="none" w:sz="0" w:space="0" w:color="auto"/>
          </w:divBdr>
          <w:divsChild>
            <w:div w:id="911961829">
              <w:marLeft w:val="0"/>
              <w:marRight w:val="0"/>
              <w:marTop w:val="0"/>
              <w:marBottom w:val="0"/>
              <w:divBdr>
                <w:top w:val="none" w:sz="0" w:space="0" w:color="auto"/>
                <w:left w:val="none" w:sz="0" w:space="0" w:color="auto"/>
                <w:bottom w:val="none" w:sz="0" w:space="0" w:color="auto"/>
                <w:right w:val="none" w:sz="0" w:space="0" w:color="auto"/>
              </w:divBdr>
              <w:divsChild>
                <w:div w:id="9119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34">
      <w:marLeft w:val="0"/>
      <w:marRight w:val="0"/>
      <w:marTop w:val="0"/>
      <w:marBottom w:val="0"/>
      <w:divBdr>
        <w:top w:val="none" w:sz="0" w:space="0" w:color="auto"/>
        <w:left w:val="none" w:sz="0" w:space="0" w:color="auto"/>
        <w:bottom w:val="none" w:sz="0" w:space="0" w:color="auto"/>
        <w:right w:val="none" w:sz="0" w:space="0" w:color="auto"/>
      </w:divBdr>
      <w:divsChild>
        <w:div w:id="911961787">
          <w:marLeft w:val="0"/>
          <w:marRight w:val="0"/>
          <w:marTop w:val="0"/>
          <w:marBottom w:val="0"/>
          <w:divBdr>
            <w:top w:val="none" w:sz="0" w:space="0" w:color="auto"/>
            <w:left w:val="none" w:sz="0" w:space="0" w:color="auto"/>
            <w:bottom w:val="none" w:sz="0" w:space="0" w:color="auto"/>
            <w:right w:val="none" w:sz="0" w:space="0" w:color="auto"/>
          </w:divBdr>
          <w:divsChild>
            <w:div w:id="911962095">
              <w:marLeft w:val="0"/>
              <w:marRight w:val="0"/>
              <w:marTop w:val="0"/>
              <w:marBottom w:val="0"/>
              <w:divBdr>
                <w:top w:val="none" w:sz="0" w:space="0" w:color="auto"/>
                <w:left w:val="none" w:sz="0" w:space="0" w:color="auto"/>
                <w:bottom w:val="none" w:sz="0" w:space="0" w:color="auto"/>
                <w:right w:val="none" w:sz="0" w:space="0" w:color="auto"/>
              </w:divBdr>
              <w:divsChild>
                <w:div w:id="911962837">
                  <w:marLeft w:val="0"/>
                  <w:marRight w:val="0"/>
                  <w:marTop w:val="0"/>
                  <w:marBottom w:val="0"/>
                  <w:divBdr>
                    <w:top w:val="none" w:sz="0" w:space="0" w:color="auto"/>
                    <w:left w:val="none" w:sz="0" w:space="0" w:color="auto"/>
                    <w:bottom w:val="none" w:sz="0" w:space="0" w:color="auto"/>
                    <w:right w:val="none" w:sz="0" w:space="0" w:color="auto"/>
                  </w:divBdr>
                  <w:divsChild>
                    <w:div w:id="9119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735">
      <w:marLeft w:val="0"/>
      <w:marRight w:val="0"/>
      <w:marTop w:val="0"/>
      <w:marBottom w:val="0"/>
      <w:divBdr>
        <w:top w:val="none" w:sz="0" w:space="0" w:color="auto"/>
        <w:left w:val="none" w:sz="0" w:space="0" w:color="auto"/>
        <w:bottom w:val="none" w:sz="0" w:space="0" w:color="auto"/>
        <w:right w:val="none" w:sz="0" w:space="0" w:color="auto"/>
      </w:divBdr>
      <w:divsChild>
        <w:div w:id="911962398">
          <w:marLeft w:val="0"/>
          <w:marRight w:val="0"/>
          <w:marTop w:val="0"/>
          <w:marBottom w:val="0"/>
          <w:divBdr>
            <w:top w:val="none" w:sz="0" w:space="0" w:color="auto"/>
            <w:left w:val="none" w:sz="0" w:space="0" w:color="auto"/>
            <w:bottom w:val="none" w:sz="0" w:space="0" w:color="auto"/>
            <w:right w:val="none" w:sz="0" w:space="0" w:color="auto"/>
          </w:divBdr>
          <w:divsChild>
            <w:div w:id="911962879">
              <w:marLeft w:val="0"/>
              <w:marRight w:val="0"/>
              <w:marTop w:val="0"/>
              <w:marBottom w:val="0"/>
              <w:divBdr>
                <w:top w:val="none" w:sz="0" w:space="0" w:color="auto"/>
                <w:left w:val="none" w:sz="0" w:space="0" w:color="auto"/>
                <w:bottom w:val="none" w:sz="0" w:space="0" w:color="auto"/>
                <w:right w:val="none" w:sz="0" w:space="0" w:color="auto"/>
              </w:divBdr>
              <w:divsChild>
                <w:div w:id="911962880">
                  <w:marLeft w:val="0"/>
                  <w:marRight w:val="0"/>
                  <w:marTop w:val="0"/>
                  <w:marBottom w:val="0"/>
                  <w:divBdr>
                    <w:top w:val="none" w:sz="0" w:space="0" w:color="auto"/>
                    <w:left w:val="none" w:sz="0" w:space="0" w:color="auto"/>
                    <w:bottom w:val="none" w:sz="0" w:space="0" w:color="auto"/>
                    <w:right w:val="none" w:sz="0" w:space="0" w:color="auto"/>
                  </w:divBdr>
                  <w:divsChild>
                    <w:div w:id="9119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736">
      <w:marLeft w:val="0"/>
      <w:marRight w:val="0"/>
      <w:marTop w:val="0"/>
      <w:marBottom w:val="0"/>
      <w:divBdr>
        <w:top w:val="none" w:sz="0" w:space="0" w:color="auto"/>
        <w:left w:val="none" w:sz="0" w:space="0" w:color="auto"/>
        <w:bottom w:val="none" w:sz="0" w:space="0" w:color="auto"/>
        <w:right w:val="none" w:sz="0" w:space="0" w:color="auto"/>
      </w:divBdr>
      <w:divsChild>
        <w:div w:id="911962358">
          <w:marLeft w:val="0"/>
          <w:marRight w:val="0"/>
          <w:marTop w:val="0"/>
          <w:marBottom w:val="0"/>
          <w:divBdr>
            <w:top w:val="none" w:sz="0" w:space="0" w:color="auto"/>
            <w:left w:val="none" w:sz="0" w:space="0" w:color="auto"/>
            <w:bottom w:val="none" w:sz="0" w:space="0" w:color="auto"/>
            <w:right w:val="none" w:sz="0" w:space="0" w:color="auto"/>
          </w:divBdr>
          <w:divsChild>
            <w:div w:id="911962006">
              <w:marLeft w:val="0"/>
              <w:marRight w:val="0"/>
              <w:marTop w:val="0"/>
              <w:marBottom w:val="0"/>
              <w:divBdr>
                <w:top w:val="none" w:sz="0" w:space="0" w:color="auto"/>
                <w:left w:val="none" w:sz="0" w:space="0" w:color="auto"/>
                <w:bottom w:val="none" w:sz="0" w:space="0" w:color="auto"/>
                <w:right w:val="none" w:sz="0" w:space="0" w:color="auto"/>
              </w:divBdr>
              <w:divsChild>
                <w:div w:id="9119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41">
      <w:marLeft w:val="0"/>
      <w:marRight w:val="0"/>
      <w:marTop w:val="0"/>
      <w:marBottom w:val="0"/>
      <w:divBdr>
        <w:top w:val="none" w:sz="0" w:space="0" w:color="auto"/>
        <w:left w:val="none" w:sz="0" w:space="0" w:color="auto"/>
        <w:bottom w:val="none" w:sz="0" w:space="0" w:color="auto"/>
        <w:right w:val="none" w:sz="0" w:space="0" w:color="auto"/>
      </w:divBdr>
      <w:divsChild>
        <w:div w:id="911962601">
          <w:marLeft w:val="0"/>
          <w:marRight w:val="0"/>
          <w:marTop w:val="0"/>
          <w:marBottom w:val="0"/>
          <w:divBdr>
            <w:top w:val="none" w:sz="0" w:space="0" w:color="auto"/>
            <w:left w:val="none" w:sz="0" w:space="0" w:color="auto"/>
            <w:bottom w:val="none" w:sz="0" w:space="0" w:color="auto"/>
            <w:right w:val="none" w:sz="0" w:space="0" w:color="auto"/>
          </w:divBdr>
          <w:divsChild>
            <w:div w:id="911961581">
              <w:marLeft w:val="0"/>
              <w:marRight w:val="0"/>
              <w:marTop w:val="0"/>
              <w:marBottom w:val="0"/>
              <w:divBdr>
                <w:top w:val="none" w:sz="0" w:space="0" w:color="auto"/>
                <w:left w:val="none" w:sz="0" w:space="0" w:color="auto"/>
                <w:bottom w:val="none" w:sz="0" w:space="0" w:color="auto"/>
                <w:right w:val="none" w:sz="0" w:space="0" w:color="auto"/>
              </w:divBdr>
              <w:divsChild>
                <w:div w:id="911962841">
                  <w:marLeft w:val="0"/>
                  <w:marRight w:val="0"/>
                  <w:marTop w:val="0"/>
                  <w:marBottom w:val="0"/>
                  <w:divBdr>
                    <w:top w:val="none" w:sz="0" w:space="0" w:color="auto"/>
                    <w:left w:val="none" w:sz="0" w:space="0" w:color="auto"/>
                    <w:bottom w:val="none" w:sz="0" w:space="0" w:color="auto"/>
                    <w:right w:val="none" w:sz="0" w:space="0" w:color="auto"/>
                  </w:divBdr>
                </w:div>
              </w:divsChild>
            </w:div>
            <w:div w:id="911961661">
              <w:marLeft w:val="0"/>
              <w:marRight w:val="0"/>
              <w:marTop w:val="0"/>
              <w:marBottom w:val="0"/>
              <w:divBdr>
                <w:top w:val="none" w:sz="0" w:space="0" w:color="auto"/>
                <w:left w:val="none" w:sz="0" w:space="0" w:color="auto"/>
                <w:bottom w:val="none" w:sz="0" w:space="0" w:color="auto"/>
                <w:right w:val="none" w:sz="0" w:space="0" w:color="auto"/>
              </w:divBdr>
              <w:divsChild>
                <w:div w:id="911962603">
                  <w:marLeft w:val="0"/>
                  <w:marRight w:val="0"/>
                  <w:marTop w:val="0"/>
                  <w:marBottom w:val="0"/>
                  <w:divBdr>
                    <w:top w:val="none" w:sz="0" w:space="0" w:color="auto"/>
                    <w:left w:val="none" w:sz="0" w:space="0" w:color="auto"/>
                    <w:bottom w:val="none" w:sz="0" w:space="0" w:color="auto"/>
                    <w:right w:val="none" w:sz="0" w:space="0" w:color="auto"/>
                  </w:divBdr>
                </w:div>
              </w:divsChild>
            </w:div>
            <w:div w:id="911962001">
              <w:marLeft w:val="0"/>
              <w:marRight w:val="0"/>
              <w:marTop w:val="0"/>
              <w:marBottom w:val="0"/>
              <w:divBdr>
                <w:top w:val="none" w:sz="0" w:space="0" w:color="auto"/>
                <w:left w:val="none" w:sz="0" w:space="0" w:color="auto"/>
                <w:bottom w:val="none" w:sz="0" w:space="0" w:color="auto"/>
                <w:right w:val="none" w:sz="0" w:space="0" w:color="auto"/>
              </w:divBdr>
              <w:divsChild>
                <w:div w:id="9119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50">
      <w:marLeft w:val="0"/>
      <w:marRight w:val="0"/>
      <w:marTop w:val="0"/>
      <w:marBottom w:val="0"/>
      <w:divBdr>
        <w:top w:val="none" w:sz="0" w:space="0" w:color="auto"/>
        <w:left w:val="none" w:sz="0" w:space="0" w:color="auto"/>
        <w:bottom w:val="none" w:sz="0" w:space="0" w:color="auto"/>
        <w:right w:val="none" w:sz="0" w:space="0" w:color="auto"/>
      </w:divBdr>
      <w:divsChild>
        <w:div w:id="911962741">
          <w:marLeft w:val="0"/>
          <w:marRight w:val="0"/>
          <w:marTop w:val="0"/>
          <w:marBottom w:val="0"/>
          <w:divBdr>
            <w:top w:val="none" w:sz="0" w:space="0" w:color="auto"/>
            <w:left w:val="none" w:sz="0" w:space="0" w:color="auto"/>
            <w:bottom w:val="none" w:sz="0" w:space="0" w:color="auto"/>
            <w:right w:val="none" w:sz="0" w:space="0" w:color="auto"/>
          </w:divBdr>
          <w:divsChild>
            <w:div w:id="911962846">
              <w:marLeft w:val="0"/>
              <w:marRight w:val="0"/>
              <w:marTop w:val="0"/>
              <w:marBottom w:val="0"/>
              <w:divBdr>
                <w:top w:val="none" w:sz="0" w:space="0" w:color="auto"/>
                <w:left w:val="none" w:sz="0" w:space="0" w:color="auto"/>
                <w:bottom w:val="none" w:sz="0" w:space="0" w:color="auto"/>
                <w:right w:val="none" w:sz="0" w:space="0" w:color="auto"/>
              </w:divBdr>
              <w:divsChild>
                <w:div w:id="911962387">
                  <w:marLeft w:val="0"/>
                  <w:marRight w:val="0"/>
                  <w:marTop w:val="0"/>
                  <w:marBottom w:val="0"/>
                  <w:divBdr>
                    <w:top w:val="none" w:sz="0" w:space="0" w:color="auto"/>
                    <w:left w:val="none" w:sz="0" w:space="0" w:color="auto"/>
                    <w:bottom w:val="none" w:sz="0" w:space="0" w:color="auto"/>
                    <w:right w:val="none" w:sz="0" w:space="0" w:color="auto"/>
                  </w:divBdr>
                  <w:divsChild>
                    <w:div w:id="9119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763">
      <w:marLeft w:val="0"/>
      <w:marRight w:val="0"/>
      <w:marTop w:val="0"/>
      <w:marBottom w:val="0"/>
      <w:divBdr>
        <w:top w:val="none" w:sz="0" w:space="0" w:color="auto"/>
        <w:left w:val="none" w:sz="0" w:space="0" w:color="auto"/>
        <w:bottom w:val="none" w:sz="0" w:space="0" w:color="auto"/>
        <w:right w:val="none" w:sz="0" w:space="0" w:color="auto"/>
      </w:divBdr>
      <w:divsChild>
        <w:div w:id="911961639">
          <w:marLeft w:val="0"/>
          <w:marRight w:val="0"/>
          <w:marTop w:val="0"/>
          <w:marBottom w:val="0"/>
          <w:divBdr>
            <w:top w:val="none" w:sz="0" w:space="0" w:color="auto"/>
            <w:left w:val="none" w:sz="0" w:space="0" w:color="auto"/>
            <w:bottom w:val="none" w:sz="0" w:space="0" w:color="auto"/>
            <w:right w:val="none" w:sz="0" w:space="0" w:color="auto"/>
          </w:divBdr>
          <w:divsChild>
            <w:div w:id="911962674">
              <w:marLeft w:val="0"/>
              <w:marRight w:val="0"/>
              <w:marTop w:val="0"/>
              <w:marBottom w:val="0"/>
              <w:divBdr>
                <w:top w:val="none" w:sz="0" w:space="0" w:color="auto"/>
                <w:left w:val="none" w:sz="0" w:space="0" w:color="auto"/>
                <w:bottom w:val="none" w:sz="0" w:space="0" w:color="auto"/>
                <w:right w:val="none" w:sz="0" w:space="0" w:color="auto"/>
              </w:divBdr>
              <w:divsChild>
                <w:div w:id="9119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72">
      <w:marLeft w:val="0"/>
      <w:marRight w:val="0"/>
      <w:marTop w:val="0"/>
      <w:marBottom w:val="0"/>
      <w:divBdr>
        <w:top w:val="none" w:sz="0" w:space="0" w:color="auto"/>
        <w:left w:val="none" w:sz="0" w:space="0" w:color="auto"/>
        <w:bottom w:val="none" w:sz="0" w:space="0" w:color="auto"/>
        <w:right w:val="none" w:sz="0" w:space="0" w:color="auto"/>
      </w:divBdr>
      <w:divsChild>
        <w:div w:id="911961588">
          <w:marLeft w:val="0"/>
          <w:marRight w:val="0"/>
          <w:marTop w:val="0"/>
          <w:marBottom w:val="0"/>
          <w:divBdr>
            <w:top w:val="none" w:sz="0" w:space="0" w:color="auto"/>
            <w:left w:val="none" w:sz="0" w:space="0" w:color="auto"/>
            <w:bottom w:val="none" w:sz="0" w:space="0" w:color="auto"/>
            <w:right w:val="none" w:sz="0" w:space="0" w:color="auto"/>
          </w:divBdr>
          <w:divsChild>
            <w:div w:id="911961800">
              <w:marLeft w:val="0"/>
              <w:marRight w:val="0"/>
              <w:marTop w:val="0"/>
              <w:marBottom w:val="0"/>
              <w:divBdr>
                <w:top w:val="none" w:sz="0" w:space="0" w:color="auto"/>
                <w:left w:val="none" w:sz="0" w:space="0" w:color="auto"/>
                <w:bottom w:val="none" w:sz="0" w:space="0" w:color="auto"/>
                <w:right w:val="none" w:sz="0" w:space="0" w:color="auto"/>
              </w:divBdr>
              <w:divsChild>
                <w:div w:id="9119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77">
      <w:marLeft w:val="0"/>
      <w:marRight w:val="0"/>
      <w:marTop w:val="0"/>
      <w:marBottom w:val="0"/>
      <w:divBdr>
        <w:top w:val="none" w:sz="0" w:space="0" w:color="auto"/>
        <w:left w:val="none" w:sz="0" w:space="0" w:color="auto"/>
        <w:bottom w:val="none" w:sz="0" w:space="0" w:color="auto"/>
        <w:right w:val="none" w:sz="0" w:space="0" w:color="auto"/>
      </w:divBdr>
      <w:divsChild>
        <w:div w:id="911962792">
          <w:marLeft w:val="0"/>
          <w:marRight w:val="0"/>
          <w:marTop w:val="0"/>
          <w:marBottom w:val="0"/>
          <w:divBdr>
            <w:top w:val="none" w:sz="0" w:space="0" w:color="auto"/>
            <w:left w:val="none" w:sz="0" w:space="0" w:color="auto"/>
            <w:bottom w:val="none" w:sz="0" w:space="0" w:color="auto"/>
            <w:right w:val="none" w:sz="0" w:space="0" w:color="auto"/>
          </w:divBdr>
          <w:divsChild>
            <w:div w:id="911962260">
              <w:marLeft w:val="0"/>
              <w:marRight w:val="0"/>
              <w:marTop w:val="0"/>
              <w:marBottom w:val="0"/>
              <w:divBdr>
                <w:top w:val="none" w:sz="0" w:space="0" w:color="auto"/>
                <w:left w:val="none" w:sz="0" w:space="0" w:color="auto"/>
                <w:bottom w:val="none" w:sz="0" w:space="0" w:color="auto"/>
                <w:right w:val="none" w:sz="0" w:space="0" w:color="auto"/>
              </w:divBdr>
              <w:divsChild>
                <w:div w:id="91196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82">
      <w:marLeft w:val="0"/>
      <w:marRight w:val="0"/>
      <w:marTop w:val="0"/>
      <w:marBottom w:val="0"/>
      <w:divBdr>
        <w:top w:val="none" w:sz="0" w:space="0" w:color="auto"/>
        <w:left w:val="none" w:sz="0" w:space="0" w:color="auto"/>
        <w:bottom w:val="none" w:sz="0" w:space="0" w:color="auto"/>
        <w:right w:val="none" w:sz="0" w:space="0" w:color="auto"/>
      </w:divBdr>
      <w:divsChild>
        <w:div w:id="911962121">
          <w:marLeft w:val="0"/>
          <w:marRight w:val="0"/>
          <w:marTop w:val="0"/>
          <w:marBottom w:val="0"/>
          <w:divBdr>
            <w:top w:val="none" w:sz="0" w:space="0" w:color="auto"/>
            <w:left w:val="none" w:sz="0" w:space="0" w:color="auto"/>
            <w:bottom w:val="none" w:sz="0" w:space="0" w:color="auto"/>
            <w:right w:val="none" w:sz="0" w:space="0" w:color="auto"/>
          </w:divBdr>
          <w:divsChild>
            <w:div w:id="911961670">
              <w:marLeft w:val="0"/>
              <w:marRight w:val="0"/>
              <w:marTop w:val="0"/>
              <w:marBottom w:val="0"/>
              <w:divBdr>
                <w:top w:val="none" w:sz="0" w:space="0" w:color="auto"/>
                <w:left w:val="none" w:sz="0" w:space="0" w:color="auto"/>
                <w:bottom w:val="none" w:sz="0" w:space="0" w:color="auto"/>
                <w:right w:val="none" w:sz="0" w:space="0" w:color="auto"/>
              </w:divBdr>
              <w:divsChild>
                <w:div w:id="911962158">
                  <w:marLeft w:val="0"/>
                  <w:marRight w:val="0"/>
                  <w:marTop w:val="0"/>
                  <w:marBottom w:val="0"/>
                  <w:divBdr>
                    <w:top w:val="none" w:sz="0" w:space="0" w:color="auto"/>
                    <w:left w:val="none" w:sz="0" w:space="0" w:color="auto"/>
                    <w:bottom w:val="none" w:sz="0" w:space="0" w:color="auto"/>
                    <w:right w:val="none" w:sz="0" w:space="0" w:color="auto"/>
                  </w:divBdr>
                </w:div>
              </w:divsChild>
            </w:div>
            <w:div w:id="911961752">
              <w:marLeft w:val="0"/>
              <w:marRight w:val="0"/>
              <w:marTop w:val="0"/>
              <w:marBottom w:val="0"/>
              <w:divBdr>
                <w:top w:val="none" w:sz="0" w:space="0" w:color="auto"/>
                <w:left w:val="none" w:sz="0" w:space="0" w:color="auto"/>
                <w:bottom w:val="none" w:sz="0" w:space="0" w:color="auto"/>
                <w:right w:val="none" w:sz="0" w:space="0" w:color="auto"/>
              </w:divBdr>
              <w:divsChild>
                <w:div w:id="911962860">
                  <w:marLeft w:val="0"/>
                  <w:marRight w:val="0"/>
                  <w:marTop w:val="0"/>
                  <w:marBottom w:val="0"/>
                  <w:divBdr>
                    <w:top w:val="none" w:sz="0" w:space="0" w:color="auto"/>
                    <w:left w:val="none" w:sz="0" w:space="0" w:color="auto"/>
                    <w:bottom w:val="none" w:sz="0" w:space="0" w:color="auto"/>
                    <w:right w:val="none" w:sz="0" w:space="0" w:color="auto"/>
                  </w:divBdr>
                </w:div>
              </w:divsChild>
            </w:div>
            <w:div w:id="911961891">
              <w:marLeft w:val="0"/>
              <w:marRight w:val="0"/>
              <w:marTop w:val="0"/>
              <w:marBottom w:val="0"/>
              <w:divBdr>
                <w:top w:val="none" w:sz="0" w:space="0" w:color="auto"/>
                <w:left w:val="none" w:sz="0" w:space="0" w:color="auto"/>
                <w:bottom w:val="none" w:sz="0" w:space="0" w:color="auto"/>
                <w:right w:val="none" w:sz="0" w:space="0" w:color="auto"/>
              </w:divBdr>
              <w:divsChild>
                <w:div w:id="911962380">
                  <w:marLeft w:val="0"/>
                  <w:marRight w:val="0"/>
                  <w:marTop w:val="0"/>
                  <w:marBottom w:val="0"/>
                  <w:divBdr>
                    <w:top w:val="none" w:sz="0" w:space="0" w:color="auto"/>
                    <w:left w:val="none" w:sz="0" w:space="0" w:color="auto"/>
                    <w:bottom w:val="none" w:sz="0" w:space="0" w:color="auto"/>
                    <w:right w:val="none" w:sz="0" w:space="0" w:color="auto"/>
                  </w:divBdr>
                </w:div>
              </w:divsChild>
            </w:div>
            <w:div w:id="911962068">
              <w:marLeft w:val="0"/>
              <w:marRight w:val="0"/>
              <w:marTop w:val="0"/>
              <w:marBottom w:val="0"/>
              <w:divBdr>
                <w:top w:val="none" w:sz="0" w:space="0" w:color="auto"/>
                <w:left w:val="none" w:sz="0" w:space="0" w:color="auto"/>
                <w:bottom w:val="none" w:sz="0" w:space="0" w:color="auto"/>
                <w:right w:val="none" w:sz="0" w:space="0" w:color="auto"/>
              </w:divBdr>
              <w:divsChild>
                <w:div w:id="911962903">
                  <w:marLeft w:val="0"/>
                  <w:marRight w:val="0"/>
                  <w:marTop w:val="0"/>
                  <w:marBottom w:val="0"/>
                  <w:divBdr>
                    <w:top w:val="none" w:sz="0" w:space="0" w:color="auto"/>
                    <w:left w:val="none" w:sz="0" w:space="0" w:color="auto"/>
                    <w:bottom w:val="none" w:sz="0" w:space="0" w:color="auto"/>
                    <w:right w:val="none" w:sz="0" w:space="0" w:color="auto"/>
                  </w:divBdr>
                </w:div>
              </w:divsChild>
            </w:div>
            <w:div w:id="911962527">
              <w:marLeft w:val="0"/>
              <w:marRight w:val="0"/>
              <w:marTop w:val="0"/>
              <w:marBottom w:val="0"/>
              <w:divBdr>
                <w:top w:val="none" w:sz="0" w:space="0" w:color="auto"/>
                <w:left w:val="none" w:sz="0" w:space="0" w:color="auto"/>
                <w:bottom w:val="none" w:sz="0" w:space="0" w:color="auto"/>
                <w:right w:val="none" w:sz="0" w:space="0" w:color="auto"/>
              </w:divBdr>
              <w:divsChild>
                <w:div w:id="911961668">
                  <w:marLeft w:val="0"/>
                  <w:marRight w:val="0"/>
                  <w:marTop w:val="0"/>
                  <w:marBottom w:val="0"/>
                  <w:divBdr>
                    <w:top w:val="none" w:sz="0" w:space="0" w:color="auto"/>
                    <w:left w:val="none" w:sz="0" w:space="0" w:color="auto"/>
                    <w:bottom w:val="none" w:sz="0" w:space="0" w:color="auto"/>
                    <w:right w:val="none" w:sz="0" w:space="0" w:color="auto"/>
                  </w:divBdr>
                </w:div>
              </w:divsChild>
            </w:div>
            <w:div w:id="911962695">
              <w:marLeft w:val="0"/>
              <w:marRight w:val="0"/>
              <w:marTop w:val="0"/>
              <w:marBottom w:val="0"/>
              <w:divBdr>
                <w:top w:val="none" w:sz="0" w:space="0" w:color="auto"/>
                <w:left w:val="none" w:sz="0" w:space="0" w:color="auto"/>
                <w:bottom w:val="none" w:sz="0" w:space="0" w:color="auto"/>
                <w:right w:val="none" w:sz="0" w:space="0" w:color="auto"/>
              </w:divBdr>
              <w:divsChild>
                <w:div w:id="9119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789">
      <w:marLeft w:val="0"/>
      <w:marRight w:val="0"/>
      <w:marTop w:val="0"/>
      <w:marBottom w:val="0"/>
      <w:divBdr>
        <w:top w:val="none" w:sz="0" w:space="0" w:color="auto"/>
        <w:left w:val="none" w:sz="0" w:space="0" w:color="auto"/>
        <w:bottom w:val="none" w:sz="0" w:space="0" w:color="auto"/>
        <w:right w:val="none" w:sz="0" w:space="0" w:color="auto"/>
      </w:divBdr>
    </w:div>
    <w:div w:id="911961790">
      <w:marLeft w:val="0"/>
      <w:marRight w:val="0"/>
      <w:marTop w:val="0"/>
      <w:marBottom w:val="0"/>
      <w:divBdr>
        <w:top w:val="none" w:sz="0" w:space="0" w:color="auto"/>
        <w:left w:val="none" w:sz="0" w:space="0" w:color="auto"/>
        <w:bottom w:val="none" w:sz="0" w:space="0" w:color="auto"/>
        <w:right w:val="none" w:sz="0" w:space="0" w:color="auto"/>
      </w:divBdr>
      <w:divsChild>
        <w:div w:id="911961921">
          <w:marLeft w:val="0"/>
          <w:marRight w:val="0"/>
          <w:marTop w:val="0"/>
          <w:marBottom w:val="0"/>
          <w:divBdr>
            <w:top w:val="none" w:sz="0" w:space="0" w:color="auto"/>
            <w:left w:val="none" w:sz="0" w:space="0" w:color="auto"/>
            <w:bottom w:val="none" w:sz="0" w:space="0" w:color="auto"/>
            <w:right w:val="none" w:sz="0" w:space="0" w:color="auto"/>
          </w:divBdr>
          <w:divsChild>
            <w:div w:id="911962582">
              <w:marLeft w:val="0"/>
              <w:marRight w:val="0"/>
              <w:marTop w:val="0"/>
              <w:marBottom w:val="0"/>
              <w:divBdr>
                <w:top w:val="none" w:sz="0" w:space="0" w:color="auto"/>
                <w:left w:val="none" w:sz="0" w:space="0" w:color="auto"/>
                <w:bottom w:val="none" w:sz="0" w:space="0" w:color="auto"/>
                <w:right w:val="none" w:sz="0" w:space="0" w:color="auto"/>
              </w:divBdr>
              <w:divsChild>
                <w:div w:id="911962723">
                  <w:marLeft w:val="0"/>
                  <w:marRight w:val="0"/>
                  <w:marTop w:val="0"/>
                  <w:marBottom w:val="0"/>
                  <w:divBdr>
                    <w:top w:val="none" w:sz="0" w:space="0" w:color="auto"/>
                    <w:left w:val="none" w:sz="0" w:space="0" w:color="auto"/>
                    <w:bottom w:val="none" w:sz="0" w:space="0" w:color="auto"/>
                    <w:right w:val="none" w:sz="0" w:space="0" w:color="auto"/>
                  </w:divBdr>
                  <w:divsChild>
                    <w:div w:id="9119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798">
      <w:marLeft w:val="0"/>
      <w:marRight w:val="0"/>
      <w:marTop w:val="0"/>
      <w:marBottom w:val="0"/>
      <w:divBdr>
        <w:top w:val="none" w:sz="0" w:space="0" w:color="auto"/>
        <w:left w:val="none" w:sz="0" w:space="0" w:color="auto"/>
        <w:bottom w:val="none" w:sz="0" w:space="0" w:color="auto"/>
        <w:right w:val="none" w:sz="0" w:space="0" w:color="auto"/>
      </w:divBdr>
      <w:divsChild>
        <w:div w:id="911962727">
          <w:marLeft w:val="0"/>
          <w:marRight w:val="0"/>
          <w:marTop w:val="0"/>
          <w:marBottom w:val="0"/>
          <w:divBdr>
            <w:top w:val="none" w:sz="0" w:space="0" w:color="auto"/>
            <w:left w:val="none" w:sz="0" w:space="0" w:color="auto"/>
            <w:bottom w:val="none" w:sz="0" w:space="0" w:color="auto"/>
            <w:right w:val="none" w:sz="0" w:space="0" w:color="auto"/>
          </w:divBdr>
          <w:divsChild>
            <w:div w:id="911962072">
              <w:marLeft w:val="0"/>
              <w:marRight w:val="0"/>
              <w:marTop w:val="0"/>
              <w:marBottom w:val="0"/>
              <w:divBdr>
                <w:top w:val="none" w:sz="0" w:space="0" w:color="auto"/>
                <w:left w:val="none" w:sz="0" w:space="0" w:color="auto"/>
                <w:bottom w:val="none" w:sz="0" w:space="0" w:color="auto"/>
                <w:right w:val="none" w:sz="0" w:space="0" w:color="auto"/>
              </w:divBdr>
              <w:divsChild>
                <w:div w:id="911962399">
                  <w:marLeft w:val="0"/>
                  <w:marRight w:val="0"/>
                  <w:marTop w:val="0"/>
                  <w:marBottom w:val="0"/>
                  <w:divBdr>
                    <w:top w:val="none" w:sz="0" w:space="0" w:color="auto"/>
                    <w:left w:val="none" w:sz="0" w:space="0" w:color="auto"/>
                    <w:bottom w:val="none" w:sz="0" w:space="0" w:color="auto"/>
                    <w:right w:val="none" w:sz="0" w:space="0" w:color="auto"/>
                  </w:divBdr>
                  <w:divsChild>
                    <w:div w:id="9119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801">
      <w:marLeft w:val="0"/>
      <w:marRight w:val="0"/>
      <w:marTop w:val="0"/>
      <w:marBottom w:val="0"/>
      <w:divBdr>
        <w:top w:val="none" w:sz="0" w:space="0" w:color="auto"/>
        <w:left w:val="none" w:sz="0" w:space="0" w:color="auto"/>
        <w:bottom w:val="none" w:sz="0" w:space="0" w:color="auto"/>
        <w:right w:val="none" w:sz="0" w:space="0" w:color="auto"/>
      </w:divBdr>
      <w:divsChild>
        <w:div w:id="911962839">
          <w:marLeft w:val="0"/>
          <w:marRight w:val="0"/>
          <w:marTop w:val="0"/>
          <w:marBottom w:val="0"/>
          <w:divBdr>
            <w:top w:val="none" w:sz="0" w:space="0" w:color="auto"/>
            <w:left w:val="none" w:sz="0" w:space="0" w:color="auto"/>
            <w:bottom w:val="none" w:sz="0" w:space="0" w:color="auto"/>
            <w:right w:val="none" w:sz="0" w:space="0" w:color="auto"/>
          </w:divBdr>
          <w:divsChild>
            <w:div w:id="911962053">
              <w:marLeft w:val="0"/>
              <w:marRight w:val="0"/>
              <w:marTop w:val="0"/>
              <w:marBottom w:val="0"/>
              <w:divBdr>
                <w:top w:val="none" w:sz="0" w:space="0" w:color="auto"/>
                <w:left w:val="none" w:sz="0" w:space="0" w:color="auto"/>
                <w:bottom w:val="none" w:sz="0" w:space="0" w:color="auto"/>
                <w:right w:val="none" w:sz="0" w:space="0" w:color="auto"/>
              </w:divBdr>
              <w:divsChild>
                <w:div w:id="9119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04">
      <w:marLeft w:val="0"/>
      <w:marRight w:val="0"/>
      <w:marTop w:val="0"/>
      <w:marBottom w:val="0"/>
      <w:divBdr>
        <w:top w:val="none" w:sz="0" w:space="0" w:color="auto"/>
        <w:left w:val="none" w:sz="0" w:space="0" w:color="auto"/>
        <w:bottom w:val="none" w:sz="0" w:space="0" w:color="auto"/>
        <w:right w:val="none" w:sz="0" w:space="0" w:color="auto"/>
      </w:divBdr>
    </w:div>
    <w:div w:id="911961808">
      <w:marLeft w:val="0"/>
      <w:marRight w:val="0"/>
      <w:marTop w:val="0"/>
      <w:marBottom w:val="0"/>
      <w:divBdr>
        <w:top w:val="none" w:sz="0" w:space="0" w:color="auto"/>
        <w:left w:val="none" w:sz="0" w:space="0" w:color="auto"/>
        <w:bottom w:val="none" w:sz="0" w:space="0" w:color="auto"/>
        <w:right w:val="none" w:sz="0" w:space="0" w:color="auto"/>
      </w:divBdr>
      <w:divsChild>
        <w:div w:id="911961848">
          <w:marLeft w:val="0"/>
          <w:marRight w:val="0"/>
          <w:marTop w:val="0"/>
          <w:marBottom w:val="0"/>
          <w:divBdr>
            <w:top w:val="none" w:sz="0" w:space="0" w:color="auto"/>
            <w:left w:val="none" w:sz="0" w:space="0" w:color="auto"/>
            <w:bottom w:val="none" w:sz="0" w:space="0" w:color="auto"/>
            <w:right w:val="none" w:sz="0" w:space="0" w:color="auto"/>
          </w:divBdr>
          <w:divsChild>
            <w:div w:id="911962682">
              <w:marLeft w:val="0"/>
              <w:marRight w:val="0"/>
              <w:marTop w:val="0"/>
              <w:marBottom w:val="0"/>
              <w:divBdr>
                <w:top w:val="none" w:sz="0" w:space="0" w:color="auto"/>
                <w:left w:val="none" w:sz="0" w:space="0" w:color="auto"/>
                <w:bottom w:val="none" w:sz="0" w:space="0" w:color="auto"/>
                <w:right w:val="none" w:sz="0" w:space="0" w:color="auto"/>
              </w:divBdr>
              <w:divsChild>
                <w:div w:id="9119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09">
      <w:marLeft w:val="0"/>
      <w:marRight w:val="0"/>
      <w:marTop w:val="0"/>
      <w:marBottom w:val="0"/>
      <w:divBdr>
        <w:top w:val="none" w:sz="0" w:space="0" w:color="auto"/>
        <w:left w:val="none" w:sz="0" w:space="0" w:color="auto"/>
        <w:bottom w:val="none" w:sz="0" w:space="0" w:color="auto"/>
        <w:right w:val="none" w:sz="0" w:space="0" w:color="auto"/>
      </w:divBdr>
      <w:divsChild>
        <w:div w:id="911962235">
          <w:marLeft w:val="0"/>
          <w:marRight w:val="0"/>
          <w:marTop w:val="0"/>
          <w:marBottom w:val="0"/>
          <w:divBdr>
            <w:top w:val="none" w:sz="0" w:space="0" w:color="auto"/>
            <w:left w:val="none" w:sz="0" w:space="0" w:color="auto"/>
            <w:bottom w:val="none" w:sz="0" w:space="0" w:color="auto"/>
            <w:right w:val="none" w:sz="0" w:space="0" w:color="auto"/>
          </w:divBdr>
          <w:divsChild>
            <w:div w:id="911962196">
              <w:marLeft w:val="0"/>
              <w:marRight w:val="0"/>
              <w:marTop w:val="0"/>
              <w:marBottom w:val="0"/>
              <w:divBdr>
                <w:top w:val="none" w:sz="0" w:space="0" w:color="auto"/>
                <w:left w:val="none" w:sz="0" w:space="0" w:color="auto"/>
                <w:bottom w:val="none" w:sz="0" w:space="0" w:color="auto"/>
                <w:right w:val="none" w:sz="0" w:space="0" w:color="auto"/>
              </w:divBdr>
              <w:divsChild>
                <w:div w:id="911961575">
                  <w:marLeft w:val="0"/>
                  <w:marRight w:val="0"/>
                  <w:marTop w:val="0"/>
                  <w:marBottom w:val="0"/>
                  <w:divBdr>
                    <w:top w:val="none" w:sz="0" w:space="0" w:color="auto"/>
                    <w:left w:val="none" w:sz="0" w:space="0" w:color="auto"/>
                    <w:bottom w:val="none" w:sz="0" w:space="0" w:color="auto"/>
                    <w:right w:val="none" w:sz="0" w:space="0" w:color="auto"/>
                  </w:divBdr>
                  <w:divsChild>
                    <w:div w:id="9119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812">
      <w:marLeft w:val="0"/>
      <w:marRight w:val="0"/>
      <w:marTop w:val="0"/>
      <w:marBottom w:val="0"/>
      <w:divBdr>
        <w:top w:val="none" w:sz="0" w:space="0" w:color="auto"/>
        <w:left w:val="none" w:sz="0" w:space="0" w:color="auto"/>
        <w:bottom w:val="none" w:sz="0" w:space="0" w:color="auto"/>
        <w:right w:val="none" w:sz="0" w:space="0" w:color="auto"/>
      </w:divBdr>
      <w:divsChild>
        <w:div w:id="911962056">
          <w:marLeft w:val="0"/>
          <w:marRight w:val="0"/>
          <w:marTop w:val="0"/>
          <w:marBottom w:val="0"/>
          <w:divBdr>
            <w:top w:val="none" w:sz="0" w:space="0" w:color="auto"/>
            <w:left w:val="none" w:sz="0" w:space="0" w:color="auto"/>
            <w:bottom w:val="none" w:sz="0" w:space="0" w:color="auto"/>
            <w:right w:val="none" w:sz="0" w:space="0" w:color="auto"/>
          </w:divBdr>
          <w:divsChild>
            <w:div w:id="911961723">
              <w:marLeft w:val="0"/>
              <w:marRight w:val="0"/>
              <w:marTop w:val="0"/>
              <w:marBottom w:val="0"/>
              <w:divBdr>
                <w:top w:val="none" w:sz="0" w:space="0" w:color="auto"/>
                <w:left w:val="none" w:sz="0" w:space="0" w:color="auto"/>
                <w:bottom w:val="none" w:sz="0" w:space="0" w:color="auto"/>
                <w:right w:val="none" w:sz="0" w:space="0" w:color="auto"/>
              </w:divBdr>
              <w:divsChild>
                <w:div w:id="9119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13">
      <w:marLeft w:val="0"/>
      <w:marRight w:val="0"/>
      <w:marTop w:val="0"/>
      <w:marBottom w:val="0"/>
      <w:divBdr>
        <w:top w:val="none" w:sz="0" w:space="0" w:color="auto"/>
        <w:left w:val="none" w:sz="0" w:space="0" w:color="auto"/>
        <w:bottom w:val="none" w:sz="0" w:space="0" w:color="auto"/>
        <w:right w:val="none" w:sz="0" w:space="0" w:color="auto"/>
      </w:divBdr>
      <w:divsChild>
        <w:div w:id="911961760">
          <w:marLeft w:val="0"/>
          <w:marRight w:val="0"/>
          <w:marTop w:val="0"/>
          <w:marBottom w:val="0"/>
          <w:divBdr>
            <w:top w:val="none" w:sz="0" w:space="0" w:color="auto"/>
            <w:left w:val="none" w:sz="0" w:space="0" w:color="auto"/>
            <w:bottom w:val="none" w:sz="0" w:space="0" w:color="auto"/>
            <w:right w:val="none" w:sz="0" w:space="0" w:color="auto"/>
          </w:divBdr>
          <w:divsChild>
            <w:div w:id="911961898">
              <w:marLeft w:val="0"/>
              <w:marRight w:val="0"/>
              <w:marTop w:val="0"/>
              <w:marBottom w:val="0"/>
              <w:divBdr>
                <w:top w:val="none" w:sz="0" w:space="0" w:color="auto"/>
                <w:left w:val="none" w:sz="0" w:space="0" w:color="auto"/>
                <w:bottom w:val="none" w:sz="0" w:space="0" w:color="auto"/>
                <w:right w:val="none" w:sz="0" w:space="0" w:color="auto"/>
              </w:divBdr>
              <w:divsChild>
                <w:div w:id="9119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21">
      <w:marLeft w:val="0"/>
      <w:marRight w:val="0"/>
      <w:marTop w:val="0"/>
      <w:marBottom w:val="0"/>
      <w:divBdr>
        <w:top w:val="none" w:sz="0" w:space="0" w:color="auto"/>
        <w:left w:val="none" w:sz="0" w:space="0" w:color="auto"/>
        <w:bottom w:val="none" w:sz="0" w:space="0" w:color="auto"/>
        <w:right w:val="none" w:sz="0" w:space="0" w:color="auto"/>
      </w:divBdr>
    </w:div>
    <w:div w:id="911961823">
      <w:marLeft w:val="0"/>
      <w:marRight w:val="0"/>
      <w:marTop w:val="0"/>
      <w:marBottom w:val="0"/>
      <w:divBdr>
        <w:top w:val="none" w:sz="0" w:space="0" w:color="auto"/>
        <w:left w:val="none" w:sz="0" w:space="0" w:color="auto"/>
        <w:bottom w:val="none" w:sz="0" w:space="0" w:color="auto"/>
        <w:right w:val="none" w:sz="0" w:space="0" w:color="auto"/>
      </w:divBdr>
      <w:divsChild>
        <w:div w:id="911962076">
          <w:marLeft w:val="0"/>
          <w:marRight w:val="0"/>
          <w:marTop w:val="0"/>
          <w:marBottom w:val="0"/>
          <w:divBdr>
            <w:top w:val="none" w:sz="0" w:space="0" w:color="auto"/>
            <w:left w:val="none" w:sz="0" w:space="0" w:color="auto"/>
            <w:bottom w:val="none" w:sz="0" w:space="0" w:color="auto"/>
            <w:right w:val="none" w:sz="0" w:space="0" w:color="auto"/>
          </w:divBdr>
          <w:divsChild>
            <w:div w:id="911962153">
              <w:marLeft w:val="0"/>
              <w:marRight w:val="0"/>
              <w:marTop w:val="0"/>
              <w:marBottom w:val="0"/>
              <w:divBdr>
                <w:top w:val="none" w:sz="0" w:space="0" w:color="auto"/>
                <w:left w:val="none" w:sz="0" w:space="0" w:color="auto"/>
                <w:bottom w:val="none" w:sz="0" w:space="0" w:color="auto"/>
                <w:right w:val="none" w:sz="0" w:space="0" w:color="auto"/>
              </w:divBdr>
              <w:divsChild>
                <w:div w:id="9119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24">
      <w:marLeft w:val="0"/>
      <w:marRight w:val="0"/>
      <w:marTop w:val="0"/>
      <w:marBottom w:val="0"/>
      <w:divBdr>
        <w:top w:val="none" w:sz="0" w:space="0" w:color="auto"/>
        <w:left w:val="none" w:sz="0" w:space="0" w:color="auto"/>
        <w:bottom w:val="none" w:sz="0" w:space="0" w:color="auto"/>
        <w:right w:val="none" w:sz="0" w:space="0" w:color="auto"/>
      </w:divBdr>
      <w:divsChild>
        <w:div w:id="911962412">
          <w:marLeft w:val="0"/>
          <w:marRight w:val="0"/>
          <w:marTop w:val="0"/>
          <w:marBottom w:val="0"/>
          <w:divBdr>
            <w:top w:val="none" w:sz="0" w:space="0" w:color="auto"/>
            <w:left w:val="none" w:sz="0" w:space="0" w:color="auto"/>
            <w:bottom w:val="none" w:sz="0" w:space="0" w:color="auto"/>
            <w:right w:val="none" w:sz="0" w:space="0" w:color="auto"/>
          </w:divBdr>
          <w:divsChild>
            <w:div w:id="911961926">
              <w:marLeft w:val="0"/>
              <w:marRight w:val="0"/>
              <w:marTop w:val="0"/>
              <w:marBottom w:val="0"/>
              <w:divBdr>
                <w:top w:val="none" w:sz="0" w:space="0" w:color="auto"/>
                <w:left w:val="none" w:sz="0" w:space="0" w:color="auto"/>
                <w:bottom w:val="none" w:sz="0" w:space="0" w:color="auto"/>
                <w:right w:val="none" w:sz="0" w:space="0" w:color="auto"/>
              </w:divBdr>
              <w:divsChild>
                <w:div w:id="9119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27">
      <w:marLeft w:val="0"/>
      <w:marRight w:val="0"/>
      <w:marTop w:val="0"/>
      <w:marBottom w:val="0"/>
      <w:divBdr>
        <w:top w:val="none" w:sz="0" w:space="0" w:color="auto"/>
        <w:left w:val="none" w:sz="0" w:space="0" w:color="auto"/>
        <w:bottom w:val="none" w:sz="0" w:space="0" w:color="auto"/>
        <w:right w:val="none" w:sz="0" w:space="0" w:color="auto"/>
      </w:divBdr>
      <w:divsChild>
        <w:div w:id="911961682">
          <w:marLeft w:val="0"/>
          <w:marRight w:val="0"/>
          <w:marTop w:val="0"/>
          <w:marBottom w:val="0"/>
          <w:divBdr>
            <w:top w:val="none" w:sz="0" w:space="0" w:color="auto"/>
            <w:left w:val="none" w:sz="0" w:space="0" w:color="auto"/>
            <w:bottom w:val="none" w:sz="0" w:space="0" w:color="auto"/>
            <w:right w:val="none" w:sz="0" w:space="0" w:color="auto"/>
          </w:divBdr>
          <w:divsChild>
            <w:div w:id="911961925">
              <w:marLeft w:val="0"/>
              <w:marRight w:val="0"/>
              <w:marTop w:val="0"/>
              <w:marBottom w:val="0"/>
              <w:divBdr>
                <w:top w:val="none" w:sz="0" w:space="0" w:color="auto"/>
                <w:left w:val="none" w:sz="0" w:space="0" w:color="auto"/>
                <w:bottom w:val="none" w:sz="0" w:space="0" w:color="auto"/>
                <w:right w:val="none" w:sz="0" w:space="0" w:color="auto"/>
              </w:divBdr>
              <w:divsChild>
                <w:div w:id="9119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28">
      <w:marLeft w:val="0"/>
      <w:marRight w:val="0"/>
      <w:marTop w:val="0"/>
      <w:marBottom w:val="0"/>
      <w:divBdr>
        <w:top w:val="none" w:sz="0" w:space="0" w:color="auto"/>
        <w:left w:val="none" w:sz="0" w:space="0" w:color="auto"/>
        <w:bottom w:val="none" w:sz="0" w:space="0" w:color="auto"/>
        <w:right w:val="none" w:sz="0" w:space="0" w:color="auto"/>
      </w:divBdr>
      <w:divsChild>
        <w:div w:id="911962552">
          <w:marLeft w:val="0"/>
          <w:marRight w:val="0"/>
          <w:marTop w:val="0"/>
          <w:marBottom w:val="0"/>
          <w:divBdr>
            <w:top w:val="none" w:sz="0" w:space="0" w:color="auto"/>
            <w:left w:val="none" w:sz="0" w:space="0" w:color="auto"/>
            <w:bottom w:val="none" w:sz="0" w:space="0" w:color="auto"/>
            <w:right w:val="none" w:sz="0" w:space="0" w:color="auto"/>
          </w:divBdr>
          <w:divsChild>
            <w:div w:id="911961897">
              <w:marLeft w:val="0"/>
              <w:marRight w:val="0"/>
              <w:marTop w:val="0"/>
              <w:marBottom w:val="0"/>
              <w:divBdr>
                <w:top w:val="none" w:sz="0" w:space="0" w:color="auto"/>
                <w:left w:val="none" w:sz="0" w:space="0" w:color="auto"/>
                <w:bottom w:val="none" w:sz="0" w:space="0" w:color="auto"/>
                <w:right w:val="none" w:sz="0" w:space="0" w:color="auto"/>
              </w:divBdr>
              <w:divsChild>
                <w:div w:id="91196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32">
      <w:marLeft w:val="0"/>
      <w:marRight w:val="0"/>
      <w:marTop w:val="0"/>
      <w:marBottom w:val="0"/>
      <w:divBdr>
        <w:top w:val="none" w:sz="0" w:space="0" w:color="auto"/>
        <w:left w:val="none" w:sz="0" w:space="0" w:color="auto"/>
        <w:bottom w:val="none" w:sz="0" w:space="0" w:color="auto"/>
        <w:right w:val="none" w:sz="0" w:space="0" w:color="auto"/>
      </w:divBdr>
      <w:divsChild>
        <w:div w:id="911962524">
          <w:marLeft w:val="0"/>
          <w:marRight w:val="0"/>
          <w:marTop w:val="0"/>
          <w:marBottom w:val="0"/>
          <w:divBdr>
            <w:top w:val="none" w:sz="0" w:space="0" w:color="auto"/>
            <w:left w:val="none" w:sz="0" w:space="0" w:color="auto"/>
            <w:bottom w:val="none" w:sz="0" w:space="0" w:color="auto"/>
            <w:right w:val="none" w:sz="0" w:space="0" w:color="auto"/>
          </w:divBdr>
          <w:divsChild>
            <w:div w:id="911962636">
              <w:marLeft w:val="0"/>
              <w:marRight w:val="0"/>
              <w:marTop w:val="0"/>
              <w:marBottom w:val="0"/>
              <w:divBdr>
                <w:top w:val="none" w:sz="0" w:space="0" w:color="auto"/>
                <w:left w:val="none" w:sz="0" w:space="0" w:color="auto"/>
                <w:bottom w:val="none" w:sz="0" w:space="0" w:color="auto"/>
                <w:right w:val="none" w:sz="0" w:space="0" w:color="auto"/>
              </w:divBdr>
              <w:divsChild>
                <w:div w:id="911962699">
                  <w:marLeft w:val="0"/>
                  <w:marRight w:val="0"/>
                  <w:marTop w:val="0"/>
                  <w:marBottom w:val="0"/>
                  <w:divBdr>
                    <w:top w:val="none" w:sz="0" w:space="0" w:color="auto"/>
                    <w:left w:val="none" w:sz="0" w:space="0" w:color="auto"/>
                    <w:bottom w:val="none" w:sz="0" w:space="0" w:color="auto"/>
                    <w:right w:val="none" w:sz="0" w:space="0" w:color="auto"/>
                  </w:divBdr>
                  <w:divsChild>
                    <w:div w:id="9119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835">
      <w:marLeft w:val="0"/>
      <w:marRight w:val="0"/>
      <w:marTop w:val="0"/>
      <w:marBottom w:val="0"/>
      <w:divBdr>
        <w:top w:val="none" w:sz="0" w:space="0" w:color="auto"/>
        <w:left w:val="none" w:sz="0" w:space="0" w:color="auto"/>
        <w:bottom w:val="none" w:sz="0" w:space="0" w:color="auto"/>
        <w:right w:val="none" w:sz="0" w:space="0" w:color="auto"/>
      </w:divBdr>
      <w:divsChild>
        <w:div w:id="911962118">
          <w:marLeft w:val="0"/>
          <w:marRight w:val="0"/>
          <w:marTop w:val="0"/>
          <w:marBottom w:val="0"/>
          <w:divBdr>
            <w:top w:val="none" w:sz="0" w:space="0" w:color="auto"/>
            <w:left w:val="none" w:sz="0" w:space="0" w:color="auto"/>
            <w:bottom w:val="none" w:sz="0" w:space="0" w:color="auto"/>
            <w:right w:val="none" w:sz="0" w:space="0" w:color="auto"/>
          </w:divBdr>
          <w:divsChild>
            <w:div w:id="911961776">
              <w:marLeft w:val="0"/>
              <w:marRight w:val="0"/>
              <w:marTop w:val="0"/>
              <w:marBottom w:val="0"/>
              <w:divBdr>
                <w:top w:val="none" w:sz="0" w:space="0" w:color="auto"/>
                <w:left w:val="none" w:sz="0" w:space="0" w:color="auto"/>
                <w:bottom w:val="none" w:sz="0" w:space="0" w:color="auto"/>
                <w:right w:val="none" w:sz="0" w:space="0" w:color="auto"/>
              </w:divBdr>
              <w:divsChild>
                <w:div w:id="9119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38">
      <w:marLeft w:val="0"/>
      <w:marRight w:val="0"/>
      <w:marTop w:val="0"/>
      <w:marBottom w:val="0"/>
      <w:divBdr>
        <w:top w:val="none" w:sz="0" w:space="0" w:color="auto"/>
        <w:left w:val="none" w:sz="0" w:space="0" w:color="auto"/>
        <w:bottom w:val="none" w:sz="0" w:space="0" w:color="auto"/>
        <w:right w:val="none" w:sz="0" w:space="0" w:color="auto"/>
      </w:divBdr>
      <w:divsChild>
        <w:div w:id="911961840">
          <w:marLeft w:val="0"/>
          <w:marRight w:val="0"/>
          <w:marTop w:val="0"/>
          <w:marBottom w:val="0"/>
          <w:divBdr>
            <w:top w:val="none" w:sz="0" w:space="0" w:color="auto"/>
            <w:left w:val="none" w:sz="0" w:space="0" w:color="auto"/>
            <w:bottom w:val="none" w:sz="0" w:space="0" w:color="auto"/>
            <w:right w:val="none" w:sz="0" w:space="0" w:color="auto"/>
          </w:divBdr>
          <w:divsChild>
            <w:div w:id="911962814">
              <w:marLeft w:val="0"/>
              <w:marRight w:val="0"/>
              <w:marTop w:val="0"/>
              <w:marBottom w:val="0"/>
              <w:divBdr>
                <w:top w:val="none" w:sz="0" w:space="0" w:color="auto"/>
                <w:left w:val="none" w:sz="0" w:space="0" w:color="auto"/>
                <w:bottom w:val="none" w:sz="0" w:space="0" w:color="auto"/>
                <w:right w:val="none" w:sz="0" w:space="0" w:color="auto"/>
              </w:divBdr>
              <w:divsChild>
                <w:div w:id="911962050">
                  <w:marLeft w:val="0"/>
                  <w:marRight w:val="0"/>
                  <w:marTop w:val="0"/>
                  <w:marBottom w:val="0"/>
                  <w:divBdr>
                    <w:top w:val="none" w:sz="0" w:space="0" w:color="auto"/>
                    <w:left w:val="none" w:sz="0" w:space="0" w:color="auto"/>
                    <w:bottom w:val="none" w:sz="0" w:space="0" w:color="auto"/>
                    <w:right w:val="none" w:sz="0" w:space="0" w:color="auto"/>
                  </w:divBdr>
                  <w:divsChild>
                    <w:div w:id="9119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844">
      <w:marLeft w:val="0"/>
      <w:marRight w:val="0"/>
      <w:marTop w:val="0"/>
      <w:marBottom w:val="0"/>
      <w:divBdr>
        <w:top w:val="none" w:sz="0" w:space="0" w:color="auto"/>
        <w:left w:val="none" w:sz="0" w:space="0" w:color="auto"/>
        <w:bottom w:val="none" w:sz="0" w:space="0" w:color="auto"/>
        <w:right w:val="none" w:sz="0" w:space="0" w:color="auto"/>
      </w:divBdr>
      <w:divsChild>
        <w:div w:id="911962569">
          <w:marLeft w:val="547"/>
          <w:marRight w:val="0"/>
          <w:marTop w:val="0"/>
          <w:marBottom w:val="0"/>
          <w:divBdr>
            <w:top w:val="none" w:sz="0" w:space="0" w:color="auto"/>
            <w:left w:val="none" w:sz="0" w:space="0" w:color="auto"/>
            <w:bottom w:val="none" w:sz="0" w:space="0" w:color="auto"/>
            <w:right w:val="none" w:sz="0" w:space="0" w:color="auto"/>
          </w:divBdr>
        </w:div>
      </w:divsChild>
    </w:div>
    <w:div w:id="911961849">
      <w:marLeft w:val="0"/>
      <w:marRight w:val="0"/>
      <w:marTop w:val="0"/>
      <w:marBottom w:val="0"/>
      <w:divBdr>
        <w:top w:val="none" w:sz="0" w:space="0" w:color="auto"/>
        <w:left w:val="none" w:sz="0" w:space="0" w:color="auto"/>
        <w:bottom w:val="none" w:sz="0" w:space="0" w:color="auto"/>
        <w:right w:val="none" w:sz="0" w:space="0" w:color="auto"/>
      </w:divBdr>
      <w:divsChild>
        <w:div w:id="911962443">
          <w:marLeft w:val="0"/>
          <w:marRight w:val="0"/>
          <w:marTop w:val="0"/>
          <w:marBottom w:val="0"/>
          <w:divBdr>
            <w:top w:val="none" w:sz="0" w:space="0" w:color="auto"/>
            <w:left w:val="none" w:sz="0" w:space="0" w:color="auto"/>
            <w:bottom w:val="none" w:sz="0" w:space="0" w:color="auto"/>
            <w:right w:val="none" w:sz="0" w:space="0" w:color="auto"/>
          </w:divBdr>
          <w:divsChild>
            <w:div w:id="911961714">
              <w:marLeft w:val="0"/>
              <w:marRight w:val="0"/>
              <w:marTop w:val="0"/>
              <w:marBottom w:val="0"/>
              <w:divBdr>
                <w:top w:val="none" w:sz="0" w:space="0" w:color="auto"/>
                <w:left w:val="none" w:sz="0" w:space="0" w:color="auto"/>
                <w:bottom w:val="none" w:sz="0" w:space="0" w:color="auto"/>
                <w:right w:val="none" w:sz="0" w:space="0" w:color="auto"/>
              </w:divBdr>
              <w:divsChild>
                <w:div w:id="9119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62">
      <w:marLeft w:val="0"/>
      <w:marRight w:val="0"/>
      <w:marTop w:val="0"/>
      <w:marBottom w:val="0"/>
      <w:divBdr>
        <w:top w:val="none" w:sz="0" w:space="0" w:color="auto"/>
        <w:left w:val="none" w:sz="0" w:space="0" w:color="auto"/>
        <w:bottom w:val="none" w:sz="0" w:space="0" w:color="auto"/>
        <w:right w:val="none" w:sz="0" w:space="0" w:color="auto"/>
      </w:divBdr>
      <w:divsChild>
        <w:div w:id="911962697">
          <w:marLeft w:val="0"/>
          <w:marRight w:val="0"/>
          <w:marTop w:val="0"/>
          <w:marBottom w:val="0"/>
          <w:divBdr>
            <w:top w:val="none" w:sz="0" w:space="0" w:color="auto"/>
            <w:left w:val="none" w:sz="0" w:space="0" w:color="auto"/>
            <w:bottom w:val="none" w:sz="0" w:space="0" w:color="auto"/>
            <w:right w:val="none" w:sz="0" w:space="0" w:color="auto"/>
          </w:divBdr>
          <w:divsChild>
            <w:div w:id="911961964">
              <w:marLeft w:val="0"/>
              <w:marRight w:val="0"/>
              <w:marTop w:val="0"/>
              <w:marBottom w:val="0"/>
              <w:divBdr>
                <w:top w:val="none" w:sz="0" w:space="0" w:color="auto"/>
                <w:left w:val="none" w:sz="0" w:space="0" w:color="auto"/>
                <w:bottom w:val="none" w:sz="0" w:space="0" w:color="auto"/>
                <w:right w:val="none" w:sz="0" w:space="0" w:color="auto"/>
              </w:divBdr>
              <w:divsChild>
                <w:div w:id="9119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64">
      <w:marLeft w:val="0"/>
      <w:marRight w:val="0"/>
      <w:marTop w:val="0"/>
      <w:marBottom w:val="0"/>
      <w:divBdr>
        <w:top w:val="none" w:sz="0" w:space="0" w:color="auto"/>
        <w:left w:val="none" w:sz="0" w:space="0" w:color="auto"/>
        <w:bottom w:val="none" w:sz="0" w:space="0" w:color="auto"/>
        <w:right w:val="none" w:sz="0" w:space="0" w:color="auto"/>
      </w:divBdr>
      <w:divsChild>
        <w:div w:id="911961961">
          <w:marLeft w:val="0"/>
          <w:marRight w:val="0"/>
          <w:marTop w:val="0"/>
          <w:marBottom w:val="0"/>
          <w:divBdr>
            <w:top w:val="none" w:sz="0" w:space="0" w:color="auto"/>
            <w:left w:val="none" w:sz="0" w:space="0" w:color="auto"/>
            <w:bottom w:val="none" w:sz="0" w:space="0" w:color="auto"/>
            <w:right w:val="none" w:sz="0" w:space="0" w:color="auto"/>
          </w:divBdr>
          <w:divsChild>
            <w:div w:id="911961860">
              <w:marLeft w:val="0"/>
              <w:marRight w:val="0"/>
              <w:marTop w:val="0"/>
              <w:marBottom w:val="0"/>
              <w:divBdr>
                <w:top w:val="none" w:sz="0" w:space="0" w:color="auto"/>
                <w:left w:val="none" w:sz="0" w:space="0" w:color="auto"/>
                <w:bottom w:val="none" w:sz="0" w:space="0" w:color="auto"/>
                <w:right w:val="none" w:sz="0" w:space="0" w:color="auto"/>
              </w:divBdr>
              <w:divsChild>
                <w:div w:id="9119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66">
      <w:marLeft w:val="0"/>
      <w:marRight w:val="0"/>
      <w:marTop w:val="0"/>
      <w:marBottom w:val="0"/>
      <w:divBdr>
        <w:top w:val="none" w:sz="0" w:space="0" w:color="auto"/>
        <w:left w:val="none" w:sz="0" w:space="0" w:color="auto"/>
        <w:bottom w:val="none" w:sz="0" w:space="0" w:color="auto"/>
        <w:right w:val="none" w:sz="0" w:space="0" w:color="auto"/>
      </w:divBdr>
    </w:div>
    <w:div w:id="911961867">
      <w:marLeft w:val="0"/>
      <w:marRight w:val="0"/>
      <w:marTop w:val="0"/>
      <w:marBottom w:val="0"/>
      <w:divBdr>
        <w:top w:val="none" w:sz="0" w:space="0" w:color="auto"/>
        <w:left w:val="none" w:sz="0" w:space="0" w:color="auto"/>
        <w:bottom w:val="none" w:sz="0" w:space="0" w:color="auto"/>
        <w:right w:val="none" w:sz="0" w:space="0" w:color="auto"/>
      </w:divBdr>
      <w:divsChild>
        <w:div w:id="911962417">
          <w:marLeft w:val="0"/>
          <w:marRight w:val="0"/>
          <w:marTop w:val="0"/>
          <w:marBottom w:val="0"/>
          <w:divBdr>
            <w:top w:val="none" w:sz="0" w:space="0" w:color="auto"/>
            <w:left w:val="none" w:sz="0" w:space="0" w:color="auto"/>
            <w:bottom w:val="none" w:sz="0" w:space="0" w:color="auto"/>
            <w:right w:val="none" w:sz="0" w:space="0" w:color="auto"/>
          </w:divBdr>
          <w:divsChild>
            <w:div w:id="911962554">
              <w:marLeft w:val="0"/>
              <w:marRight w:val="0"/>
              <w:marTop w:val="0"/>
              <w:marBottom w:val="0"/>
              <w:divBdr>
                <w:top w:val="none" w:sz="0" w:space="0" w:color="auto"/>
                <w:left w:val="none" w:sz="0" w:space="0" w:color="auto"/>
                <w:bottom w:val="none" w:sz="0" w:space="0" w:color="auto"/>
                <w:right w:val="none" w:sz="0" w:space="0" w:color="auto"/>
              </w:divBdr>
              <w:divsChild>
                <w:div w:id="9119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72">
      <w:marLeft w:val="0"/>
      <w:marRight w:val="0"/>
      <w:marTop w:val="0"/>
      <w:marBottom w:val="0"/>
      <w:divBdr>
        <w:top w:val="none" w:sz="0" w:space="0" w:color="auto"/>
        <w:left w:val="none" w:sz="0" w:space="0" w:color="auto"/>
        <w:bottom w:val="none" w:sz="0" w:space="0" w:color="auto"/>
        <w:right w:val="none" w:sz="0" w:space="0" w:color="auto"/>
      </w:divBdr>
      <w:divsChild>
        <w:div w:id="911962567">
          <w:marLeft w:val="0"/>
          <w:marRight w:val="0"/>
          <w:marTop w:val="0"/>
          <w:marBottom w:val="0"/>
          <w:divBdr>
            <w:top w:val="none" w:sz="0" w:space="0" w:color="auto"/>
            <w:left w:val="none" w:sz="0" w:space="0" w:color="auto"/>
            <w:bottom w:val="none" w:sz="0" w:space="0" w:color="auto"/>
            <w:right w:val="none" w:sz="0" w:space="0" w:color="auto"/>
          </w:divBdr>
          <w:divsChild>
            <w:div w:id="911961978">
              <w:marLeft w:val="0"/>
              <w:marRight w:val="0"/>
              <w:marTop w:val="0"/>
              <w:marBottom w:val="0"/>
              <w:divBdr>
                <w:top w:val="none" w:sz="0" w:space="0" w:color="auto"/>
                <w:left w:val="none" w:sz="0" w:space="0" w:color="auto"/>
                <w:bottom w:val="none" w:sz="0" w:space="0" w:color="auto"/>
                <w:right w:val="none" w:sz="0" w:space="0" w:color="auto"/>
              </w:divBdr>
              <w:divsChild>
                <w:div w:id="911962269">
                  <w:marLeft w:val="0"/>
                  <w:marRight w:val="0"/>
                  <w:marTop w:val="0"/>
                  <w:marBottom w:val="0"/>
                  <w:divBdr>
                    <w:top w:val="none" w:sz="0" w:space="0" w:color="auto"/>
                    <w:left w:val="none" w:sz="0" w:space="0" w:color="auto"/>
                    <w:bottom w:val="none" w:sz="0" w:space="0" w:color="auto"/>
                    <w:right w:val="none" w:sz="0" w:space="0" w:color="auto"/>
                  </w:divBdr>
                  <w:divsChild>
                    <w:div w:id="9119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873">
      <w:marLeft w:val="0"/>
      <w:marRight w:val="0"/>
      <w:marTop w:val="0"/>
      <w:marBottom w:val="0"/>
      <w:divBdr>
        <w:top w:val="none" w:sz="0" w:space="0" w:color="auto"/>
        <w:left w:val="none" w:sz="0" w:space="0" w:color="auto"/>
        <w:bottom w:val="none" w:sz="0" w:space="0" w:color="auto"/>
        <w:right w:val="none" w:sz="0" w:space="0" w:color="auto"/>
      </w:divBdr>
      <w:divsChild>
        <w:div w:id="911961628">
          <w:marLeft w:val="0"/>
          <w:marRight w:val="0"/>
          <w:marTop w:val="0"/>
          <w:marBottom w:val="0"/>
          <w:divBdr>
            <w:top w:val="none" w:sz="0" w:space="0" w:color="auto"/>
            <w:left w:val="none" w:sz="0" w:space="0" w:color="auto"/>
            <w:bottom w:val="none" w:sz="0" w:space="0" w:color="auto"/>
            <w:right w:val="none" w:sz="0" w:space="0" w:color="auto"/>
          </w:divBdr>
          <w:divsChild>
            <w:div w:id="911962202">
              <w:marLeft w:val="0"/>
              <w:marRight w:val="0"/>
              <w:marTop w:val="0"/>
              <w:marBottom w:val="0"/>
              <w:divBdr>
                <w:top w:val="none" w:sz="0" w:space="0" w:color="auto"/>
                <w:left w:val="none" w:sz="0" w:space="0" w:color="auto"/>
                <w:bottom w:val="none" w:sz="0" w:space="0" w:color="auto"/>
                <w:right w:val="none" w:sz="0" w:space="0" w:color="auto"/>
              </w:divBdr>
              <w:divsChild>
                <w:div w:id="9119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77">
      <w:marLeft w:val="0"/>
      <w:marRight w:val="0"/>
      <w:marTop w:val="0"/>
      <w:marBottom w:val="0"/>
      <w:divBdr>
        <w:top w:val="none" w:sz="0" w:space="0" w:color="auto"/>
        <w:left w:val="none" w:sz="0" w:space="0" w:color="auto"/>
        <w:bottom w:val="none" w:sz="0" w:space="0" w:color="auto"/>
        <w:right w:val="none" w:sz="0" w:space="0" w:color="auto"/>
      </w:divBdr>
      <w:divsChild>
        <w:div w:id="911962333">
          <w:marLeft w:val="0"/>
          <w:marRight w:val="0"/>
          <w:marTop w:val="0"/>
          <w:marBottom w:val="0"/>
          <w:divBdr>
            <w:top w:val="none" w:sz="0" w:space="0" w:color="auto"/>
            <w:left w:val="none" w:sz="0" w:space="0" w:color="auto"/>
            <w:bottom w:val="none" w:sz="0" w:space="0" w:color="auto"/>
            <w:right w:val="none" w:sz="0" w:space="0" w:color="auto"/>
          </w:divBdr>
          <w:divsChild>
            <w:div w:id="911961817">
              <w:marLeft w:val="0"/>
              <w:marRight w:val="0"/>
              <w:marTop w:val="0"/>
              <w:marBottom w:val="0"/>
              <w:divBdr>
                <w:top w:val="none" w:sz="0" w:space="0" w:color="auto"/>
                <w:left w:val="none" w:sz="0" w:space="0" w:color="auto"/>
                <w:bottom w:val="none" w:sz="0" w:space="0" w:color="auto"/>
                <w:right w:val="none" w:sz="0" w:space="0" w:color="auto"/>
              </w:divBdr>
              <w:divsChild>
                <w:div w:id="9119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81">
      <w:marLeft w:val="0"/>
      <w:marRight w:val="0"/>
      <w:marTop w:val="0"/>
      <w:marBottom w:val="0"/>
      <w:divBdr>
        <w:top w:val="none" w:sz="0" w:space="0" w:color="auto"/>
        <w:left w:val="none" w:sz="0" w:space="0" w:color="auto"/>
        <w:bottom w:val="none" w:sz="0" w:space="0" w:color="auto"/>
        <w:right w:val="none" w:sz="0" w:space="0" w:color="auto"/>
      </w:divBdr>
    </w:div>
    <w:div w:id="911961882">
      <w:marLeft w:val="0"/>
      <w:marRight w:val="0"/>
      <w:marTop w:val="0"/>
      <w:marBottom w:val="0"/>
      <w:divBdr>
        <w:top w:val="none" w:sz="0" w:space="0" w:color="auto"/>
        <w:left w:val="none" w:sz="0" w:space="0" w:color="auto"/>
        <w:bottom w:val="none" w:sz="0" w:space="0" w:color="auto"/>
        <w:right w:val="none" w:sz="0" w:space="0" w:color="auto"/>
      </w:divBdr>
      <w:divsChild>
        <w:div w:id="911961678">
          <w:marLeft w:val="0"/>
          <w:marRight w:val="0"/>
          <w:marTop w:val="0"/>
          <w:marBottom w:val="0"/>
          <w:divBdr>
            <w:top w:val="none" w:sz="0" w:space="0" w:color="auto"/>
            <w:left w:val="none" w:sz="0" w:space="0" w:color="auto"/>
            <w:bottom w:val="none" w:sz="0" w:space="0" w:color="auto"/>
            <w:right w:val="none" w:sz="0" w:space="0" w:color="auto"/>
          </w:divBdr>
          <w:divsChild>
            <w:div w:id="911961963">
              <w:marLeft w:val="0"/>
              <w:marRight w:val="0"/>
              <w:marTop w:val="0"/>
              <w:marBottom w:val="0"/>
              <w:divBdr>
                <w:top w:val="none" w:sz="0" w:space="0" w:color="auto"/>
                <w:left w:val="none" w:sz="0" w:space="0" w:color="auto"/>
                <w:bottom w:val="none" w:sz="0" w:space="0" w:color="auto"/>
                <w:right w:val="none" w:sz="0" w:space="0" w:color="auto"/>
              </w:divBdr>
              <w:divsChild>
                <w:div w:id="9119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889">
      <w:marLeft w:val="0"/>
      <w:marRight w:val="0"/>
      <w:marTop w:val="0"/>
      <w:marBottom w:val="0"/>
      <w:divBdr>
        <w:top w:val="none" w:sz="0" w:space="0" w:color="auto"/>
        <w:left w:val="none" w:sz="0" w:space="0" w:color="auto"/>
        <w:bottom w:val="none" w:sz="0" w:space="0" w:color="auto"/>
        <w:right w:val="none" w:sz="0" w:space="0" w:color="auto"/>
      </w:divBdr>
      <w:divsChild>
        <w:div w:id="911961576">
          <w:marLeft w:val="0"/>
          <w:marRight w:val="0"/>
          <w:marTop w:val="0"/>
          <w:marBottom w:val="0"/>
          <w:divBdr>
            <w:top w:val="none" w:sz="0" w:space="0" w:color="auto"/>
            <w:left w:val="none" w:sz="0" w:space="0" w:color="auto"/>
            <w:bottom w:val="none" w:sz="0" w:space="0" w:color="auto"/>
            <w:right w:val="none" w:sz="0" w:space="0" w:color="auto"/>
          </w:divBdr>
          <w:divsChild>
            <w:div w:id="911962187">
              <w:marLeft w:val="0"/>
              <w:marRight w:val="0"/>
              <w:marTop w:val="0"/>
              <w:marBottom w:val="0"/>
              <w:divBdr>
                <w:top w:val="none" w:sz="0" w:space="0" w:color="auto"/>
                <w:left w:val="none" w:sz="0" w:space="0" w:color="auto"/>
                <w:bottom w:val="none" w:sz="0" w:space="0" w:color="auto"/>
                <w:right w:val="none" w:sz="0" w:space="0" w:color="auto"/>
              </w:divBdr>
              <w:divsChild>
                <w:div w:id="911961939">
                  <w:marLeft w:val="0"/>
                  <w:marRight w:val="0"/>
                  <w:marTop w:val="0"/>
                  <w:marBottom w:val="0"/>
                  <w:divBdr>
                    <w:top w:val="none" w:sz="0" w:space="0" w:color="auto"/>
                    <w:left w:val="none" w:sz="0" w:space="0" w:color="auto"/>
                    <w:bottom w:val="none" w:sz="0" w:space="0" w:color="auto"/>
                    <w:right w:val="none" w:sz="0" w:space="0" w:color="auto"/>
                  </w:divBdr>
                  <w:divsChild>
                    <w:div w:id="9119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890">
      <w:marLeft w:val="0"/>
      <w:marRight w:val="0"/>
      <w:marTop w:val="0"/>
      <w:marBottom w:val="0"/>
      <w:divBdr>
        <w:top w:val="none" w:sz="0" w:space="0" w:color="auto"/>
        <w:left w:val="none" w:sz="0" w:space="0" w:color="auto"/>
        <w:bottom w:val="none" w:sz="0" w:space="0" w:color="auto"/>
        <w:right w:val="none" w:sz="0" w:space="0" w:color="auto"/>
      </w:divBdr>
    </w:div>
    <w:div w:id="911961892">
      <w:marLeft w:val="0"/>
      <w:marRight w:val="0"/>
      <w:marTop w:val="0"/>
      <w:marBottom w:val="0"/>
      <w:divBdr>
        <w:top w:val="none" w:sz="0" w:space="0" w:color="auto"/>
        <w:left w:val="none" w:sz="0" w:space="0" w:color="auto"/>
        <w:bottom w:val="none" w:sz="0" w:space="0" w:color="auto"/>
        <w:right w:val="none" w:sz="0" w:space="0" w:color="auto"/>
      </w:divBdr>
    </w:div>
    <w:div w:id="911961902">
      <w:marLeft w:val="0"/>
      <w:marRight w:val="0"/>
      <w:marTop w:val="0"/>
      <w:marBottom w:val="0"/>
      <w:divBdr>
        <w:top w:val="none" w:sz="0" w:space="0" w:color="auto"/>
        <w:left w:val="none" w:sz="0" w:space="0" w:color="auto"/>
        <w:bottom w:val="none" w:sz="0" w:space="0" w:color="auto"/>
        <w:right w:val="none" w:sz="0" w:space="0" w:color="auto"/>
      </w:divBdr>
      <w:divsChild>
        <w:div w:id="911962715">
          <w:marLeft w:val="0"/>
          <w:marRight w:val="0"/>
          <w:marTop w:val="0"/>
          <w:marBottom w:val="0"/>
          <w:divBdr>
            <w:top w:val="none" w:sz="0" w:space="0" w:color="auto"/>
            <w:left w:val="none" w:sz="0" w:space="0" w:color="auto"/>
            <w:bottom w:val="none" w:sz="0" w:space="0" w:color="auto"/>
            <w:right w:val="none" w:sz="0" w:space="0" w:color="auto"/>
          </w:divBdr>
          <w:divsChild>
            <w:div w:id="911961649">
              <w:marLeft w:val="0"/>
              <w:marRight w:val="0"/>
              <w:marTop w:val="0"/>
              <w:marBottom w:val="0"/>
              <w:divBdr>
                <w:top w:val="none" w:sz="0" w:space="0" w:color="auto"/>
                <w:left w:val="none" w:sz="0" w:space="0" w:color="auto"/>
                <w:bottom w:val="none" w:sz="0" w:space="0" w:color="auto"/>
                <w:right w:val="none" w:sz="0" w:space="0" w:color="auto"/>
              </w:divBdr>
              <w:divsChild>
                <w:div w:id="9119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08">
      <w:marLeft w:val="0"/>
      <w:marRight w:val="0"/>
      <w:marTop w:val="0"/>
      <w:marBottom w:val="0"/>
      <w:divBdr>
        <w:top w:val="none" w:sz="0" w:space="0" w:color="auto"/>
        <w:left w:val="none" w:sz="0" w:space="0" w:color="auto"/>
        <w:bottom w:val="none" w:sz="0" w:space="0" w:color="auto"/>
        <w:right w:val="none" w:sz="0" w:space="0" w:color="auto"/>
      </w:divBdr>
    </w:div>
    <w:div w:id="911961911">
      <w:marLeft w:val="0"/>
      <w:marRight w:val="0"/>
      <w:marTop w:val="0"/>
      <w:marBottom w:val="0"/>
      <w:divBdr>
        <w:top w:val="none" w:sz="0" w:space="0" w:color="auto"/>
        <w:left w:val="none" w:sz="0" w:space="0" w:color="auto"/>
        <w:bottom w:val="none" w:sz="0" w:space="0" w:color="auto"/>
        <w:right w:val="none" w:sz="0" w:space="0" w:color="auto"/>
      </w:divBdr>
      <w:divsChild>
        <w:div w:id="911961845">
          <w:marLeft w:val="0"/>
          <w:marRight w:val="0"/>
          <w:marTop w:val="0"/>
          <w:marBottom w:val="0"/>
          <w:divBdr>
            <w:top w:val="none" w:sz="0" w:space="0" w:color="auto"/>
            <w:left w:val="none" w:sz="0" w:space="0" w:color="auto"/>
            <w:bottom w:val="none" w:sz="0" w:space="0" w:color="auto"/>
            <w:right w:val="none" w:sz="0" w:space="0" w:color="auto"/>
          </w:divBdr>
          <w:divsChild>
            <w:div w:id="911961826">
              <w:marLeft w:val="0"/>
              <w:marRight w:val="0"/>
              <w:marTop w:val="0"/>
              <w:marBottom w:val="0"/>
              <w:divBdr>
                <w:top w:val="none" w:sz="0" w:space="0" w:color="auto"/>
                <w:left w:val="none" w:sz="0" w:space="0" w:color="auto"/>
                <w:bottom w:val="none" w:sz="0" w:space="0" w:color="auto"/>
                <w:right w:val="none" w:sz="0" w:space="0" w:color="auto"/>
              </w:divBdr>
              <w:divsChild>
                <w:div w:id="91196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12">
      <w:marLeft w:val="0"/>
      <w:marRight w:val="0"/>
      <w:marTop w:val="0"/>
      <w:marBottom w:val="0"/>
      <w:divBdr>
        <w:top w:val="none" w:sz="0" w:space="0" w:color="auto"/>
        <w:left w:val="none" w:sz="0" w:space="0" w:color="auto"/>
        <w:bottom w:val="none" w:sz="0" w:space="0" w:color="auto"/>
        <w:right w:val="none" w:sz="0" w:space="0" w:color="auto"/>
      </w:divBdr>
      <w:divsChild>
        <w:div w:id="911961920">
          <w:marLeft w:val="0"/>
          <w:marRight w:val="0"/>
          <w:marTop w:val="0"/>
          <w:marBottom w:val="0"/>
          <w:divBdr>
            <w:top w:val="none" w:sz="0" w:space="0" w:color="auto"/>
            <w:left w:val="none" w:sz="0" w:space="0" w:color="auto"/>
            <w:bottom w:val="none" w:sz="0" w:space="0" w:color="auto"/>
            <w:right w:val="none" w:sz="0" w:space="0" w:color="auto"/>
          </w:divBdr>
          <w:divsChild>
            <w:div w:id="911962737">
              <w:marLeft w:val="0"/>
              <w:marRight w:val="0"/>
              <w:marTop w:val="0"/>
              <w:marBottom w:val="0"/>
              <w:divBdr>
                <w:top w:val="none" w:sz="0" w:space="0" w:color="auto"/>
                <w:left w:val="none" w:sz="0" w:space="0" w:color="auto"/>
                <w:bottom w:val="none" w:sz="0" w:space="0" w:color="auto"/>
                <w:right w:val="none" w:sz="0" w:space="0" w:color="auto"/>
              </w:divBdr>
              <w:divsChild>
                <w:div w:id="911962026">
                  <w:marLeft w:val="0"/>
                  <w:marRight w:val="0"/>
                  <w:marTop w:val="0"/>
                  <w:marBottom w:val="0"/>
                  <w:divBdr>
                    <w:top w:val="none" w:sz="0" w:space="0" w:color="auto"/>
                    <w:left w:val="none" w:sz="0" w:space="0" w:color="auto"/>
                    <w:bottom w:val="none" w:sz="0" w:space="0" w:color="auto"/>
                    <w:right w:val="none" w:sz="0" w:space="0" w:color="auto"/>
                  </w:divBdr>
                  <w:divsChild>
                    <w:div w:id="911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16">
      <w:marLeft w:val="0"/>
      <w:marRight w:val="0"/>
      <w:marTop w:val="0"/>
      <w:marBottom w:val="0"/>
      <w:divBdr>
        <w:top w:val="none" w:sz="0" w:space="0" w:color="auto"/>
        <w:left w:val="none" w:sz="0" w:space="0" w:color="auto"/>
        <w:bottom w:val="none" w:sz="0" w:space="0" w:color="auto"/>
        <w:right w:val="none" w:sz="0" w:space="0" w:color="auto"/>
      </w:divBdr>
      <w:divsChild>
        <w:div w:id="911962411">
          <w:marLeft w:val="0"/>
          <w:marRight w:val="0"/>
          <w:marTop w:val="0"/>
          <w:marBottom w:val="0"/>
          <w:divBdr>
            <w:top w:val="none" w:sz="0" w:space="0" w:color="auto"/>
            <w:left w:val="none" w:sz="0" w:space="0" w:color="auto"/>
            <w:bottom w:val="none" w:sz="0" w:space="0" w:color="auto"/>
            <w:right w:val="none" w:sz="0" w:space="0" w:color="auto"/>
          </w:divBdr>
          <w:divsChild>
            <w:div w:id="911961975">
              <w:marLeft w:val="0"/>
              <w:marRight w:val="0"/>
              <w:marTop w:val="0"/>
              <w:marBottom w:val="0"/>
              <w:divBdr>
                <w:top w:val="none" w:sz="0" w:space="0" w:color="auto"/>
                <w:left w:val="none" w:sz="0" w:space="0" w:color="auto"/>
                <w:bottom w:val="none" w:sz="0" w:space="0" w:color="auto"/>
                <w:right w:val="none" w:sz="0" w:space="0" w:color="auto"/>
              </w:divBdr>
              <w:divsChild>
                <w:div w:id="911961863">
                  <w:marLeft w:val="0"/>
                  <w:marRight w:val="0"/>
                  <w:marTop w:val="0"/>
                  <w:marBottom w:val="0"/>
                  <w:divBdr>
                    <w:top w:val="none" w:sz="0" w:space="0" w:color="auto"/>
                    <w:left w:val="none" w:sz="0" w:space="0" w:color="auto"/>
                    <w:bottom w:val="none" w:sz="0" w:space="0" w:color="auto"/>
                    <w:right w:val="none" w:sz="0" w:space="0" w:color="auto"/>
                  </w:divBdr>
                  <w:divsChild>
                    <w:div w:id="9119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17">
      <w:marLeft w:val="0"/>
      <w:marRight w:val="0"/>
      <w:marTop w:val="0"/>
      <w:marBottom w:val="0"/>
      <w:divBdr>
        <w:top w:val="none" w:sz="0" w:space="0" w:color="auto"/>
        <w:left w:val="none" w:sz="0" w:space="0" w:color="auto"/>
        <w:bottom w:val="none" w:sz="0" w:space="0" w:color="auto"/>
        <w:right w:val="none" w:sz="0" w:space="0" w:color="auto"/>
      </w:divBdr>
      <w:divsChild>
        <w:div w:id="911962469">
          <w:marLeft w:val="0"/>
          <w:marRight w:val="0"/>
          <w:marTop w:val="0"/>
          <w:marBottom w:val="0"/>
          <w:divBdr>
            <w:top w:val="none" w:sz="0" w:space="0" w:color="auto"/>
            <w:left w:val="none" w:sz="0" w:space="0" w:color="auto"/>
            <w:bottom w:val="none" w:sz="0" w:space="0" w:color="auto"/>
            <w:right w:val="none" w:sz="0" w:space="0" w:color="auto"/>
          </w:divBdr>
          <w:divsChild>
            <w:div w:id="911961905">
              <w:marLeft w:val="0"/>
              <w:marRight w:val="0"/>
              <w:marTop w:val="0"/>
              <w:marBottom w:val="0"/>
              <w:divBdr>
                <w:top w:val="none" w:sz="0" w:space="0" w:color="auto"/>
                <w:left w:val="none" w:sz="0" w:space="0" w:color="auto"/>
                <w:bottom w:val="none" w:sz="0" w:space="0" w:color="auto"/>
                <w:right w:val="none" w:sz="0" w:space="0" w:color="auto"/>
              </w:divBdr>
              <w:divsChild>
                <w:div w:id="9119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18">
      <w:marLeft w:val="0"/>
      <w:marRight w:val="0"/>
      <w:marTop w:val="0"/>
      <w:marBottom w:val="0"/>
      <w:divBdr>
        <w:top w:val="none" w:sz="0" w:space="0" w:color="auto"/>
        <w:left w:val="none" w:sz="0" w:space="0" w:color="auto"/>
        <w:bottom w:val="none" w:sz="0" w:space="0" w:color="auto"/>
        <w:right w:val="none" w:sz="0" w:space="0" w:color="auto"/>
      </w:divBdr>
      <w:divsChild>
        <w:div w:id="911961662">
          <w:marLeft w:val="0"/>
          <w:marRight w:val="0"/>
          <w:marTop w:val="0"/>
          <w:marBottom w:val="0"/>
          <w:divBdr>
            <w:top w:val="none" w:sz="0" w:space="0" w:color="auto"/>
            <w:left w:val="none" w:sz="0" w:space="0" w:color="auto"/>
            <w:bottom w:val="none" w:sz="0" w:space="0" w:color="auto"/>
            <w:right w:val="none" w:sz="0" w:space="0" w:color="auto"/>
          </w:divBdr>
          <w:divsChild>
            <w:div w:id="911962734">
              <w:marLeft w:val="0"/>
              <w:marRight w:val="0"/>
              <w:marTop w:val="0"/>
              <w:marBottom w:val="0"/>
              <w:divBdr>
                <w:top w:val="none" w:sz="0" w:space="0" w:color="auto"/>
                <w:left w:val="none" w:sz="0" w:space="0" w:color="auto"/>
                <w:bottom w:val="none" w:sz="0" w:space="0" w:color="auto"/>
                <w:right w:val="none" w:sz="0" w:space="0" w:color="auto"/>
              </w:divBdr>
              <w:divsChild>
                <w:div w:id="911961825">
                  <w:marLeft w:val="0"/>
                  <w:marRight w:val="0"/>
                  <w:marTop w:val="0"/>
                  <w:marBottom w:val="0"/>
                  <w:divBdr>
                    <w:top w:val="none" w:sz="0" w:space="0" w:color="auto"/>
                    <w:left w:val="none" w:sz="0" w:space="0" w:color="auto"/>
                    <w:bottom w:val="none" w:sz="0" w:space="0" w:color="auto"/>
                    <w:right w:val="none" w:sz="0" w:space="0" w:color="auto"/>
                  </w:divBdr>
                  <w:divsChild>
                    <w:div w:id="9119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19">
      <w:marLeft w:val="0"/>
      <w:marRight w:val="0"/>
      <w:marTop w:val="0"/>
      <w:marBottom w:val="0"/>
      <w:divBdr>
        <w:top w:val="none" w:sz="0" w:space="0" w:color="auto"/>
        <w:left w:val="none" w:sz="0" w:space="0" w:color="auto"/>
        <w:bottom w:val="none" w:sz="0" w:space="0" w:color="auto"/>
        <w:right w:val="none" w:sz="0" w:space="0" w:color="auto"/>
      </w:divBdr>
      <w:divsChild>
        <w:div w:id="911961868">
          <w:marLeft w:val="0"/>
          <w:marRight w:val="0"/>
          <w:marTop w:val="0"/>
          <w:marBottom w:val="0"/>
          <w:divBdr>
            <w:top w:val="none" w:sz="0" w:space="0" w:color="auto"/>
            <w:left w:val="none" w:sz="0" w:space="0" w:color="auto"/>
            <w:bottom w:val="none" w:sz="0" w:space="0" w:color="auto"/>
            <w:right w:val="none" w:sz="0" w:space="0" w:color="auto"/>
          </w:divBdr>
          <w:divsChild>
            <w:div w:id="911961834">
              <w:marLeft w:val="0"/>
              <w:marRight w:val="0"/>
              <w:marTop w:val="0"/>
              <w:marBottom w:val="0"/>
              <w:divBdr>
                <w:top w:val="none" w:sz="0" w:space="0" w:color="auto"/>
                <w:left w:val="none" w:sz="0" w:space="0" w:color="auto"/>
                <w:bottom w:val="none" w:sz="0" w:space="0" w:color="auto"/>
                <w:right w:val="none" w:sz="0" w:space="0" w:color="auto"/>
              </w:divBdr>
              <w:divsChild>
                <w:div w:id="911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30">
      <w:marLeft w:val="0"/>
      <w:marRight w:val="0"/>
      <w:marTop w:val="0"/>
      <w:marBottom w:val="0"/>
      <w:divBdr>
        <w:top w:val="none" w:sz="0" w:space="0" w:color="auto"/>
        <w:left w:val="none" w:sz="0" w:space="0" w:color="auto"/>
        <w:bottom w:val="none" w:sz="0" w:space="0" w:color="auto"/>
        <w:right w:val="none" w:sz="0" w:space="0" w:color="auto"/>
      </w:divBdr>
      <w:divsChild>
        <w:div w:id="911962071">
          <w:marLeft w:val="0"/>
          <w:marRight w:val="0"/>
          <w:marTop w:val="0"/>
          <w:marBottom w:val="0"/>
          <w:divBdr>
            <w:top w:val="none" w:sz="0" w:space="0" w:color="auto"/>
            <w:left w:val="none" w:sz="0" w:space="0" w:color="auto"/>
            <w:bottom w:val="none" w:sz="0" w:space="0" w:color="auto"/>
            <w:right w:val="none" w:sz="0" w:space="0" w:color="auto"/>
          </w:divBdr>
          <w:divsChild>
            <w:div w:id="911961865">
              <w:marLeft w:val="0"/>
              <w:marRight w:val="0"/>
              <w:marTop w:val="0"/>
              <w:marBottom w:val="0"/>
              <w:divBdr>
                <w:top w:val="none" w:sz="0" w:space="0" w:color="auto"/>
                <w:left w:val="none" w:sz="0" w:space="0" w:color="auto"/>
                <w:bottom w:val="none" w:sz="0" w:space="0" w:color="auto"/>
                <w:right w:val="none" w:sz="0" w:space="0" w:color="auto"/>
              </w:divBdr>
              <w:divsChild>
                <w:div w:id="911961934">
                  <w:marLeft w:val="0"/>
                  <w:marRight w:val="0"/>
                  <w:marTop w:val="0"/>
                  <w:marBottom w:val="0"/>
                  <w:divBdr>
                    <w:top w:val="none" w:sz="0" w:space="0" w:color="auto"/>
                    <w:left w:val="none" w:sz="0" w:space="0" w:color="auto"/>
                    <w:bottom w:val="none" w:sz="0" w:space="0" w:color="auto"/>
                    <w:right w:val="none" w:sz="0" w:space="0" w:color="auto"/>
                  </w:divBdr>
                  <w:divsChild>
                    <w:div w:id="9119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31">
      <w:marLeft w:val="0"/>
      <w:marRight w:val="0"/>
      <w:marTop w:val="0"/>
      <w:marBottom w:val="0"/>
      <w:divBdr>
        <w:top w:val="none" w:sz="0" w:space="0" w:color="auto"/>
        <w:left w:val="none" w:sz="0" w:space="0" w:color="auto"/>
        <w:bottom w:val="none" w:sz="0" w:space="0" w:color="auto"/>
        <w:right w:val="none" w:sz="0" w:space="0" w:color="auto"/>
      </w:divBdr>
      <w:divsChild>
        <w:div w:id="911961941">
          <w:marLeft w:val="0"/>
          <w:marRight w:val="0"/>
          <w:marTop w:val="0"/>
          <w:marBottom w:val="0"/>
          <w:divBdr>
            <w:top w:val="none" w:sz="0" w:space="0" w:color="auto"/>
            <w:left w:val="none" w:sz="0" w:space="0" w:color="auto"/>
            <w:bottom w:val="none" w:sz="0" w:space="0" w:color="auto"/>
            <w:right w:val="none" w:sz="0" w:space="0" w:color="auto"/>
          </w:divBdr>
          <w:divsChild>
            <w:div w:id="911961936">
              <w:marLeft w:val="0"/>
              <w:marRight w:val="0"/>
              <w:marTop w:val="0"/>
              <w:marBottom w:val="0"/>
              <w:divBdr>
                <w:top w:val="none" w:sz="0" w:space="0" w:color="auto"/>
                <w:left w:val="none" w:sz="0" w:space="0" w:color="auto"/>
                <w:bottom w:val="none" w:sz="0" w:space="0" w:color="auto"/>
                <w:right w:val="none" w:sz="0" w:space="0" w:color="auto"/>
              </w:divBdr>
              <w:divsChild>
                <w:div w:id="9119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33">
      <w:marLeft w:val="0"/>
      <w:marRight w:val="0"/>
      <w:marTop w:val="0"/>
      <w:marBottom w:val="0"/>
      <w:divBdr>
        <w:top w:val="none" w:sz="0" w:space="0" w:color="auto"/>
        <w:left w:val="none" w:sz="0" w:space="0" w:color="auto"/>
        <w:bottom w:val="none" w:sz="0" w:space="0" w:color="auto"/>
        <w:right w:val="none" w:sz="0" w:space="0" w:color="auto"/>
      </w:divBdr>
      <w:divsChild>
        <w:div w:id="911961699">
          <w:marLeft w:val="0"/>
          <w:marRight w:val="0"/>
          <w:marTop w:val="0"/>
          <w:marBottom w:val="0"/>
          <w:divBdr>
            <w:top w:val="none" w:sz="0" w:space="0" w:color="auto"/>
            <w:left w:val="none" w:sz="0" w:space="0" w:color="auto"/>
            <w:bottom w:val="none" w:sz="0" w:space="0" w:color="auto"/>
            <w:right w:val="none" w:sz="0" w:space="0" w:color="auto"/>
          </w:divBdr>
          <w:divsChild>
            <w:div w:id="911961810">
              <w:marLeft w:val="0"/>
              <w:marRight w:val="0"/>
              <w:marTop w:val="0"/>
              <w:marBottom w:val="0"/>
              <w:divBdr>
                <w:top w:val="none" w:sz="0" w:space="0" w:color="auto"/>
                <w:left w:val="none" w:sz="0" w:space="0" w:color="auto"/>
                <w:bottom w:val="none" w:sz="0" w:space="0" w:color="auto"/>
                <w:right w:val="none" w:sz="0" w:space="0" w:color="auto"/>
              </w:divBdr>
              <w:divsChild>
                <w:div w:id="911962065">
                  <w:marLeft w:val="0"/>
                  <w:marRight w:val="0"/>
                  <w:marTop w:val="0"/>
                  <w:marBottom w:val="0"/>
                  <w:divBdr>
                    <w:top w:val="none" w:sz="0" w:space="0" w:color="auto"/>
                    <w:left w:val="none" w:sz="0" w:space="0" w:color="auto"/>
                    <w:bottom w:val="none" w:sz="0" w:space="0" w:color="auto"/>
                    <w:right w:val="none" w:sz="0" w:space="0" w:color="auto"/>
                  </w:divBdr>
                  <w:divsChild>
                    <w:div w:id="911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35">
      <w:marLeft w:val="0"/>
      <w:marRight w:val="0"/>
      <w:marTop w:val="0"/>
      <w:marBottom w:val="0"/>
      <w:divBdr>
        <w:top w:val="none" w:sz="0" w:space="0" w:color="auto"/>
        <w:left w:val="none" w:sz="0" w:space="0" w:color="auto"/>
        <w:bottom w:val="none" w:sz="0" w:space="0" w:color="auto"/>
        <w:right w:val="none" w:sz="0" w:space="0" w:color="auto"/>
      </w:divBdr>
      <w:divsChild>
        <w:div w:id="911962244">
          <w:marLeft w:val="0"/>
          <w:marRight w:val="0"/>
          <w:marTop w:val="0"/>
          <w:marBottom w:val="0"/>
          <w:divBdr>
            <w:top w:val="none" w:sz="0" w:space="0" w:color="auto"/>
            <w:left w:val="none" w:sz="0" w:space="0" w:color="auto"/>
            <w:bottom w:val="none" w:sz="0" w:space="0" w:color="auto"/>
            <w:right w:val="none" w:sz="0" w:space="0" w:color="auto"/>
          </w:divBdr>
          <w:divsChild>
            <w:div w:id="911962222">
              <w:marLeft w:val="0"/>
              <w:marRight w:val="0"/>
              <w:marTop w:val="0"/>
              <w:marBottom w:val="0"/>
              <w:divBdr>
                <w:top w:val="none" w:sz="0" w:space="0" w:color="auto"/>
                <w:left w:val="none" w:sz="0" w:space="0" w:color="auto"/>
                <w:bottom w:val="none" w:sz="0" w:space="0" w:color="auto"/>
                <w:right w:val="none" w:sz="0" w:space="0" w:color="auto"/>
              </w:divBdr>
              <w:divsChild>
                <w:div w:id="911962105">
                  <w:marLeft w:val="0"/>
                  <w:marRight w:val="0"/>
                  <w:marTop w:val="0"/>
                  <w:marBottom w:val="0"/>
                  <w:divBdr>
                    <w:top w:val="none" w:sz="0" w:space="0" w:color="auto"/>
                    <w:left w:val="none" w:sz="0" w:space="0" w:color="auto"/>
                    <w:bottom w:val="none" w:sz="0" w:space="0" w:color="auto"/>
                    <w:right w:val="none" w:sz="0" w:space="0" w:color="auto"/>
                  </w:divBdr>
                  <w:divsChild>
                    <w:div w:id="911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40">
      <w:marLeft w:val="0"/>
      <w:marRight w:val="0"/>
      <w:marTop w:val="0"/>
      <w:marBottom w:val="0"/>
      <w:divBdr>
        <w:top w:val="none" w:sz="0" w:space="0" w:color="auto"/>
        <w:left w:val="none" w:sz="0" w:space="0" w:color="auto"/>
        <w:bottom w:val="none" w:sz="0" w:space="0" w:color="auto"/>
        <w:right w:val="none" w:sz="0" w:space="0" w:color="auto"/>
      </w:divBdr>
      <w:divsChild>
        <w:div w:id="911962563">
          <w:marLeft w:val="0"/>
          <w:marRight w:val="0"/>
          <w:marTop w:val="0"/>
          <w:marBottom w:val="0"/>
          <w:divBdr>
            <w:top w:val="none" w:sz="0" w:space="0" w:color="auto"/>
            <w:left w:val="none" w:sz="0" w:space="0" w:color="auto"/>
            <w:bottom w:val="none" w:sz="0" w:space="0" w:color="auto"/>
            <w:right w:val="none" w:sz="0" w:space="0" w:color="auto"/>
          </w:divBdr>
          <w:divsChild>
            <w:div w:id="911962413">
              <w:marLeft w:val="0"/>
              <w:marRight w:val="0"/>
              <w:marTop w:val="0"/>
              <w:marBottom w:val="0"/>
              <w:divBdr>
                <w:top w:val="none" w:sz="0" w:space="0" w:color="auto"/>
                <w:left w:val="none" w:sz="0" w:space="0" w:color="auto"/>
                <w:bottom w:val="none" w:sz="0" w:space="0" w:color="auto"/>
                <w:right w:val="none" w:sz="0" w:space="0" w:color="auto"/>
              </w:divBdr>
              <w:divsChild>
                <w:div w:id="911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42">
      <w:marLeft w:val="0"/>
      <w:marRight w:val="0"/>
      <w:marTop w:val="0"/>
      <w:marBottom w:val="0"/>
      <w:divBdr>
        <w:top w:val="none" w:sz="0" w:space="0" w:color="auto"/>
        <w:left w:val="none" w:sz="0" w:space="0" w:color="auto"/>
        <w:bottom w:val="none" w:sz="0" w:space="0" w:color="auto"/>
        <w:right w:val="none" w:sz="0" w:space="0" w:color="auto"/>
      </w:divBdr>
      <w:divsChild>
        <w:div w:id="911961700">
          <w:marLeft w:val="0"/>
          <w:marRight w:val="0"/>
          <w:marTop w:val="0"/>
          <w:marBottom w:val="0"/>
          <w:divBdr>
            <w:top w:val="none" w:sz="0" w:space="0" w:color="auto"/>
            <w:left w:val="none" w:sz="0" w:space="0" w:color="auto"/>
            <w:bottom w:val="none" w:sz="0" w:space="0" w:color="auto"/>
            <w:right w:val="none" w:sz="0" w:space="0" w:color="auto"/>
          </w:divBdr>
          <w:divsChild>
            <w:div w:id="911962090">
              <w:marLeft w:val="0"/>
              <w:marRight w:val="0"/>
              <w:marTop w:val="0"/>
              <w:marBottom w:val="0"/>
              <w:divBdr>
                <w:top w:val="none" w:sz="0" w:space="0" w:color="auto"/>
                <w:left w:val="none" w:sz="0" w:space="0" w:color="auto"/>
                <w:bottom w:val="none" w:sz="0" w:space="0" w:color="auto"/>
                <w:right w:val="none" w:sz="0" w:space="0" w:color="auto"/>
              </w:divBdr>
              <w:divsChild>
                <w:div w:id="9119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43">
      <w:marLeft w:val="0"/>
      <w:marRight w:val="0"/>
      <w:marTop w:val="0"/>
      <w:marBottom w:val="0"/>
      <w:divBdr>
        <w:top w:val="none" w:sz="0" w:space="0" w:color="auto"/>
        <w:left w:val="none" w:sz="0" w:space="0" w:color="auto"/>
        <w:bottom w:val="none" w:sz="0" w:space="0" w:color="auto"/>
        <w:right w:val="none" w:sz="0" w:space="0" w:color="auto"/>
      </w:divBdr>
      <w:divsChild>
        <w:div w:id="911961968">
          <w:marLeft w:val="0"/>
          <w:marRight w:val="0"/>
          <w:marTop w:val="0"/>
          <w:marBottom w:val="0"/>
          <w:divBdr>
            <w:top w:val="none" w:sz="0" w:space="0" w:color="auto"/>
            <w:left w:val="none" w:sz="0" w:space="0" w:color="auto"/>
            <w:bottom w:val="none" w:sz="0" w:space="0" w:color="auto"/>
            <w:right w:val="none" w:sz="0" w:space="0" w:color="auto"/>
          </w:divBdr>
          <w:divsChild>
            <w:div w:id="911961732">
              <w:marLeft w:val="0"/>
              <w:marRight w:val="0"/>
              <w:marTop w:val="0"/>
              <w:marBottom w:val="0"/>
              <w:divBdr>
                <w:top w:val="none" w:sz="0" w:space="0" w:color="auto"/>
                <w:left w:val="none" w:sz="0" w:space="0" w:color="auto"/>
                <w:bottom w:val="none" w:sz="0" w:space="0" w:color="auto"/>
                <w:right w:val="none" w:sz="0" w:space="0" w:color="auto"/>
              </w:divBdr>
              <w:divsChild>
                <w:div w:id="9119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44">
      <w:marLeft w:val="0"/>
      <w:marRight w:val="0"/>
      <w:marTop w:val="0"/>
      <w:marBottom w:val="0"/>
      <w:divBdr>
        <w:top w:val="none" w:sz="0" w:space="0" w:color="auto"/>
        <w:left w:val="none" w:sz="0" w:space="0" w:color="auto"/>
        <w:bottom w:val="none" w:sz="0" w:space="0" w:color="auto"/>
        <w:right w:val="none" w:sz="0" w:space="0" w:color="auto"/>
      </w:divBdr>
      <w:divsChild>
        <w:div w:id="911962337">
          <w:marLeft w:val="0"/>
          <w:marRight w:val="0"/>
          <w:marTop w:val="0"/>
          <w:marBottom w:val="0"/>
          <w:divBdr>
            <w:top w:val="none" w:sz="0" w:space="0" w:color="auto"/>
            <w:left w:val="none" w:sz="0" w:space="0" w:color="auto"/>
            <w:bottom w:val="none" w:sz="0" w:space="0" w:color="auto"/>
            <w:right w:val="none" w:sz="0" w:space="0" w:color="auto"/>
          </w:divBdr>
          <w:divsChild>
            <w:div w:id="911962091">
              <w:marLeft w:val="0"/>
              <w:marRight w:val="0"/>
              <w:marTop w:val="0"/>
              <w:marBottom w:val="0"/>
              <w:divBdr>
                <w:top w:val="none" w:sz="0" w:space="0" w:color="auto"/>
                <w:left w:val="none" w:sz="0" w:space="0" w:color="auto"/>
                <w:bottom w:val="none" w:sz="0" w:space="0" w:color="auto"/>
                <w:right w:val="none" w:sz="0" w:space="0" w:color="auto"/>
              </w:divBdr>
              <w:divsChild>
                <w:div w:id="9119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45">
      <w:marLeft w:val="0"/>
      <w:marRight w:val="0"/>
      <w:marTop w:val="0"/>
      <w:marBottom w:val="0"/>
      <w:divBdr>
        <w:top w:val="none" w:sz="0" w:space="0" w:color="auto"/>
        <w:left w:val="none" w:sz="0" w:space="0" w:color="auto"/>
        <w:bottom w:val="none" w:sz="0" w:space="0" w:color="auto"/>
        <w:right w:val="none" w:sz="0" w:space="0" w:color="auto"/>
      </w:divBdr>
      <w:divsChild>
        <w:div w:id="911962366">
          <w:marLeft w:val="0"/>
          <w:marRight w:val="0"/>
          <w:marTop w:val="0"/>
          <w:marBottom w:val="0"/>
          <w:divBdr>
            <w:top w:val="none" w:sz="0" w:space="0" w:color="auto"/>
            <w:left w:val="none" w:sz="0" w:space="0" w:color="auto"/>
            <w:bottom w:val="none" w:sz="0" w:space="0" w:color="auto"/>
            <w:right w:val="none" w:sz="0" w:space="0" w:color="auto"/>
          </w:divBdr>
          <w:divsChild>
            <w:div w:id="911962494">
              <w:marLeft w:val="0"/>
              <w:marRight w:val="0"/>
              <w:marTop w:val="0"/>
              <w:marBottom w:val="0"/>
              <w:divBdr>
                <w:top w:val="none" w:sz="0" w:space="0" w:color="auto"/>
                <w:left w:val="none" w:sz="0" w:space="0" w:color="auto"/>
                <w:bottom w:val="none" w:sz="0" w:space="0" w:color="auto"/>
                <w:right w:val="none" w:sz="0" w:space="0" w:color="auto"/>
              </w:divBdr>
              <w:divsChild>
                <w:div w:id="911962513">
                  <w:marLeft w:val="0"/>
                  <w:marRight w:val="0"/>
                  <w:marTop w:val="0"/>
                  <w:marBottom w:val="0"/>
                  <w:divBdr>
                    <w:top w:val="none" w:sz="0" w:space="0" w:color="auto"/>
                    <w:left w:val="none" w:sz="0" w:space="0" w:color="auto"/>
                    <w:bottom w:val="none" w:sz="0" w:space="0" w:color="auto"/>
                    <w:right w:val="none" w:sz="0" w:space="0" w:color="auto"/>
                  </w:divBdr>
                  <w:divsChild>
                    <w:div w:id="9119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56">
      <w:marLeft w:val="0"/>
      <w:marRight w:val="0"/>
      <w:marTop w:val="0"/>
      <w:marBottom w:val="0"/>
      <w:divBdr>
        <w:top w:val="none" w:sz="0" w:space="0" w:color="auto"/>
        <w:left w:val="none" w:sz="0" w:space="0" w:color="auto"/>
        <w:bottom w:val="none" w:sz="0" w:space="0" w:color="auto"/>
        <w:right w:val="none" w:sz="0" w:space="0" w:color="auto"/>
      </w:divBdr>
      <w:divsChild>
        <w:div w:id="911962357">
          <w:marLeft w:val="0"/>
          <w:marRight w:val="0"/>
          <w:marTop w:val="0"/>
          <w:marBottom w:val="0"/>
          <w:divBdr>
            <w:top w:val="none" w:sz="0" w:space="0" w:color="auto"/>
            <w:left w:val="none" w:sz="0" w:space="0" w:color="auto"/>
            <w:bottom w:val="none" w:sz="0" w:space="0" w:color="auto"/>
            <w:right w:val="none" w:sz="0" w:space="0" w:color="auto"/>
          </w:divBdr>
          <w:divsChild>
            <w:div w:id="911962422">
              <w:marLeft w:val="0"/>
              <w:marRight w:val="0"/>
              <w:marTop w:val="0"/>
              <w:marBottom w:val="0"/>
              <w:divBdr>
                <w:top w:val="none" w:sz="0" w:space="0" w:color="auto"/>
                <w:left w:val="none" w:sz="0" w:space="0" w:color="auto"/>
                <w:bottom w:val="none" w:sz="0" w:space="0" w:color="auto"/>
                <w:right w:val="none" w:sz="0" w:space="0" w:color="auto"/>
              </w:divBdr>
              <w:divsChild>
                <w:div w:id="911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62">
      <w:marLeft w:val="0"/>
      <w:marRight w:val="0"/>
      <w:marTop w:val="0"/>
      <w:marBottom w:val="0"/>
      <w:divBdr>
        <w:top w:val="none" w:sz="0" w:space="0" w:color="auto"/>
        <w:left w:val="none" w:sz="0" w:space="0" w:color="auto"/>
        <w:bottom w:val="none" w:sz="0" w:space="0" w:color="auto"/>
        <w:right w:val="none" w:sz="0" w:space="0" w:color="auto"/>
      </w:divBdr>
      <w:divsChild>
        <w:div w:id="911961851">
          <w:marLeft w:val="0"/>
          <w:marRight w:val="0"/>
          <w:marTop w:val="0"/>
          <w:marBottom w:val="0"/>
          <w:divBdr>
            <w:top w:val="none" w:sz="0" w:space="0" w:color="auto"/>
            <w:left w:val="none" w:sz="0" w:space="0" w:color="auto"/>
            <w:bottom w:val="none" w:sz="0" w:space="0" w:color="auto"/>
            <w:right w:val="none" w:sz="0" w:space="0" w:color="auto"/>
          </w:divBdr>
          <w:divsChild>
            <w:div w:id="911962087">
              <w:marLeft w:val="0"/>
              <w:marRight w:val="0"/>
              <w:marTop w:val="0"/>
              <w:marBottom w:val="0"/>
              <w:divBdr>
                <w:top w:val="none" w:sz="0" w:space="0" w:color="auto"/>
                <w:left w:val="none" w:sz="0" w:space="0" w:color="auto"/>
                <w:bottom w:val="none" w:sz="0" w:space="0" w:color="auto"/>
                <w:right w:val="none" w:sz="0" w:space="0" w:color="auto"/>
              </w:divBdr>
              <w:divsChild>
                <w:div w:id="9119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77">
      <w:marLeft w:val="0"/>
      <w:marRight w:val="0"/>
      <w:marTop w:val="0"/>
      <w:marBottom w:val="0"/>
      <w:divBdr>
        <w:top w:val="none" w:sz="0" w:space="0" w:color="auto"/>
        <w:left w:val="none" w:sz="0" w:space="0" w:color="auto"/>
        <w:bottom w:val="none" w:sz="0" w:space="0" w:color="auto"/>
        <w:right w:val="none" w:sz="0" w:space="0" w:color="auto"/>
      </w:divBdr>
    </w:div>
    <w:div w:id="911961981">
      <w:marLeft w:val="0"/>
      <w:marRight w:val="0"/>
      <w:marTop w:val="0"/>
      <w:marBottom w:val="0"/>
      <w:divBdr>
        <w:top w:val="none" w:sz="0" w:space="0" w:color="auto"/>
        <w:left w:val="none" w:sz="0" w:space="0" w:color="auto"/>
        <w:bottom w:val="none" w:sz="0" w:space="0" w:color="auto"/>
        <w:right w:val="none" w:sz="0" w:space="0" w:color="auto"/>
      </w:divBdr>
      <w:divsChild>
        <w:div w:id="911962675">
          <w:marLeft w:val="0"/>
          <w:marRight w:val="0"/>
          <w:marTop w:val="0"/>
          <w:marBottom w:val="0"/>
          <w:divBdr>
            <w:top w:val="none" w:sz="0" w:space="0" w:color="auto"/>
            <w:left w:val="none" w:sz="0" w:space="0" w:color="auto"/>
            <w:bottom w:val="none" w:sz="0" w:space="0" w:color="auto"/>
            <w:right w:val="none" w:sz="0" w:space="0" w:color="auto"/>
          </w:divBdr>
          <w:divsChild>
            <w:div w:id="911962797">
              <w:marLeft w:val="0"/>
              <w:marRight w:val="0"/>
              <w:marTop w:val="0"/>
              <w:marBottom w:val="0"/>
              <w:divBdr>
                <w:top w:val="none" w:sz="0" w:space="0" w:color="auto"/>
                <w:left w:val="none" w:sz="0" w:space="0" w:color="auto"/>
                <w:bottom w:val="none" w:sz="0" w:space="0" w:color="auto"/>
                <w:right w:val="none" w:sz="0" w:space="0" w:color="auto"/>
              </w:divBdr>
              <w:divsChild>
                <w:div w:id="911962440">
                  <w:marLeft w:val="0"/>
                  <w:marRight w:val="0"/>
                  <w:marTop w:val="0"/>
                  <w:marBottom w:val="0"/>
                  <w:divBdr>
                    <w:top w:val="none" w:sz="0" w:space="0" w:color="auto"/>
                    <w:left w:val="none" w:sz="0" w:space="0" w:color="auto"/>
                    <w:bottom w:val="none" w:sz="0" w:space="0" w:color="auto"/>
                    <w:right w:val="none" w:sz="0" w:space="0" w:color="auto"/>
                  </w:divBdr>
                  <w:divsChild>
                    <w:div w:id="9119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1986">
      <w:marLeft w:val="0"/>
      <w:marRight w:val="0"/>
      <w:marTop w:val="0"/>
      <w:marBottom w:val="0"/>
      <w:divBdr>
        <w:top w:val="none" w:sz="0" w:space="0" w:color="auto"/>
        <w:left w:val="none" w:sz="0" w:space="0" w:color="auto"/>
        <w:bottom w:val="none" w:sz="0" w:space="0" w:color="auto"/>
        <w:right w:val="none" w:sz="0" w:space="0" w:color="auto"/>
      </w:divBdr>
    </w:div>
    <w:div w:id="911961987">
      <w:marLeft w:val="0"/>
      <w:marRight w:val="0"/>
      <w:marTop w:val="0"/>
      <w:marBottom w:val="0"/>
      <w:divBdr>
        <w:top w:val="none" w:sz="0" w:space="0" w:color="auto"/>
        <w:left w:val="none" w:sz="0" w:space="0" w:color="auto"/>
        <w:bottom w:val="none" w:sz="0" w:space="0" w:color="auto"/>
        <w:right w:val="none" w:sz="0" w:space="0" w:color="auto"/>
      </w:divBdr>
      <w:divsChild>
        <w:div w:id="911962790">
          <w:marLeft w:val="0"/>
          <w:marRight w:val="0"/>
          <w:marTop w:val="0"/>
          <w:marBottom w:val="0"/>
          <w:divBdr>
            <w:top w:val="none" w:sz="0" w:space="0" w:color="auto"/>
            <w:left w:val="none" w:sz="0" w:space="0" w:color="auto"/>
            <w:bottom w:val="none" w:sz="0" w:space="0" w:color="auto"/>
            <w:right w:val="none" w:sz="0" w:space="0" w:color="auto"/>
          </w:divBdr>
          <w:divsChild>
            <w:div w:id="911962249">
              <w:marLeft w:val="0"/>
              <w:marRight w:val="0"/>
              <w:marTop w:val="0"/>
              <w:marBottom w:val="0"/>
              <w:divBdr>
                <w:top w:val="none" w:sz="0" w:space="0" w:color="auto"/>
                <w:left w:val="none" w:sz="0" w:space="0" w:color="auto"/>
                <w:bottom w:val="none" w:sz="0" w:space="0" w:color="auto"/>
                <w:right w:val="none" w:sz="0" w:space="0" w:color="auto"/>
              </w:divBdr>
              <w:divsChild>
                <w:div w:id="9119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91">
      <w:marLeft w:val="0"/>
      <w:marRight w:val="0"/>
      <w:marTop w:val="0"/>
      <w:marBottom w:val="0"/>
      <w:divBdr>
        <w:top w:val="none" w:sz="0" w:space="0" w:color="auto"/>
        <w:left w:val="none" w:sz="0" w:space="0" w:color="auto"/>
        <w:bottom w:val="none" w:sz="0" w:space="0" w:color="auto"/>
        <w:right w:val="none" w:sz="0" w:space="0" w:color="auto"/>
      </w:divBdr>
      <w:divsChild>
        <w:div w:id="911962138">
          <w:marLeft w:val="0"/>
          <w:marRight w:val="0"/>
          <w:marTop w:val="0"/>
          <w:marBottom w:val="0"/>
          <w:divBdr>
            <w:top w:val="none" w:sz="0" w:space="0" w:color="auto"/>
            <w:left w:val="none" w:sz="0" w:space="0" w:color="auto"/>
            <w:bottom w:val="none" w:sz="0" w:space="0" w:color="auto"/>
            <w:right w:val="none" w:sz="0" w:space="0" w:color="auto"/>
          </w:divBdr>
          <w:divsChild>
            <w:div w:id="911961938">
              <w:marLeft w:val="0"/>
              <w:marRight w:val="0"/>
              <w:marTop w:val="0"/>
              <w:marBottom w:val="0"/>
              <w:divBdr>
                <w:top w:val="none" w:sz="0" w:space="0" w:color="auto"/>
                <w:left w:val="none" w:sz="0" w:space="0" w:color="auto"/>
                <w:bottom w:val="none" w:sz="0" w:space="0" w:color="auto"/>
                <w:right w:val="none" w:sz="0" w:space="0" w:color="auto"/>
              </w:divBdr>
              <w:divsChild>
                <w:div w:id="9119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92">
      <w:marLeft w:val="0"/>
      <w:marRight w:val="0"/>
      <w:marTop w:val="0"/>
      <w:marBottom w:val="0"/>
      <w:divBdr>
        <w:top w:val="none" w:sz="0" w:space="0" w:color="auto"/>
        <w:left w:val="none" w:sz="0" w:space="0" w:color="auto"/>
        <w:bottom w:val="none" w:sz="0" w:space="0" w:color="auto"/>
        <w:right w:val="none" w:sz="0" w:space="0" w:color="auto"/>
      </w:divBdr>
      <w:divsChild>
        <w:div w:id="911961656">
          <w:marLeft w:val="0"/>
          <w:marRight w:val="0"/>
          <w:marTop w:val="0"/>
          <w:marBottom w:val="0"/>
          <w:divBdr>
            <w:top w:val="none" w:sz="0" w:space="0" w:color="auto"/>
            <w:left w:val="none" w:sz="0" w:space="0" w:color="auto"/>
            <w:bottom w:val="none" w:sz="0" w:space="0" w:color="auto"/>
            <w:right w:val="none" w:sz="0" w:space="0" w:color="auto"/>
          </w:divBdr>
          <w:divsChild>
            <w:div w:id="911961923">
              <w:marLeft w:val="0"/>
              <w:marRight w:val="0"/>
              <w:marTop w:val="0"/>
              <w:marBottom w:val="0"/>
              <w:divBdr>
                <w:top w:val="none" w:sz="0" w:space="0" w:color="auto"/>
                <w:left w:val="none" w:sz="0" w:space="0" w:color="auto"/>
                <w:bottom w:val="none" w:sz="0" w:space="0" w:color="auto"/>
                <w:right w:val="none" w:sz="0" w:space="0" w:color="auto"/>
              </w:divBdr>
              <w:divsChild>
                <w:div w:id="91196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1995">
      <w:marLeft w:val="0"/>
      <w:marRight w:val="0"/>
      <w:marTop w:val="0"/>
      <w:marBottom w:val="0"/>
      <w:divBdr>
        <w:top w:val="none" w:sz="0" w:space="0" w:color="auto"/>
        <w:left w:val="none" w:sz="0" w:space="0" w:color="auto"/>
        <w:bottom w:val="none" w:sz="0" w:space="0" w:color="auto"/>
        <w:right w:val="none" w:sz="0" w:space="0" w:color="auto"/>
      </w:divBdr>
    </w:div>
    <w:div w:id="911961996">
      <w:marLeft w:val="0"/>
      <w:marRight w:val="0"/>
      <w:marTop w:val="0"/>
      <w:marBottom w:val="0"/>
      <w:divBdr>
        <w:top w:val="none" w:sz="0" w:space="0" w:color="auto"/>
        <w:left w:val="none" w:sz="0" w:space="0" w:color="auto"/>
        <w:bottom w:val="none" w:sz="0" w:space="0" w:color="auto"/>
        <w:right w:val="none" w:sz="0" w:space="0" w:color="auto"/>
      </w:divBdr>
      <w:divsChild>
        <w:div w:id="911962453">
          <w:marLeft w:val="0"/>
          <w:marRight w:val="0"/>
          <w:marTop w:val="0"/>
          <w:marBottom w:val="0"/>
          <w:divBdr>
            <w:top w:val="none" w:sz="0" w:space="0" w:color="auto"/>
            <w:left w:val="none" w:sz="0" w:space="0" w:color="auto"/>
            <w:bottom w:val="none" w:sz="0" w:space="0" w:color="auto"/>
            <w:right w:val="none" w:sz="0" w:space="0" w:color="auto"/>
          </w:divBdr>
          <w:divsChild>
            <w:div w:id="911962676">
              <w:marLeft w:val="0"/>
              <w:marRight w:val="0"/>
              <w:marTop w:val="0"/>
              <w:marBottom w:val="0"/>
              <w:divBdr>
                <w:top w:val="none" w:sz="0" w:space="0" w:color="auto"/>
                <w:left w:val="none" w:sz="0" w:space="0" w:color="auto"/>
                <w:bottom w:val="none" w:sz="0" w:space="0" w:color="auto"/>
                <w:right w:val="none" w:sz="0" w:space="0" w:color="auto"/>
              </w:divBdr>
              <w:divsChild>
                <w:div w:id="911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02">
      <w:marLeft w:val="0"/>
      <w:marRight w:val="0"/>
      <w:marTop w:val="0"/>
      <w:marBottom w:val="0"/>
      <w:divBdr>
        <w:top w:val="none" w:sz="0" w:space="0" w:color="auto"/>
        <w:left w:val="none" w:sz="0" w:space="0" w:color="auto"/>
        <w:bottom w:val="none" w:sz="0" w:space="0" w:color="auto"/>
        <w:right w:val="none" w:sz="0" w:space="0" w:color="auto"/>
      </w:divBdr>
      <w:divsChild>
        <w:div w:id="911962657">
          <w:marLeft w:val="0"/>
          <w:marRight w:val="0"/>
          <w:marTop w:val="0"/>
          <w:marBottom w:val="0"/>
          <w:divBdr>
            <w:top w:val="none" w:sz="0" w:space="0" w:color="auto"/>
            <w:left w:val="none" w:sz="0" w:space="0" w:color="auto"/>
            <w:bottom w:val="none" w:sz="0" w:space="0" w:color="auto"/>
            <w:right w:val="none" w:sz="0" w:space="0" w:color="auto"/>
          </w:divBdr>
          <w:divsChild>
            <w:div w:id="911962239">
              <w:marLeft w:val="0"/>
              <w:marRight w:val="0"/>
              <w:marTop w:val="0"/>
              <w:marBottom w:val="0"/>
              <w:divBdr>
                <w:top w:val="none" w:sz="0" w:space="0" w:color="auto"/>
                <w:left w:val="none" w:sz="0" w:space="0" w:color="auto"/>
                <w:bottom w:val="none" w:sz="0" w:space="0" w:color="auto"/>
                <w:right w:val="none" w:sz="0" w:space="0" w:color="auto"/>
              </w:divBdr>
              <w:divsChild>
                <w:div w:id="911961843">
                  <w:marLeft w:val="0"/>
                  <w:marRight w:val="0"/>
                  <w:marTop w:val="0"/>
                  <w:marBottom w:val="0"/>
                  <w:divBdr>
                    <w:top w:val="none" w:sz="0" w:space="0" w:color="auto"/>
                    <w:left w:val="none" w:sz="0" w:space="0" w:color="auto"/>
                    <w:bottom w:val="none" w:sz="0" w:space="0" w:color="auto"/>
                    <w:right w:val="none" w:sz="0" w:space="0" w:color="auto"/>
                  </w:divBdr>
                  <w:divsChild>
                    <w:div w:id="9119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005">
      <w:marLeft w:val="0"/>
      <w:marRight w:val="0"/>
      <w:marTop w:val="0"/>
      <w:marBottom w:val="0"/>
      <w:divBdr>
        <w:top w:val="none" w:sz="0" w:space="0" w:color="auto"/>
        <w:left w:val="none" w:sz="0" w:space="0" w:color="auto"/>
        <w:bottom w:val="none" w:sz="0" w:space="0" w:color="auto"/>
        <w:right w:val="none" w:sz="0" w:space="0" w:color="auto"/>
      </w:divBdr>
      <w:divsChild>
        <w:div w:id="911962528">
          <w:marLeft w:val="0"/>
          <w:marRight w:val="0"/>
          <w:marTop w:val="0"/>
          <w:marBottom w:val="0"/>
          <w:divBdr>
            <w:top w:val="none" w:sz="0" w:space="0" w:color="auto"/>
            <w:left w:val="none" w:sz="0" w:space="0" w:color="auto"/>
            <w:bottom w:val="none" w:sz="0" w:space="0" w:color="auto"/>
            <w:right w:val="none" w:sz="0" w:space="0" w:color="auto"/>
          </w:divBdr>
          <w:divsChild>
            <w:div w:id="911962693">
              <w:marLeft w:val="0"/>
              <w:marRight w:val="0"/>
              <w:marTop w:val="0"/>
              <w:marBottom w:val="0"/>
              <w:divBdr>
                <w:top w:val="none" w:sz="0" w:space="0" w:color="auto"/>
                <w:left w:val="none" w:sz="0" w:space="0" w:color="auto"/>
                <w:bottom w:val="none" w:sz="0" w:space="0" w:color="auto"/>
                <w:right w:val="none" w:sz="0" w:space="0" w:color="auto"/>
              </w:divBdr>
              <w:divsChild>
                <w:div w:id="9119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08">
      <w:marLeft w:val="0"/>
      <w:marRight w:val="0"/>
      <w:marTop w:val="0"/>
      <w:marBottom w:val="0"/>
      <w:divBdr>
        <w:top w:val="none" w:sz="0" w:space="0" w:color="auto"/>
        <w:left w:val="none" w:sz="0" w:space="0" w:color="auto"/>
        <w:bottom w:val="none" w:sz="0" w:space="0" w:color="auto"/>
        <w:right w:val="none" w:sz="0" w:space="0" w:color="auto"/>
      </w:divBdr>
      <w:divsChild>
        <w:div w:id="911962040">
          <w:marLeft w:val="0"/>
          <w:marRight w:val="0"/>
          <w:marTop w:val="0"/>
          <w:marBottom w:val="0"/>
          <w:divBdr>
            <w:top w:val="none" w:sz="0" w:space="0" w:color="auto"/>
            <w:left w:val="none" w:sz="0" w:space="0" w:color="auto"/>
            <w:bottom w:val="none" w:sz="0" w:space="0" w:color="auto"/>
            <w:right w:val="none" w:sz="0" w:space="0" w:color="auto"/>
          </w:divBdr>
          <w:divsChild>
            <w:div w:id="911962495">
              <w:marLeft w:val="0"/>
              <w:marRight w:val="0"/>
              <w:marTop w:val="0"/>
              <w:marBottom w:val="0"/>
              <w:divBdr>
                <w:top w:val="none" w:sz="0" w:space="0" w:color="auto"/>
                <w:left w:val="none" w:sz="0" w:space="0" w:color="auto"/>
                <w:bottom w:val="none" w:sz="0" w:space="0" w:color="auto"/>
                <w:right w:val="none" w:sz="0" w:space="0" w:color="auto"/>
              </w:divBdr>
              <w:divsChild>
                <w:div w:id="9119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12">
      <w:marLeft w:val="0"/>
      <w:marRight w:val="0"/>
      <w:marTop w:val="0"/>
      <w:marBottom w:val="0"/>
      <w:divBdr>
        <w:top w:val="none" w:sz="0" w:space="0" w:color="auto"/>
        <w:left w:val="none" w:sz="0" w:space="0" w:color="auto"/>
        <w:bottom w:val="none" w:sz="0" w:space="0" w:color="auto"/>
        <w:right w:val="none" w:sz="0" w:space="0" w:color="auto"/>
      </w:divBdr>
      <w:divsChild>
        <w:div w:id="911962615">
          <w:marLeft w:val="0"/>
          <w:marRight w:val="0"/>
          <w:marTop w:val="0"/>
          <w:marBottom w:val="0"/>
          <w:divBdr>
            <w:top w:val="none" w:sz="0" w:space="0" w:color="auto"/>
            <w:left w:val="none" w:sz="0" w:space="0" w:color="auto"/>
            <w:bottom w:val="none" w:sz="0" w:space="0" w:color="auto"/>
            <w:right w:val="none" w:sz="0" w:space="0" w:color="auto"/>
          </w:divBdr>
          <w:divsChild>
            <w:div w:id="911962075">
              <w:marLeft w:val="0"/>
              <w:marRight w:val="0"/>
              <w:marTop w:val="0"/>
              <w:marBottom w:val="0"/>
              <w:divBdr>
                <w:top w:val="none" w:sz="0" w:space="0" w:color="auto"/>
                <w:left w:val="none" w:sz="0" w:space="0" w:color="auto"/>
                <w:bottom w:val="none" w:sz="0" w:space="0" w:color="auto"/>
                <w:right w:val="none" w:sz="0" w:space="0" w:color="auto"/>
              </w:divBdr>
              <w:divsChild>
                <w:div w:id="911961601">
                  <w:marLeft w:val="0"/>
                  <w:marRight w:val="0"/>
                  <w:marTop w:val="0"/>
                  <w:marBottom w:val="0"/>
                  <w:divBdr>
                    <w:top w:val="none" w:sz="0" w:space="0" w:color="auto"/>
                    <w:left w:val="none" w:sz="0" w:space="0" w:color="auto"/>
                    <w:bottom w:val="none" w:sz="0" w:space="0" w:color="auto"/>
                    <w:right w:val="none" w:sz="0" w:space="0" w:color="auto"/>
                  </w:divBdr>
                  <w:divsChild>
                    <w:div w:id="9119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013">
      <w:marLeft w:val="0"/>
      <w:marRight w:val="0"/>
      <w:marTop w:val="0"/>
      <w:marBottom w:val="0"/>
      <w:divBdr>
        <w:top w:val="none" w:sz="0" w:space="0" w:color="auto"/>
        <w:left w:val="none" w:sz="0" w:space="0" w:color="auto"/>
        <w:bottom w:val="none" w:sz="0" w:space="0" w:color="auto"/>
        <w:right w:val="none" w:sz="0" w:space="0" w:color="auto"/>
      </w:divBdr>
      <w:divsChild>
        <w:div w:id="911962349">
          <w:marLeft w:val="0"/>
          <w:marRight w:val="0"/>
          <w:marTop w:val="0"/>
          <w:marBottom w:val="0"/>
          <w:divBdr>
            <w:top w:val="none" w:sz="0" w:space="0" w:color="auto"/>
            <w:left w:val="none" w:sz="0" w:space="0" w:color="auto"/>
            <w:bottom w:val="none" w:sz="0" w:space="0" w:color="auto"/>
            <w:right w:val="none" w:sz="0" w:space="0" w:color="auto"/>
          </w:divBdr>
          <w:divsChild>
            <w:div w:id="911962673">
              <w:marLeft w:val="0"/>
              <w:marRight w:val="0"/>
              <w:marTop w:val="0"/>
              <w:marBottom w:val="0"/>
              <w:divBdr>
                <w:top w:val="none" w:sz="0" w:space="0" w:color="auto"/>
                <w:left w:val="none" w:sz="0" w:space="0" w:color="auto"/>
                <w:bottom w:val="none" w:sz="0" w:space="0" w:color="auto"/>
                <w:right w:val="none" w:sz="0" w:space="0" w:color="auto"/>
              </w:divBdr>
              <w:divsChild>
                <w:div w:id="9119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21">
      <w:marLeft w:val="0"/>
      <w:marRight w:val="0"/>
      <w:marTop w:val="0"/>
      <w:marBottom w:val="0"/>
      <w:divBdr>
        <w:top w:val="none" w:sz="0" w:space="0" w:color="auto"/>
        <w:left w:val="none" w:sz="0" w:space="0" w:color="auto"/>
        <w:bottom w:val="none" w:sz="0" w:space="0" w:color="auto"/>
        <w:right w:val="none" w:sz="0" w:space="0" w:color="auto"/>
      </w:divBdr>
      <w:divsChild>
        <w:div w:id="911961718">
          <w:marLeft w:val="1166"/>
          <w:marRight w:val="0"/>
          <w:marTop w:val="134"/>
          <w:marBottom w:val="0"/>
          <w:divBdr>
            <w:top w:val="none" w:sz="0" w:space="0" w:color="auto"/>
            <w:left w:val="none" w:sz="0" w:space="0" w:color="auto"/>
            <w:bottom w:val="none" w:sz="0" w:space="0" w:color="auto"/>
            <w:right w:val="none" w:sz="0" w:space="0" w:color="auto"/>
          </w:divBdr>
        </w:div>
        <w:div w:id="911961972">
          <w:marLeft w:val="1166"/>
          <w:marRight w:val="0"/>
          <w:marTop w:val="134"/>
          <w:marBottom w:val="0"/>
          <w:divBdr>
            <w:top w:val="none" w:sz="0" w:space="0" w:color="auto"/>
            <w:left w:val="none" w:sz="0" w:space="0" w:color="auto"/>
            <w:bottom w:val="none" w:sz="0" w:space="0" w:color="auto"/>
            <w:right w:val="none" w:sz="0" w:space="0" w:color="auto"/>
          </w:divBdr>
        </w:div>
        <w:div w:id="911962116">
          <w:marLeft w:val="1166"/>
          <w:marRight w:val="0"/>
          <w:marTop w:val="134"/>
          <w:marBottom w:val="0"/>
          <w:divBdr>
            <w:top w:val="none" w:sz="0" w:space="0" w:color="auto"/>
            <w:left w:val="none" w:sz="0" w:space="0" w:color="auto"/>
            <w:bottom w:val="none" w:sz="0" w:space="0" w:color="auto"/>
            <w:right w:val="none" w:sz="0" w:space="0" w:color="auto"/>
          </w:divBdr>
        </w:div>
        <w:div w:id="911962462">
          <w:marLeft w:val="1166"/>
          <w:marRight w:val="0"/>
          <w:marTop w:val="134"/>
          <w:marBottom w:val="0"/>
          <w:divBdr>
            <w:top w:val="none" w:sz="0" w:space="0" w:color="auto"/>
            <w:left w:val="none" w:sz="0" w:space="0" w:color="auto"/>
            <w:bottom w:val="none" w:sz="0" w:space="0" w:color="auto"/>
            <w:right w:val="none" w:sz="0" w:space="0" w:color="auto"/>
          </w:divBdr>
        </w:div>
        <w:div w:id="911962547">
          <w:marLeft w:val="1166"/>
          <w:marRight w:val="0"/>
          <w:marTop w:val="134"/>
          <w:marBottom w:val="0"/>
          <w:divBdr>
            <w:top w:val="none" w:sz="0" w:space="0" w:color="auto"/>
            <w:left w:val="none" w:sz="0" w:space="0" w:color="auto"/>
            <w:bottom w:val="none" w:sz="0" w:space="0" w:color="auto"/>
            <w:right w:val="none" w:sz="0" w:space="0" w:color="auto"/>
          </w:divBdr>
        </w:div>
        <w:div w:id="911962691">
          <w:marLeft w:val="1166"/>
          <w:marRight w:val="0"/>
          <w:marTop w:val="134"/>
          <w:marBottom w:val="0"/>
          <w:divBdr>
            <w:top w:val="none" w:sz="0" w:space="0" w:color="auto"/>
            <w:left w:val="none" w:sz="0" w:space="0" w:color="auto"/>
            <w:bottom w:val="none" w:sz="0" w:space="0" w:color="auto"/>
            <w:right w:val="none" w:sz="0" w:space="0" w:color="auto"/>
          </w:divBdr>
        </w:div>
      </w:divsChild>
    </w:div>
    <w:div w:id="911962027">
      <w:marLeft w:val="0"/>
      <w:marRight w:val="0"/>
      <w:marTop w:val="0"/>
      <w:marBottom w:val="0"/>
      <w:divBdr>
        <w:top w:val="none" w:sz="0" w:space="0" w:color="auto"/>
        <w:left w:val="none" w:sz="0" w:space="0" w:color="auto"/>
        <w:bottom w:val="none" w:sz="0" w:space="0" w:color="auto"/>
        <w:right w:val="none" w:sz="0" w:space="0" w:color="auto"/>
      </w:divBdr>
    </w:div>
    <w:div w:id="911962031">
      <w:marLeft w:val="0"/>
      <w:marRight w:val="0"/>
      <w:marTop w:val="0"/>
      <w:marBottom w:val="0"/>
      <w:divBdr>
        <w:top w:val="none" w:sz="0" w:space="0" w:color="auto"/>
        <w:left w:val="none" w:sz="0" w:space="0" w:color="auto"/>
        <w:bottom w:val="none" w:sz="0" w:space="0" w:color="auto"/>
        <w:right w:val="none" w:sz="0" w:space="0" w:color="auto"/>
      </w:divBdr>
      <w:divsChild>
        <w:div w:id="911962101">
          <w:marLeft w:val="0"/>
          <w:marRight w:val="0"/>
          <w:marTop w:val="0"/>
          <w:marBottom w:val="0"/>
          <w:divBdr>
            <w:top w:val="none" w:sz="0" w:space="0" w:color="auto"/>
            <w:left w:val="none" w:sz="0" w:space="0" w:color="auto"/>
            <w:bottom w:val="none" w:sz="0" w:space="0" w:color="auto"/>
            <w:right w:val="none" w:sz="0" w:space="0" w:color="auto"/>
          </w:divBdr>
          <w:divsChild>
            <w:div w:id="911962370">
              <w:marLeft w:val="0"/>
              <w:marRight w:val="0"/>
              <w:marTop w:val="0"/>
              <w:marBottom w:val="0"/>
              <w:divBdr>
                <w:top w:val="none" w:sz="0" w:space="0" w:color="auto"/>
                <w:left w:val="none" w:sz="0" w:space="0" w:color="auto"/>
                <w:bottom w:val="none" w:sz="0" w:space="0" w:color="auto"/>
                <w:right w:val="none" w:sz="0" w:space="0" w:color="auto"/>
              </w:divBdr>
              <w:divsChild>
                <w:div w:id="911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35">
      <w:marLeft w:val="0"/>
      <w:marRight w:val="0"/>
      <w:marTop w:val="0"/>
      <w:marBottom w:val="0"/>
      <w:divBdr>
        <w:top w:val="none" w:sz="0" w:space="0" w:color="auto"/>
        <w:left w:val="none" w:sz="0" w:space="0" w:color="auto"/>
        <w:bottom w:val="none" w:sz="0" w:space="0" w:color="auto"/>
        <w:right w:val="none" w:sz="0" w:space="0" w:color="auto"/>
      </w:divBdr>
      <w:divsChild>
        <w:div w:id="911961746">
          <w:marLeft w:val="0"/>
          <w:marRight w:val="0"/>
          <w:marTop w:val="0"/>
          <w:marBottom w:val="0"/>
          <w:divBdr>
            <w:top w:val="none" w:sz="0" w:space="0" w:color="auto"/>
            <w:left w:val="none" w:sz="0" w:space="0" w:color="auto"/>
            <w:bottom w:val="none" w:sz="0" w:space="0" w:color="auto"/>
            <w:right w:val="none" w:sz="0" w:space="0" w:color="auto"/>
          </w:divBdr>
          <w:divsChild>
            <w:div w:id="911962299">
              <w:marLeft w:val="0"/>
              <w:marRight w:val="0"/>
              <w:marTop w:val="0"/>
              <w:marBottom w:val="0"/>
              <w:divBdr>
                <w:top w:val="none" w:sz="0" w:space="0" w:color="auto"/>
                <w:left w:val="none" w:sz="0" w:space="0" w:color="auto"/>
                <w:bottom w:val="none" w:sz="0" w:space="0" w:color="auto"/>
                <w:right w:val="none" w:sz="0" w:space="0" w:color="auto"/>
              </w:divBdr>
              <w:divsChild>
                <w:div w:id="911961720">
                  <w:marLeft w:val="0"/>
                  <w:marRight w:val="0"/>
                  <w:marTop w:val="0"/>
                  <w:marBottom w:val="0"/>
                  <w:divBdr>
                    <w:top w:val="none" w:sz="0" w:space="0" w:color="auto"/>
                    <w:left w:val="none" w:sz="0" w:space="0" w:color="auto"/>
                    <w:bottom w:val="none" w:sz="0" w:space="0" w:color="auto"/>
                    <w:right w:val="none" w:sz="0" w:space="0" w:color="auto"/>
                  </w:divBdr>
                  <w:divsChild>
                    <w:div w:id="911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043">
      <w:marLeft w:val="0"/>
      <w:marRight w:val="0"/>
      <w:marTop w:val="0"/>
      <w:marBottom w:val="0"/>
      <w:divBdr>
        <w:top w:val="none" w:sz="0" w:space="0" w:color="auto"/>
        <w:left w:val="none" w:sz="0" w:space="0" w:color="auto"/>
        <w:bottom w:val="none" w:sz="0" w:space="0" w:color="auto"/>
        <w:right w:val="none" w:sz="0" w:space="0" w:color="auto"/>
      </w:divBdr>
      <w:divsChild>
        <w:div w:id="911962851">
          <w:marLeft w:val="0"/>
          <w:marRight w:val="0"/>
          <w:marTop w:val="0"/>
          <w:marBottom w:val="0"/>
          <w:divBdr>
            <w:top w:val="none" w:sz="0" w:space="0" w:color="auto"/>
            <w:left w:val="none" w:sz="0" w:space="0" w:color="auto"/>
            <w:bottom w:val="none" w:sz="0" w:space="0" w:color="auto"/>
            <w:right w:val="none" w:sz="0" w:space="0" w:color="auto"/>
          </w:divBdr>
          <w:divsChild>
            <w:div w:id="911961979">
              <w:marLeft w:val="0"/>
              <w:marRight w:val="0"/>
              <w:marTop w:val="0"/>
              <w:marBottom w:val="0"/>
              <w:divBdr>
                <w:top w:val="none" w:sz="0" w:space="0" w:color="auto"/>
                <w:left w:val="none" w:sz="0" w:space="0" w:color="auto"/>
                <w:bottom w:val="none" w:sz="0" w:space="0" w:color="auto"/>
                <w:right w:val="none" w:sz="0" w:space="0" w:color="auto"/>
              </w:divBdr>
              <w:divsChild>
                <w:div w:id="9119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46">
      <w:marLeft w:val="0"/>
      <w:marRight w:val="0"/>
      <w:marTop w:val="0"/>
      <w:marBottom w:val="0"/>
      <w:divBdr>
        <w:top w:val="none" w:sz="0" w:space="0" w:color="auto"/>
        <w:left w:val="none" w:sz="0" w:space="0" w:color="auto"/>
        <w:bottom w:val="none" w:sz="0" w:space="0" w:color="auto"/>
        <w:right w:val="none" w:sz="0" w:space="0" w:color="auto"/>
      </w:divBdr>
      <w:divsChild>
        <w:div w:id="911961625">
          <w:marLeft w:val="547"/>
          <w:marRight w:val="0"/>
          <w:marTop w:val="0"/>
          <w:marBottom w:val="0"/>
          <w:divBdr>
            <w:top w:val="none" w:sz="0" w:space="0" w:color="auto"/>
            <w:left w:val="none" w:sz="0" w:space="0" w:color="auto"/>
            <w:bottom w:val="none" w:sz="0" w:space="0" w:color="auto"/>
            <w:right w:val="none" w:sz="0" w:space="0" w:color="auto"/>
          </w:divBdr>
        </w:div>
      </w:divsChild>
    </w:div>
    <w:div w:id="911962047">
      <w:marLeft w:val="0"/>
      <w:marRight w:val="0"/>
      <w:marTop w:val="0"/>
      <w:marBottom w:val="0"/>
      <w:divBdr>
        <w:top w:val="none" w:sz="0" w:space="0" w:color="auto"/>
        <w:left w:val="none" w:sz="0" w:space="0" w:color="auto"/>
        <w:bottom w:val="none" w:sz="0" w:space="0" w:color="auto"/>
        <w:right w:val="none" w:sz="0" w:space="0" w:color="auto"/>
      </w:divBdr>
      <w:divsChild>
        <w:div w:id="911962643">
          <w:marLeft w:val="0"/>
          <w:marRight w:val="0"/>
          <w:marTop w:val="0"/>
          <w:marBottom w:val="0"/>
          <w:divBdr>
            <w:top w:val="none" w:sz="0" w:space="0" w:color="auto"/>
            <w:left w:val="none" w:sz="0" w:space="0" w:color="auto"/>
            <w:bottom w:val="none" w:sz="0" w:space="0" w:color="auto"/>
            <w:right w:val="none" w:sz="0" w:space="0" w:color="auto"/>
          </w:divBdr>
          <w:divsChild>
            <w:div w:id="911961998">
              <w:marLeft w:val="0"/>
              <w:marRight w:val="0"/>
              <w:marTop w:val="0"/>
              <w:marBottom w:val="0"/>
              <w:divBdr>
                <w:top w:val="none" w:sz="0" w:space="0" w:color="auto"/>
                <w:left w:val="none" w:sz="0" w:space="0" w:color="auto"/>
                <w:bottom w:val="none" w:sz="0" w:space="0" w:color="auto"/>
                <w:right w:val="none" w:sz="0" w:space="0" w:color="auto"/>
              </w:divBdr>
              <w:divsChild>
                <w:div w:id="9119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58">
      <w:marLeft w:val="0"/>
      <w:marRight w:val="0"/>
      <w:marTop w:val="0"/>
      <w:marBottom w:val="0"/>
      <w:divBdr>
        <w:top w:val="none" w:sz="0" w:space="0" w:color="auto"/>
        <w:left w:val="none" w:sz="0" w:space="0" w:color="auto"/>
        <w:bottom w:val="none" w:sz="0" w:space="0" w:color="auto"/>
        <w:right w:val="none" w:sz="0" w:space="0" w:color="auto"/>
      </w:divBdr>
      <w:divsChild>
        <w:div w:id="911961762">
          <w:marLeft w:val="0"/>
          <w:marRight w:val="0"/>
          <w:marTop w:val="0"/>
          <w:marBottom w:val="0"/>
          <w:divBdr>
            <w:top w:val="none" w:sz="0" w:space="0" w:color="auto"/>
            <w:left w:val="none" w:sz="0" w:space="0" w:color="auto"/>
            <w:bottom w:val="none" w:sz="0" w:space="0" w:color="auto"/>
            <w:right w:val="none" w:sz="0" w:space="0" w:color="auto"/>
          </w:divBdr>
          <w:divsChild>
            <w:div w:id="911961770">
              <w:marLeft w:val="0"/>
              <w:marRight w:val="0"/>
              <w:marTop w:val="0"/>
              <w:marBottom w:val="0"/>
              <w:divBdr>
                <w:top w:val="none" w:sz="0" w:space="0" w:color="auto"/>
                <w:left w:val="none" w:sz="0" w:space="0" w:color="auto"/>
                <w:bottom w:val="none" w:sz="0" w:space="0" w:color="auto"/>
                <w:right w:val="none" w:sz="0" w:space="0" w:color="auto"/>
              </w:divBdr>
              <w:divsChild>
                <w:div w:id="911962799">
                  <w:marLeft w:val="0"/>
                  <w:marRight w:val="0"/>
                  <w:marTop w:val="0"/>
                  <w:marBottom w:val="0"/>
                  <w:divBdr>
                    <w:top w:val="none" w:sz="0" w:space="0" w:color="auto"/>
                    <w:left w:val="none" w:sz="0" w:space="0" w:color="auto"/>
                    <w:bottom w:val="none" w:sz="0" w:space="0" w:color="auto"/>
                    <w:right w:val="none" w:sz="0" w:space="0" w:color="auto"/>
                  </w:divBdr>
                  <w:divsChild>
                    <w:div w:id="911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059">
      <w:marLeft w:val="0"/>
      <w:marRight w:val="0"/>
      <w:marTop w:val="0"/>
      <w:marBottom w:val="0"/>
      <w:divBdr>
        <w:top w:val="none" w:sz="0" w:space="0" w:color="auto"/>
        <w:left w:val="none" w:sz="0" w:space="0" w:color="auto"/>
        <w:bottom w:val="none" w:sz="0" w:space="0" w:color="auto"/>
        <w:right w:val="none" w:sz="0" w:space="0" w:color="auto"/>
      </w:divBdr>
      <w:divsChild>
        <w:div w:id="911962661">
          <w:marLeft w:val="0"/>
          <w:marRight w:val="0"/>
          <w:marTop w:val="0"/>
          <w:marBottom w:val="0"/>
          <w:divBdr>
            <w:top w:val="none" w:sz="0" w:space="0" w:color="auto"/>
            <w:left w:val="none" w:sz="0" w:space="0" w:color="auto"/>
            <w:bottom w:val="none" w:sz="0" w:space="0" w:color="auto"/>
            <w:right w:val="none" w:sz="0" w:space="0" w:color="auto"/>
          </w:divBdr>
          <w:divsChild>
            <w:div w:id="911962038">
              <w:marLeft w:val="0"/>
              <w:marRight w:val="0"/>
              <w:marTop w:val="0"/>
              <w:marBottom w:val="0"/>
              <w:divBdr>
                <w:top w:val="none" w:sz="0" w:space="0" w:color="auto"/>
                <w:left w:val="none" w:sz="0" w:space="0" w:color="auto"/>
                <w:bottom w:val="none" w:sz="0" w:space="0" w:color="auto"/>
                <w:right w:val="none" w:sz="0" w:space="0" w:color="auto"/>
              </w:divBdr>
              <w:divsChild>
                <w:div w:id="9119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60">
      <w:marLeft w:val="0"/>
      <w:marRight w:val="0"/>
      <w:marTop w:val="0"/>
      <w:marBottom w:val="0"/>
      <w:divBdr>
        <w:top w:val="none" w:sz="0" w:space="0" w:color="auto"/>
        <w:left w:val="none" w:sz="0" w:space="0" w:color="auto"/>
        <w:bottom w:val="none" w:sz="0" w:space="0" w:color="auto"/>
        <w:right w:val="none" w:sz="0" w:space="0" w:color="auto"/>
      </w:divBdr>
      <w:divsChild>
        <w:div w:id="911962545">
          <w:marLeft w:val="0"/>
          <w:marRight w:val="0"/>
          <w:marTop w:val="0"/>
          <w:marBottom w:val="0"/>
          <w:divBdr>
            <w:top w:val="none" w:sz="0" w:space="0" w:color="auto"/>
            <w:left w:val="none" w:sz="0" w:space="0" w:color="auto"/>
            <w:bottom w:val="none" w:sz="0" w:space="0" w:color="auto"/>
            <w:right w:val="none" w:sz="0" w:space="0" w:color="auto"/>
          </w:divBdr>
          <w:divsChild>
            <w:div w:id="911961965">
              <w:marLeft w:val="0"/>
              <w:marRight w:val="0"/>
              <w:marTop w:val="0"/>
              <w:marBottom w:val="0"/>
              <w:divBdr>
                <w:top w:val="none" w:sz="0" w:space="0" w:color="auto"/>
                <w:left w:val="none" w:sz="0" w:space="0" w:color="auto"/>
                <w:bottom w:val="none" w:sz="0" w:space="0" w:color="auto"/>
                <w:right w:val="none" w:sz="0" w:space="0" w:color="auto"/>
              </w:divBdr>
              <w:divsChild>
                <w:div w:id="911962306">
                  <w:marLeft w:val="0"/>
                  <w:marRight w:val="0"/>
                  <w:marTop w:val="0"/>
                  <w:marBottom w:val="0"/>
                  <w:divBdr>
                    <w:top w:val="none" w:sz="0" w:space="0" w:color="auto"/>
                    <w:left w:val="none" w:sz="0" w:space="0" w:color="auto"/>
                    <w:bottom w:val="none" w:sz="0" w:space="0" w:color="auto"/>
                    <w:right w:val="none" w:sz="0" w:space="0" w:color="auto"/>
                  </w:divBdr>
                  <w:divsChild>
                    <w:div w:id="9119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063">
      <w:marLeft w:val="0"/>
      <w:marRight w:val="0"/>
      <w:marTop w:val="0"/>
      <w:marBottom w:val="0"/>
      <w:divBdr>
        <w:top w:val="none" w:sz="0" w:space="0" w:color="auto"/>
        <w:left w:val="none" w:sz="0" w:space="0" w:color="auto"/>
        <w:bottom w:val="none" w:sz="0" w:space="0" w:color="auto"/>
        <w:right w:val="none" w:sz="0" w:space="0" w:color="auto"/>
      </w:divBdr>
      <w:divsChild>
        <w:div w:id="911962226">
          <w:marLeft w:val="0"/>
          <w:marRight w:val="0"/>
          <w:marTop w:val="0"/>
          <w:marBottom w:val="0"/>
          <w:divBdr>
            <w:top w:val="none" w:sz="0" w:space="0" w:color="auto"/>
            <w:left w:val="none" w:sz="0" w:space="0" w:color="auto"/>
            <w:bottom w:val="none" w:sz="0" w:space="0" w:color="auto"/>
            <w:right w:val="none" w:sz="0" w:space="0" w:color="auto"/>
          </w:divBdr>
          <w:divsChild>
            <w:div w:id="911962587">
              <w:marLeft w:val="0"/>
              <w:marRight w:val="0"/>
              <w:marTop w:val="0"/>
              <w:marBottom w:val="0"/>
              <w:divBdr>
                <w:top w:val="none" w:sz="0" w:space="0" w:color="auto"/>
                <w:left w:val="none" w:sz="0" w:space="0" w:color="auto"/>
                <w:bottom w:val="none" w:sz="0" w:space="0" w:color="auto"/>
                <w:right w:val="none" w:sz="0" w:space="0" w:color="auto"/>
              </w:divBdr>
              <w:divsChild>
                <w:div w:id="911962178">
                  <w:marLeft w:val="0"/>
                  <w:marRight w:val="0"/>
                  <w:marTop w:val="0"/>
                  <w:marBottom w:val="0"/>
                  <w:divBdr>
                    <w:top w:val="none" w:sz="0" w:space="0" w:color="auto"/>
                    <w:left w:val="none" w:sz="0" w:space="0" w:color="auto"/>
                    <w:bottom w:val="none" w:sz="0" w:space="0" w:color="auto"/>
                    <w:right w:val="none" w:sz="0" w:space="0" w:color="auto"/>
                  </w:divBdr>
                  <w:divsChild>
                    <w:div w:id="9119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066">
      <w:marLeft w:val="0"/>
      <w:marRight w:val="0"/>
      <w:marTop w:val="0"/>
      <w:marBottom w:val="0"/>
      <w:divBdr>
        <w:top w:val="none" w:sz="0" w:space="0" w:color="auto"/>
        <w:left w:val="none" w:sz="0" w:space="0" w:color="auto"/>
        <w:bottom w:val="none" w:sz="0" w:space="0" w:color="auto"/>
        <w:right w:val="none" w:sz="0" w:space="0" w:color="auto"/>
      </w:divBdr>
      <w:divsChild>
        <w:div w:id="911962367">
          <w:marLeft w:val="0"/>
          <w:marRight w:val="0"/>
          <w:marTop w:val="0"/>
          <w:marBottom w:val="0"/>
          <w:divBdr>
            <w:top w:val="none" w:sz="0" w:space="0" w:color="auto"/>
            <w:left w:val="none" w:sz="0" w:space="0" w:color="auto"/>
            <w:bottom w:val="none" w:sz="0" w:space="0" w:color="auto"/>
            <w:right w:val="none" w:sz="0" w:space="0" w:color="auto"/>
          </w:divBdr>
          <w:divsChild>
            <w:div w:id="911962874">
              <w:marLeft w:val="0"/>
              <w:marRight w:val="0"/>
              <w:marTop w:val="0"/>
              <w:marBottom w:val="0"/>
              <w:divBdr>
                <w:top w:val="none" w:sz="0" w:space="0" w:color="auto"/>
                <w:left w:val="none" w:sz="0" w:space="0" w:color="auto"/>
                <w:bottom w:val="none" w:sz="0" w:space="0" w:color="auto"/>
                <w:right w:val="none" w:sz="0" w:space="0" w:color="auto"/>
              </w:divBdr>
              <w:divsChild>
                <w:div w:id="9119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67">
      <w:marLeft w:val="0"/>
      <w:marRight w:val="0"/>
      <w:marTop w:val="0"/>
      <w:marBottom w:val="0"/>
      <w:divBdr>
        <w:top w:val="none" w:sz="0" w:space="0" w:color="auto"/>
        <w:left w:val="none" w:sz="0" w:space="0" w:color="auto"/>
        <w:bottom w:val="none" w:sz="0" w:space="0" w:color="auto"/>
        <w:right w:val="none" w:sz="0" w:space="0" w:color="auto"/>
      </w:divBdr>
      <w:divsChild>
        <w:div w:id="911962670">
          <w:marLeft w:val="0"/>
          <w:marRight w:val="0"/>
          <w:marTop w:val="0"/>
          <w:marBottom w:val="0"/>
          <w:divBdr>
            <w:top w:val="none" w:sz="0" w:space="0" w:color="auto"/>
            <w:left w:val="none" w:sz="0" w:space="0" w:color="auto"/>
            <w:bottom w:val="none" w:sz="0" w:space="0" w:color="auto"/>
            <w:right w:val="none" w:sz="0" w:space="0" w:color="auto"/>
          </w:divBdr>
          <w:divsChild>
            <w:div w:id="911961758">
              <w:marLeft w:val="0"/>
              <w:marRight w:val="0"/>
              <w:marTop w:val="0"/>
              <w:marBottom w:val="0"/>
              <w:divBdr>
                <w:top w:val="none" w:sz="0" w:space="0" w:color="auto"/>
                <w:left w:val="none" w:sz="0" w:space="0" w:color="auto"/>
                <w:bottom w:val="none" w:sz="0" w:space="0" w:color="auto"/>
                <w:right w:val="none" w:sz="0" w:space="0" w:color="auto"/>
              </w:divBdr>
              <w:divsChild>
                <w:div w:id="9119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70">
      <w:marLeft w:val="0"/>
      <w:marRight w:val="0"/>
      <w:marTop w:val="0"/>
      <w:marBottom w:val="0"/>
      <w:divBdr>
        <w:top w:val="none" w:sz="0" w:space="0" w:color="auto"/>
        <w:left w:val="none" w:sz="0" w:space="0" w:color="auto"/>
        <w:bottom w:val="none" w:sz="0" w:space="0" w:color="auto"/>
        <w:right w:val="none" w:sz="0" w:space="0" w:color="auto"/>
      </w:divBdr>
      <w:divsChild>
        <w:div w:id="911962863">
          <w:marLeft w:val="0"/>
          <w:marRight w:val="0"/>
          <w:marTop w:val="0"/>
          <w:marBottom w:val="0"/>
          <w:divBdr>
            <w:top w:val="none" w:sz="0" w:space="0" w:color="auto"/>
            <w:left w:val="none" w:sz="0" w:space="0" w:color="auto"/>
            <w:bottom w:val="none" w:sz="0" w:space="0" w:color="auto"/>
            <w:right w:val="none" w:sz="0" w:space="0" w:color="auto"/>
          </w:divBdr>
          <w:divsChild>
            <w:div w:id="911961887">
              <w:marLeft w:val="0"/>
              <w:marRight w:val="0"/>
              <w:marTop w:val="0"/>
              <w:marBottom w:val="0"/>
              <w:divBdr>
                <w:top w:val="none" w:sz="0" w:space="0" w:color="auto"/>
                <w:left w:val="none" w:sz="0" w:space="0" w:color="auto"/>
                <w:bottom w:val="none" w:sz="0" w:space="0" w:color="auto"/>
                <w:right w:val="none" w:sz="0" w:space="0" w:color="auto"/>
              </w:divBdr>
              <w:divsChild>
                <w:div w:id="9119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77">
      <w:marLeft w:val="0"/>
      <w:marRight w:val="0"/>
      <w:marTop w:val="0"/>
      <w:marBottom w:val="0"/>
      <w:divBdr>
        <w:top w:val="none" w:sz="0" w:space="0" w:color="auto"/>
        <w:left w:val="none" w:sz="0" w:space="0" w:color="auto"/>
        <w:bottom w:val="none" w:sz="0" w:space="0" w:color="auto"/>
        <w:right w:val="none" w:sz="0" w:space="0" w:color="auto"/>
      </w:divBdr>
      <w:divsChild>
        <w:div w:id="911961654">
          <w:marLeft w:val="0"/>
          <w:marRight w:val="0"/>
          <w:marTop w:val="0"/>
          <w:marBottom w:val="0"/>
          <w:divBdr>
            <w:top w:val="none" w:sz="0" w:space="0" w:color="auto"/>
            <w:left w:val="none" w:sz="0" w:space="0" w:color="auto"/>
            <w:bottom w:val="none" w:sz="0" w:space="0" w:color="auto"/>
            <w:right w:val="none" w:sz="0" w:space="0" w:color="auto"/>
          </w:divBdr>
          <w:divsChild>
            <w:div w:id="911962466">
              <w:marLeft w:val="0"/>
              <w:marRight w:val="0"/>
              <w:marTop w:val="0"/>
              <w:marBottom w:val="0"/>
              <w:divBdr>
                <w:top w:val="none" w:sz="0" w:space="0" w:color="auto"/>
                <w:left w:val="none" w:sz="0" w:space="0" w:color="auto"/>
                <w:bottom w:val="none" w:sz="0" w:space="0" w:color="auto"/>
                <w:right w:val="none" w:sz="0" w:space="0" w:color="auto"/>
              </w:divBdr>
              <w:divsChild>
                <w:div w:id="911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78">
      <w:marLeft w:val="0"/>
      <w:marRight w:val="0"/>
      <w:marTop w:val="0"/>
      <w:marBottom w:val="0"/>
      <w:divBdr>
        <w:top w:val="none" w:sz="0" w:space="0" w:color="auto"/>
        <w:left w:val="none" w:sz="0" w:space="0" w:color="auto"/>
        <w:bottom w:val="none" w:sz="0" w:space="0" w:color="auto"/>
        <w:right w:val="none" w:sz="0" w:space="0" w:color="auto"/>
      </w:divBdr>
      <w:divsChild>
        <w:div w:id="911962765">
          <w:marLeft w:val="0"/>
          <w:marRight w:val="0"/>
          <w:marTop w:val="0"/>
          <w:marBottom w:val="0"/>
          <w:divBdr>
            <w:top w:val="none" w:sz="0" w:space="0" w:color="auto"/>
            <w:left w:val="none" w:sz="0" w:space="0" w:color="auto"/>
            <w:bottom w:val="none" w:sz="0" w:space="0" w:color="auto"/>
            <w:right w:val="none" w:sz="0" w:space="0" w:color="auto"/>
          </w:divBdr>
          <w:divsChild>
            <w:div w:id="911961633">
              <w:marLeft w:val="0"/>
              <w:marRight w:val="0"/>
              <w:marTop w:val="0"/>
              <w:marBottom w:val="0"/>
              <w:divBdr>
                <w:top w:val="none" w:sz="0" w:space="0" w:color="auto"/>
                <w:left w:val="none" w:sz="0" w:space="0" w:color="auto"/>
                <w:bottom w:val="none" w:sz="0" w:space="0" w:color="auto"/>
                <w:right w:val="none" w:sz="0" w:space="0" w:color="auto"/>
              </w:divBdr>
              <w:divsChild>
                <w:div w:id="91196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79">
      <w:marLeft w:val="0"/>
      <w:marRight w:val="0"/>
      <w:marTop w:val="0"/>
      <w:marBottom w:val="0"/>
      <w:divBdr>
        <w:top w:val="none" w:sz="0" w:space="0" w:color="auto"/>
        <w:left w:val="none" w:sz="0" w:space="0" w:color="auto"/>
        <w:bottom w:val="none" w:sz="0" w:space="0" w:color="auto"/>
        <w:right w:val="none" w:sz="0" w:space="0" w:color="auto"/>
      </w:divBdr>
      <w:divsChild>
        <w:div w:id="911962738">
          <w:marLeft w:val="0"/>
          <w:marRight w:val="0"/>
          <w:marTop w:val="0"/>
          <w:marBottom w:val="0"/>
          <w:divBdr>
            <w:top w:val="none" w:sz="0" w:space="0" w:color="auto"/>
            <w:left w:val="none" w:sz="0" w:space="0" w:color="auto"/>
            <w:bottom w:val="none" w:sz="0" w:space="0" w:color="auto"/>
            <w:right w:val="none" w:sz="0" w:space="0" w:color="auto"/>
          </w:divBdr>
          <w:divsChild>
            <w:div w:id="911962289">
              <w:marLeft w:val="0"/>
              <w:marRight w:val="0"/>
              <w:marTop w:val="0"/>
              <w:marBottom w:val="0"/>
              <w:divBdr>
                <w:top w:val="none" w:sz="0" w:space="0" w:color="auto"/>
                <w:left w:val="none" w:sz="0" w:space="0" w:color="auto"/>
                <w:bottom w:val="none" w:sz="0" w:space="0" w:color="auto"/>
                <w:right w:val="none" w:sz="0" w:space="0" w:color="auto"/>
              </w:divBdr>
              <w:divsChild>
                <w:div w:id="9119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80">
      <w:marLeft w:val="0"/>
      <w:marRight w:val="0"/>
      <w:marTop w:val="0"/>
      <w:marBottom w:val="0"/>
      <w:divBdr>
        <w:top w:val="none" w:sz="0" w:space="0" w:color="auto"/>
        <w:left w:val="none" w:sz="0" w:space="0" w:color="auto"/>
        <w:bottom w:val="none" w:sz="0" w:space="0" w:color="auto"/>
        <w:right w:val="none" w:sz="0" w:space="0" w:color="auto"/>
      </w:divBdr>
      <w:divsChild>
        <w:div w:id="911962485">
          <w:marLeft w:val="0"/>
          <w:marRight w:val="0"/>
          <w:marTop w:val="0"/>
          <w:marBottom w:val="0"/>
          <w:divBdr>
            <w:top w:val="none" w:sz="0" w:space="0" w:color="auto"/>
            <w:left w:val="none" w:sz="0" w:space="0" w:color="auto"/>
            <w:bottom w:val="none" w:sz="0" w:space="0" w:color="auto"/>
            <w:right w:val="none" w:sz="0" w:space="0" w:color="auto"/>
          </w:divBdr>
          <w:divsChild>
            <w:div w:id="911962870">
              <w:marLeft w:val="0"/>
              <w:marRight w:val="0"/>
              <w:marTop w:val="0"/>
              <w:marBottom w:val="0"/>
              <w:divBdr>
                <w:top w:val="none" w:sz="0" w:space="0" w:color="auto"/>
                <w:left w:val="none" w:sz="0" w:space="0" w:color="auto"/>
                <w:bottom w:val="none" w:sz="0" w:space="0" w:color="auto"/>
                <w:right w:val="none" w:sz="0" w:space="0" w:color="auto"/>
              </w:divBdr>
              <w:divsChild>
                <w:div w:id="9119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81">
      <w:marLeft w:val="0"/>
      <w:marRight w:val="0"/>
      <w:marTop w:val="0"/>
      <w:marBottom w:val="0"/>
      <w:divBdr>
        <w:top w:val="none" w:sz="0" w:space="0" w:color="auto"/>
        <w:left w:val="none" w:sz="0" w:space="0" w:color="auto"/>
        <w:bottom w:val="none" w:sz="0" w:space="0" w:color="auto"/>
        <w:right w:val="none" w:sz="0" w:space="0" w:color="auto"/>
      </w:divBdr>
      <w:divsChild>
        <w:div w:id="911962052">
          <w:marLeft w:val="0"/>
          <w:marRight w:val="0"/>
          <w:marTop w:val="0"/>
          <w:marBottom w:val="0"/>
          <w:divBdr>
            <w:top w:val="none" w:sz="0" w:space="0" w:color="auto"/>
            <w:left w:val="none" w:sz="0" w:space="0" w:color="auto"/>
            <w:bottom w:val="none" w:sz="0" w:space="0" w:color="auto"/>
            <w:right w:val="none" w:sz="0" w:space="0" w:color="auto"/>
          </w:divBdr>
          <w:divsChild>
            <w:div w:id="911961757">
              <w:marLeft w:val="0"/>
              <w:marRight w:val="0"/>
              <w:marTop w:val="0"/>
              <w:marBottom w:val="0"/>
              <w:divBdr>
                <w:top w:val="none" w:sz="0" w:space="0" w:color="auto"/>
                <w:left w:val="none" w:sz="0" w:space="0" w:color="auto"/>
                <w:bottom w:val="none" w:sz="0" w:space="0" w:color="auto"/>
                <w:right w:val="none" w:sz="0" w:space="0" w:color="auto"/>
              </w:divBdr>
              <w:divsChild>
                <w:div w:id="9119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82">
      <w:marLeft w:val="0"/>
      <w:marRight w:val="0"/>
      <w:marTop w:val="0"/>
      <w:marBottom w:val="0"/>
      <w:divBdr>
        <w:top w:val="none" w:sz="0" w:space="0" w:color="auto"/>
        <w:left w:val="none" w:sz="0" w:space="0" w:color="auto"/>
        <w:bottom w:val="none" w:sz="0" w:space="0" w:color="auto"/>
        <w:right w:val="none" w:sz="0" w:space="0" w:color="auto"/>
      </w:divBdr>
      <w:divsChild>
        <w:div w:id="911961904">
          <w:marLeft w:val="0"/>
          <w:marRight w:val="0"/>
          <w:marTop w:val="0"/>
          <w:marBottom w:val="0"/>
          <w:divBdr>
            <w:top w:val="none" w:sz="0" w:space="0" w:color="auto"/>
            <w:left w:val="none" w:sz="0" w:space="0" w:color="auto"/>
            <w:bottom w:val="none" w:sz="0" w:space="0" w:color="auto"/>
            <w:right w:val="none" w:sz="0" w:space="0" w:color="auto"/>
          </w:divBdr>
          <w:divsChild>
            <w:div w:id="911962642">
              <w:marLeft w:val="0"/>
              <w:marRight w:val="0"/>
              <w:marTop w:val="0"/>
              <w:marBottom w:val="0"/>
              <w:divBdr>
                <w:top w:val="none" w:sz="0" w:space="0" w:color="auto"/>
                <w:left w:val="none" w:sz="0" w:space="0" w:color="auto"/>
                <w:bottom w:val="none" w:sz="0" w:space="0" w:color="auto"/>
                <w:right w:val="none" w:sz="0" w:space="0" w:color="auto"/>
              </w:divBdr>
              <w:divsChild>
                <w:div w:id="9119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83">
      <w:marLeft w:val="0"/>
      <w:marRight w:val="0"/>
      <w:marTop w:val="0"/>
      <w:marBottom w:val="0"/>
      <w:divBdr>
        <w:top w:val="none" w:sz="0" w:space="0" w:color="auto"/>
        <w:left w:val="none" w:sz="0" w:space="0" w:color="auto"/>
        <w:bottom w:val="none" w:sz="0" w:space="0" w:color="auto"/>
        <w:right w:val="none" w:sz="0" w:space="0" w:color="auto"/>
      </w:divBdr>
      <w:divsChild>
        <w:div w:id="911961677">
          <w:marLeft w:val="0"/>
          <w:marRight w:val="0"/>
          <w:marTop w:val="0"/>
          <w:marBottom w:val="0"/>
          <w:divBdr>
            <w:top w:val="none" w:sz="0" w:space="0" w:color="auto"/>
            <w:left w:val="none" w:sz="0" w:space="0" w:color="auto"/>
            <w:bottom w:val="none" w:sz="0" w:space="0" w:color="auto"/>
            <w:right w:val="none" w:sz="0" w:space="0" w:color="auto"/>
          </w:divBdr>
          <w:divsChild>
            <w:div w:id="911962789">
              <w:marLeft w:val="0"/>
              <w:marRight w:val="0"/>
              <w:marTop w:val="0"/>
              <w:marBottom w:val="0"/>
              <w:divBdr>
                <w:top w:val="none" w:sz="0" w:space="0" w:color="auto"/>
                <w:left w:val="none" w:sz="0" w:space="0" w:color="auto"/>
                <w:bottom w:val="none" w:sz="0" w:space="0" w:color="auto"/>
                <w:right w:val="none" w:sz="0" w:space="0" w:color="auto"/>
              </w:divBdr>
              <w:divsChild>
                <w:div w:id="9119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88">
      <w:marLeft w:val="0"/>
      <w:marRight w:val="0"/>
      <w:marTop w:val="0"/>
      <w:marBottom w:val="0"/>
      <w:divBdr>
        <w:top w:val="none" w:sz="0" w:space="0" w:color="auto"/>
        <w:left w:val="none" w:sz="0" w:space="0" w:color="auto"/>
        <w:bottom w:val="none" w:sz="0" w:space="0" w:color="auto"/>
        <w:right w:val="none" w:sz="0" w:space="0" w:color="auto"/>
      </w:divBdr>
      <w:divsChild>
        <w:div w:id="911962749">
          <w:marLeft w:val="547"/>
          <w:marRight w:val="0"/>
          <w:marTop w:val="0"/>
          <w:marBottom w:val="0"/>
          <w:divBdr>
            <w:top w:val="none" w:sz="0" w:space="0" w:color="auto"/>
            <w:left w:val="none" w:sz="0" w:space="0" w:color="auto"/>
            <w:bottom w:val="none" w:sz="0" w:space="0" w:color="auto"/>
            <w:right w:val="none" w:sz="0" w:space="0" w:color="auto"/>
          </w:divBdr>
        </w:div>
      </w:divsChild>
    </w:div>
    <w:div w:id="911962089">
      <w:marLeft w:val="0"/>
      <w:marRight w:val="0"/>
      <w:marTop w:val="0"/>
      <w:marBottom w:val="0"/>
      <w:divBdr>
        <w:top w:val="none" w:sz="0" w:space="0" w:color="auto"/>
        <w:left w:val="none" w:sz="0" w:space="0" w:color="auto"/>
        <w:bottom w:val="none" w:sz="0" w:space="0" w:color="auto"/>
        <w:right w:val="none" w:sz="0" w:space="0" w:color="auto"/>
      </w:divBdr>
      <w:divsChild>
        <w:div w:id="911961959">
          <w:marLeft w:val="0"/>
          <w:marRight w:val="0"/>
          <w:marTop w:val="0"/>
          <w:marBottom w:val="0"/>
          <w:divBdr>
            <w:top w:val="none" w:sz="0" w:space="0" w:color="auto"/>
            <w:left w:val="none" w:sz="0" w:space="0" w:color="auto"/>
            <w:bottom w:val="none" w:sz="0" w:space="0" w:color="auto"/>
            <w:right w:val="none" w:sz="0" w:space="0" w:color="auto"/>
          </w:divBdr>
          <w:divsChild>
            <w:div w:id="911961641">
              <w:marLeft w:val="0"/>
              <w:marRight w:val="0"/>
              <w:marTop w:val="0"/>
              <w:marBottom w:val="0"/>
              <w:divBdr>
                <w:top w:val="none" w:sz="0" w:space="0" w:color="auto"/>
                <w:left w:val="none" w:sz="0" w:space="0" w:color="auto"/>
                <w:bottom w:val="none" w:sz="0" w:space="0" w:color="auto"/>
                <w:right w:val="none" w:sz="0" w:space="0" w:color="auto"/>
              </w:divBdr>
              <w:divsChild>
                <w:div w:id="9119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92">
      <w:marLeft w:val="0"/>
      <w:marRight w:val="0"/>
      <w:marTop w:val="0"/>
      <w:marBottom w:val="0"/>
      <w:divBdr>
        <w:top w:val="none" w:sz="0" w:space="0" w:color="auto"/>
        <w:left w:val="none" w:sz="0" w:space="0" w:color="auto"/>
        <w:bottom w:val="none" w:sz="0" w:space="0" w:color="auto"/>
        <w:right w:val="none" w:sz="0" w:space="0" w:color="auto"/>
      </w:divBdr>
      <w:divsChild>
        <w:div w:id="911962163">
          <w:marLeft w:val="0"/>
          <w:marRight w:val="0"/>
          <w:marTop w:val="0"/>
          <w:marBottom w:val="0"/>
          <w:divBdr>
            <w:top w:val="none" w:sz="0" w:space="0" w:color="auto"/>
            <w:left w:val="none" w:sz="0" w:space="0" w:color="auto"/>
            <w:bottom w:val="none" w:sz="0" w:space="0" w:color="auto"/>
            <w:right w:val="none" w:sz="0" w:space="0" w:color="auto"/>
          </w:divBdr>
          <w:divsChild>
            <w:div w:id="911962003">
              <w:marLeft w:val="0"/>
              <w:marRight w:val="0"/>
              <w:marTop w:val="0"/>
              <w:marBottom w:val="0"/>
              <w:divBdr>
                <w:top w:val="none" w:sz="0" w:space="0" w:color="auto"/>
                <w:left w:val="none" w:sz="0" w:space="0" w:color="auto"/>
                <w:bottom w:val="none" w:sz="0" w:space="0" w:color="auto"/>
                <w:right w:val="none" w:sz="0" w:space="0" w:color="auto"/>
              </w:divBdr>
              <w:divsChild>
                <w:div w:id="9119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93">
      <w:marLeft w:val="0"/>
      <w:marRight w:val="0"/>
      <w:marTop w:val="0"/>
      <w:marBottom w:val="0"/>
      <w:divBdr>
        <w:top w:val="none" w:sz="0" w:space="0" w:color="auto"/>
        <w:left w:val="none" w:sz="0" w:space="0" w:color="auto"/>
        <w:bottom w:val="none" w:sz="0" w:space="0" w:color="auto"/>
        <w:right w:val="none" w:sz="0" w:space="0" w:color="auto"/>
      </w:divBdr>
      <w:divsChild>
        <w:div w:id="911962511">
          <w:marLeft w:val="0"/>
          <w:marRight w:val="0"/>
          <w:marTop w:val="0"/>
          <w:marBottom w:val="0"/>
          <w:divBdr>
            <w:top w:val="none" w:sz="0" w:space="0" w:color="auto"/>
            <w:left w:val="none" w:sz="0" w:space="0" w:color="auto"/>
            <w:bottom w:val="none" w:sz="0" w:space="0" w:color="auto"/>
            <w:right w:val="none" w:sz="0" w:space="0" w:color="auto"/>
          </w:divBdr>
          <w:divsChild>
            <w:div w:id="911962518">
              <w:marLeft w:val="0"/>
              <w:marRight w:val="0"/>
              <w:marTop w:val="0"/>
              <w:marBottom w:val="0"/>
              <w:divBdr>
                <w:top w:val="none" w:sz="0" w:space="0" w:color="auto"/>
                <w:left w:val="none" w:sz="0" w:space="0" w:color="auto"/>
                <w:bottom w:val="none" w:sz="0" w:space="0" w:color="auto"/>
                <w:right w:val="none" w:sz="0" w:space="0" w:color="auto"/>
              </w:divBdr>
              <w:divsChild>
                <w:div w:id="9119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099">
      <w:marLeft w:val="0"/>
      <w:marRight w:val="0"/>
      <w:marTop w:val="0"/>
      <w:marBottom w:val="0"/>
      <w:divBdr>
        <w:top w:val="none" w:sz="0" w:space="0" w:color="auto"/>
        <w:left w:val="none" w:sz="0" w:space="0" w:color="auto"/>
        <w:bottom w:val="none" w:sz="0" w:space="0" w:color="auto"/>
        <w:right w:val="none" w:sz="0" w:space="0" w:color="auto"/>
      </w:divBdr>
    </w:div>
    <w:div w:id="911962108">
      <w:marLeft w:val="0"/>
      <w:marRight w:val="0"/>
      <w:marTop w:val="0"/>
      <w:marBottom w:val="0"/>
      <w:divBdr>
        <w:top w:val="none" w:sz="0" w:space="0" w:color="auto"/>
        <w:left w:val="none" w:sz="0" w:space="0" w:color="auto"/>
        <w:bottom w:val="none" w:sz="0" w:space="0" w:color="auto"/>
        <w:right w:val="none" w:sz="0" w:space="0" w:color="auto"/>
      </w:divBdr>
      <w:divsChild>
        <w:div w:id="911961727">
          <w:marLeft w:val="0"/>
          <w:marRight w:val="0"/>
          <w:marTop w:val="0"/>
          <w:marBottom w:val="0"/>
          <w:divBdr>
            <w:top w:val="none" w:sz="0" w:space="0" w:color="auto"/>
            <w:left w:val="none" w:sz="0" w:space="0" w:color="auto"/>
            <w:bottom w:val="none" w:sz="0" w:space="0" w:color="auto"/>
            <w:right w:val="none" w:sz="0" w:space="0" w:color="auto"/>
          </w:divBdr>
          <w:divsChild>
            <w:div w:id="911962374">
              <w:marLeft w:val="0"/>
              <w:marRight w:val="0"/>
              <w:marTop w:val="0"/>
              <w:marBottom w:val="0"/>
              <w:divBdr>
                <w:top w:val="none" w:sz="0" w:space="0" w:color="auto"/>
                <w:left w:val="none" w:sz="0" w:space="0" w:color="auto"/>
                <w:bottom w:val="none" w:sz="0" w:space="0" w:color="auto"/>
                <w:right w:val="none" w:sz="0" w:space="0" w:color="auto"/>
              </w:divBdr>
              <w:divsChild>
                <w:div w:id="9119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12">
      <w:marLeft w:val="0"/>
      <w:marRight w:val="0"/>
      <w:marTop w:val="0"/>
      <w:marBottom w:val="0"/>
      <w:divBdr>
        <w:top w:val="none" w:sz="0" w:space="0" w:color="auto"/>
        <w:left w:val="none" w:sz="0" w:space="0" w:color="auto"/>
        <w:bottom w:val="none" w:sz="0" w:space="0" w:color="auto"/>
        <w:right w:val="none" w:sz="0" w:space="0" w:color="auto"/>
      </w:divBdr>
      <w:divsChild>
        <w:div w:id="911962830">
          <w:marLeft w:val="0"/>
          <w:marRight w:val="0"/>
          <w:marTop w:val="0"/>
          <w:marBottom w:val="0"/>
          <w:divBdr>
            <w:top w:val="none" w:sz="0" w:space="0" w:color="auto"/>
            <w:left w:val="none" w:sz="0" w:space="0" w:color="auto"/>
            <w:bottom w:val="none" w:sz="0" w:space="0" w:color="auto"/>
            <w:right w:val="none" w:sz="0" w:space="0" w:color="auto"/>
          </w:divBdr>
          <w:divsChild>
            <w:div w:id="911962588">
              <w:marLeft w:val="0"/>
              <w:marRight w:val="0"/>
              <w:marTop w:val="0"/>
              <w:marBottom w:val="0"/>
              <w:divBdr>
                <w:top w:val="none" w:sz="0" w:space="0" w:color="auto"/>
                <w:left w:val="none" w:sz="0" w:space="0" w:color="auto"/>
                <w:bottom w:val="none" w:sz="0" w:space="0" w:color="auto"/>
                <w:right w:val="none" w:sz="0" w:space="0" w:color="auto"/>
              </w:divBdr>
              <w:divsChild>
                <w:div w:id="9119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20">
      <w:marLeft w:val="0"/>
      <w:marRight w:val="0"/>
      <w:marTop w:val="0"/>
      <w:marBottom w:val="0"/>
      <w:divBdr>
        <w:top w:val="none" w:sz="0" w:space="0" w:color="auto"/>
        <w:left w:val="none" w:sz="0" w:space="0" w:color="auto"/>
        <w:bottom w:val="none" w:sz="0" w:space="0" w:color="auto"/>
        <w:right w:val="none" w:sz="0" w:space="0" w:color="auto"/>
      </w:divBdr>
      <w:divsChild>
        <w:div w:id="911962325">
          <w:marLeft w:val="0"/>
          <w:marRight w:val="0"/>
          <w:marTop w:val="0"/>
          <w:marBottom w:val="0"/>
          <w:divBdr>
            <w:top w:val="none" w:sz="0" w:space="0" w:color="auto"/>
            <w:left w:val="none" w:sz="0" w:space="0" w:color="auto"/>
            <w:bottom w:val="none" w:sz="0" w:space="0" w:color="auto"/>
            <w:right w:val="none" w:sz="0" w:space="0" w:color="auto"/>
          </w:divBdr>
          <w:divsChild>
            <w:div w:id="911961620">
              <w:marLeft w:val="0"/>
              <w:marRight w:val="0"/>
              <w:marTop w:val="0"/>
              <w:marBottom w:val="0"/>
              <w:divBdr>
                <w:top w:val="none" w:sz="0" w:space="0" w:color="auto"/>
                <w:left w:val="none" w:sz="0" w:space="0" w:color="auto"/>
                <w:bottom w:val="none" w:sz="0" w:space="0" w:color="auto"/>
                <w:right w:val="none" w:sz="0" w:space="0" w:color="auto"/>
              </w:divBdr>
              <w:divsChild>
                <w:div w:id="911961605">
                  <w:marLeft w:val="0"/>
                  <w:marRight w:val="0"/>
                  <w:marTop w:val="0"/>
                  <w:marBottom w:val="0"/>
                  <w:divBdr>
                    <w:top w:val="none" w:sz="0" w:space="0" w:color="auto"/>
                    <w:left w:val="none" w:sz="0" w:space="0" w:color="auto"/>
                    <w:bottom w:val="none" w:sz="0" w:space="0" w:color="auto"/>
                    <w:right w:val="none" w:sz="0" w:space="0" w:color="auto"/>
                  </w:divBdr>
                  <w:divsChild>
                    <w:div w:id="9119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123">
      <w:marLeft w:val="0"/>
      <w:marRight w:val="0"/>
      <w:marTop w:val="0"/>
      <w:marBottom w:val="0"/>
      <w:divBdr>
        <w:top w:val="none" w:sz="0" w:space="0" w:color="auto"/>
        <w:left w:val="none" w:sz="0" w:space="0" w:color="auto"/>
        <w:bottom w:val="none" w:sz="0" w:space="0" w:color="auto"/>
        <w:right w:val="none" w:sz="0" w:space="0" w:color="auto"/>
      </w:divBdr>
      <w:divsChild>
        <w:div w:id="911961786">
          <w:marLeft w:val="0"/>
          <w:marRight w:val="0"/>
          <w:marTop w:val="0"/>
          <w:marBottom w:val="0"/>
          <w:divBdr>
            <w:top w:val="none" w:sz="0" w:space="0" w:color="auto"/>
            <w:left w:val="none" w:sz="0" w:space="0" w:color="auto"/>
            <w:bottom w:val="none" w:sz="0" w:space="0" w:color="auto"/>
            <w:right w:val="none" w:sz="0" w:space="0" w:color="auto"/>
          </w:divBdr>
          <w:divsChild>
            <w:div w:id="911962607">
              <w:marLeft w:val="0"/>
              <w:marRight w:val="0"/>
              <w:marTop w:val="0"/>
              <w:marBottom w:val="0"/>
              <w:divBdr>
                <w:top w:val="none" w:sz="0" w:space="0" w:color="auto"/>
                <w:left w:val="none" w:sz="0" w:space="0" w:color="auto"/>
                <w:bottom w:val="none" w:sz="0" w:space="0" w:color="auto"/>
                <w:right w:val="none" w:sz="0" w:space="0" w:color="auto"/>
              </w:divBdr>
              <w:divsChild>
                <w:div w:id="911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24">
      <w:marLeft w:val="0"/>
      <w:marRight w:val="0"/>
      <w:marTop w:val="0"/>
      <w:marBottom w:val="0"/>
      <w:divBdr>
        <w:top w:val="none" w:sz="0" w:space="0" w:color="auto"/>
        <w:left w:val="none" w:sz="0" w:space="0" w:color="auto"/>
        <w:bottom w:val="none" w:sz="0" w:space="0" w:color="auto"/>
        <w:right w:val="none" w:sz="0" w:space="0" w:color="auto"/>
      </w:divBdr>
      <w:divsChild>
        <w:div w:id="911962472">
          <w:marLeft w:val="0"/>
          <w:marRight w:val="0"/>
          <w:marTop w:val="0"/>
          <w:marBottom w:val="0"/>
          <w:divBdr>
            <w:top w:val="none" w:sz="0" w:space="0" w:color="auto"/>
            <w:left w:val="none" w:sz="0" w:space="0" w:color="auto"/>
            <w:bottom w:val="none" w:sz="0" w:space="0" w:color="auto"/>
            <w:right w:val="none" w:sz="0" w:space="0" w:color="auto"/>
          </w:divBdr>
          <w:divsChild>
            <w:div w:id="911962794">
              <w:marLeft w:val="0"/>
              <w:marRight w:val="0"/>
              <w:marTop w:val="0"/>
              <w:marBottom w:val="0"/>
              <w:divBdr>
                <w:top w:val="none" w:sz="0" w:space="0" w:color="auto"/>
                <w:left w:val="none" w:sz="0" w:space="0" w:color="auto"/>
                <w:bottom w:val="none" w:sz="0" w:space="0" w:color="auto"/>
                <w:right w:val="none" w:sz="0" w:space="0" w:color="auto"/>
              </w:divBdr>
              <w:divsChild>
                <w:div w:id="911962084">
                  <w:marLeft w:val="0"/>
                  <w:marRight w:val="0"/>
                  <w:marTop w:val="0"/>
                  <w:marBottom w:val="0"/>
                  <w:divBdr>
                    <w:top w:val="none" w:sz="0" w:space="0" w:color="auto"/>
                    <w:left w:val="none" w:sz="0" w:space="0" w:color="auto"/>
                    <w:bottom w:val="none" w:sz="0" w:space="0" w:color="auto"/>
                    <w:right w:val="none" w:sz="0" w:space="0" w:color="auto"/>
                  </w:divBdr>
                  <w:divsChild>
                    <w:div w:id="9119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126">
      <w:marLeft w:val="0"/>
      <w:marRight w:val="0"/>
      <w:marTop w:val="0"/>
      <w:marBottom w:val="0"/>
      <w:divBdr>
        <w:top w:val="none" w:sz="0" w:space="0" w:color="auto"/>
        <w:left w:val="none" w:sz="0" w:space="0" w:color="auto"/>
        <w:bottom w:val="none" w:sz="0" w:space="0" w:color="auto"/>
        <w:right w:val="none" w:sz="0" w:space="0" w:color="auto"/>
      </w:divBdr>
    </w:div>
    <w:div w:id="911962127">
      <w:marLeft w:val="0"/>
      <w:marRight w:val="0"/>
      <w:marTop w:val="0"/>
      <w:marBottom w:val="0"/>
      <w:divBdr>
        <w:top w:val="none" w:sz="0" w:space="0" w:color="auto"/>
        <w:left w:val="none" w:sz="0" w:space="0" w:color="auto"/>
        <w:bottom w:val="none" w:sz="0" w:space="0" w:color="auto"/>
        <w:right w:val="none" w:sz="0" w:space="0" w:color="auto"/>
      </w:divBdr>
    </w:div>
    <w:div w:id="911962133">
      <w:marLeft w:val="0"/>
      <w:marRight w:val="0"/>
      <w:marTop w:val="0"/>
      <w:marBottom w:val="0"/>
      <w:divBdr>
        <w:top w:val="none" w:sz="0" w:space="0" w:color="auto"/>
        <w:left w:val="none" w:sz="0" w:space="0" w:color="auto"/>
        <w:bottom w:val="none" w:sz="0" w:space="0" w:color="auto"/>
        <w:right w:val="none" w:sz="0" w:space="0" w:color="auto"/>
      </w:divBdr>
      <w:divsChild>
        <w:div w:id="911962696">
          <w:marLeft w:val="0"/>
          <w:marRight w:val="0"/>
          <w:marTop w:val="0"/>
          <w:marBottom w:val="0"/>
          <w:divBdr>
            <w:top w:val="none" w:sz="0" w:space="0" w:color="auto"/>
            <w:left w:val="none" w:sz="0" w:space="0" w:color="auto"/>
            <w:bottom w:val="none" w:sz="0" w:space="0" w:color="auto"/>
            <w:right w:val="none" w:sz="0" w:space="0" w:color="auto"/>
          </w:divBdr>
          <w:divsChild>
            <w:div w:id="911961833">
              <w:marLeft w:val="0"/>
              <w:marRight w:val="0"/>
              <w:marTop w:val="0"/>
              <w:marBottom w:val="0"/>
              <w:divBdr>
                <w:top w:val="none" w:sz="0" w:space="0" w:color="auto"/>
                <w:left w:val="none" w:sz="0" w:space="0" w:color="auto"/>
                <w:bottom w:val="none" w:sz="0" w:space="0" w:color="auto"/>
                <w:right w:val="none" w:sz="0" w:space="0" w:color="auto"/>
              </w:divBdr>
              <w:divsChild>
                <w:div w:id="9119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40">
      <w:marLeft w:val="0"/>
      <w:marRight w:val="0"/>
      <w:marTop w:val="0"/>
      <w:marBottom w:val="0"/>
      <w:divBdr>
        <w:top w:val="none" w:sz="0" w:space="0" w:color="auto"/>
        <w:left w:val="none" w:sz="0" w:space="0" w:color="auto"/>
        <w:bottom w:val="none" w:sz="0" w:space="0" w:color="auto"/>
        <w:right w:val="none" w:sz="0" w:space="0" w:color="auto"/>
      </w:divBdr>
      <w:divsChild>
        <w:div w:id="911962267">
          <w:marLeft w:val="0"/>
          <w:marRight w:val="0"/>
          <w:marTop w:val="0"/>
          <w:marBottom w:val="0"/>
          <w:divBdr>
            <w:top w:val="none" w:sz="0" w:space="0" w:color="auto"/>
            <w:left w:val="none" w:sz="0" w:space="0" w:color="auto"/>
            <w:bottom w:val="none" w:sz="0" w:space="0" w:color="auto"/>
            <w:right w:val="none" w:sz="0" w:space="0" w:color="auto"/>
          </w:divBdr>
          <w:divsChild>
            <w:div w:id="911961857">
              <w:marLeft w:val="0"/>
              <w:marRight w:val="0"/>
              <w:marTop w:val="0"/>
              <w:marBottom w:val="0"/>
              <w:divBdr>
                <w:top w:val="none" w:sz="0" w:space="0" w:color="auto"/>
                <w:left w:val="none" w:sz="0" w:space="0" w:color="auto"/>
                <w:bottom w:val="none" w:sz="0" w:space="0" w:color="auto"/>
                <w:right w:val="none" w:sz="0" w:space="0" w:color="auto"/>
              </w:divBdr>
              <w:divsChild>
                <w:div w:id="9119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41">
      <w:marLeft w:val="0"/>
      <w:marRight w:val="0"/>
      <w:marTop w:val="0"/>
      <w:marBottom w:val="0"/>
      <w:divBdr>
        <w:top w:val="none" w:sz="0" w:space="0" w:color="auto"/>
        <w:left w:val="none" w:sz="0" w:space="0" w:color="auto"/>
        <w:bottom w:val="none" w:sz="0" w:space="0" w:color="auto"/>
        <w:right w:val="none" w:sz="0" w:space="0" w:color="auto"/>
      </w:divBdr>
    </w:div>
    <w:div w:id="911962142">
      <w:marLeft w:val="0"/>
      <w:marRight w:val="0"/>
      <w:marTop w:val="0"/>
      <w:marBottom w:val="0"/>
      <w:divBdr>
        <w:top w:val="none" w:sz="0" w:space="0" w:color="auto"/>
        <w:left w:val="none" w:sz="0" w:space="0" w:color="auto"/>
        <w:bottom w:val="none" w:sz="0" w:space="0" w:color="auto"/>
        <w:right w:val="none" w:sz="0" w:space="0" w:color="auto"/>
      </w:divBdr>
      <w:divsChild>
        <w:div w:id="911962029">
          <w:marLeft w:val="0"/>
          <w:marRight w:val="0"/>
          <w:marTop w:val="0"/>
          <w:marBottom w:val="0"/>
          <w:divBdr>
            <w:top w:val="none" w:sz="0" w:space="0" w:color="auto"/>
            <w:left w:val="none" w:sz="0" w:space="0" w:color="auto"/>
            <w:bottom w:val="none" w:sz="0" w:space="0" w:color="auto"/>
            <w:right w:val="none" w:sz="0" w:space="0" w:color="auto"/>
          </w:divBdr>
          <w:divsChild>
            <w:div w:id="911962647">
              <w:marLeft w:val="0"/>
              <w:marRight w:val="0"/>
              <w:marTop w:val="0"/>
              <w:marBottom w:val="0"/>
              <w:divBdr>
                <w:top w:val="none" w:sz="0" w:space="0" w:color="auto"/>
                <w:left w:val="none" w:sz="0" w:space="0" w:color="auto"/>
                <w:bottom w:val="none" w:sz="0" w:space="0" w:color="auto"/>
                <w:right w:val="none" w:sz="0" w:space="0" w:color="auto"/>
              </w:divBdr>
              <w:divsChild>
                <w:div w:id="9119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43">
      <w:marLeft w:val="0"/>
      <w:marRight w:val="0"/>
      <w:marTop w:val="0"/>
      <w:marBottom w:val="0"/>
      <w:divBdr>
        <w:top w:val="none" w:sz="0" w:space="0" w:color="auto"/>
        <w:left w:val="none" w:sz="0" w:space="0" w:color="auto"/>
        <w:bottom w:val="none" w:sz="0" w:space="0" w:color="auto"/>
        <w:right w:val="none" w:sz="0" w:space="0" w:color="auto"/>
      </w:divBdr>
    </w:div>
    <w:div w:id="911962146">
      <w:marLeft w:val="0"/>
      <w:marRight w:val="0"/>
      <w:marTop w:val="0"/>
      <w:marBottom w:val="0"/>
      <w:divBdr>
        <w:top w:val="none" w:sz="0" w:space="0" w:color="auto"/>
        <w:left w:val="none" w:sz="0" w:space="0" w:color="auto"/>
        <w:bottom w:val="none" w:sz="0" w:space="0" w:color="auto"/>
        <w:right w:val="none" w:sz="0" w:space="0" w:color="auto"/>
      </w:divBdr>
      <w:divsChild>
        <w:div w:id="911962460">
          <w:marLeft w:val="0"/>
          <w:marRight w:val="0"/>
          <w:marTop w:val="0"/>
          <w:marBottom w:val="0"/>
          <w:divBdr>
            <w:top w:val="none" w:sz="0" w:space="0" w:color="auto"/>
            <w:left w:val="none" w:sz="0" w:space="0" w:color="auto"/>
            <w:bottom w:val="none" w:sz="0" w:space="0" w:color="auto"/>
            <w:right w:val="none" w:sz="0" w:space="0" w:color="auto"/>
          </w:divBdr>
          <w:divsChild>
            <w:div w:id="911962220">
              <w:marLeft w:val="0"/>
              <w:marRight w:val="0"/>
              <w:marTop w:val="0"/>
              <w:marBottom w:val="0"/>
              <w:divBdr>
                <w:top w:val="none" w:sz="0" w:space="0" w:color="auto"/>
                <w:left w:val="none" w:sz="0" w:space="0" w:color="auto"/>
                <w:bottom w:val="none" w:sz="0" w:space="0" w:color="auto"/>
                <w:right w:val="none" w:sz="0" w:space="0" w:color="auto"/>
              </w:divBdr>
              <w:divsChild>
                <w:div w:id="911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47">
      <w:marLeft w:val="0"/>
      <w:marRight w:val="0"/>
      <w:marTop w:val="0"/>
      <w:marBottom w:val="0"/>
      <w:divBdr>
        <w:top w:val="none" w:sz="0" w:space="0" w:color="auto"/>
        <w:left w:val="none" w:sz="0" w:space="0" w:color="auto"/>
        <w:bottom w:val="none" w:sz="0" w:space="0" w:color="auto"/>
        <w:right w:val="none" w:sz="0" w:space="0" w:color="auto"/>
      </w:divBdr>
      <w:divsChild>
        <w:div w:id="911961861">
          <w:marLeft w:val="0"/>
          <w:marRight w:val="0"/>
          <w:marTop w:val="0"/>
          <w:marBottom w:val="0"/>
          <w:divBdr>
            <w:top w:val="none" w:sz="0" w:space="0" w:color="auto"/>
            <w:left w:val="none" w:sz="0" w:space="0" w:color="auto"/>
            <w:bottom w:val="none" w:sz="0" w:space="0" w:color="auto"/>
            <w:right w:val="none" w:sz="0" w:space="0" w:color="auto"/>
          </w:divBdr>
          <w:divsChild>
            <w:div w:id="911961983">
              <w:marLeft w:val="0"/>
              <w:marRight w:val="0"/>
              <w:marTop w:val="0"/>
              <w:marBottom w:val="0"/>
              <w:divBdr>
                <w:top w:val="none" w:sz="0" w:space="0" w:color="auto"/>
                <w:left w:val="none" w:sz="0" w:space="0" w:color="auto"/>
                <w:bottom w:val="none" w:sz="0" w:space="0" w:color="auto"/>
                <w:right w:val="none" w:sz="0" w:space="0" w:color="auto"/>
              </w:divBdr>
              <w:divsChild>
                <w:div w:id="9119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52">
      <w:marLeft w:val="0"/>
      <w:marRight w:val="0"/>
      <w:marTop w:val="0"/>
      <w:marBottom w:val="0"/>
      <w:divBdr>
        <w:top w:val="none" w:sz="0" w:space="0" w:color="auto"/>
        <w:left w:val="none" w:sz="0" w:space="0" w:color="auto"/>
        <w:bottom w:val="none" w:sz="0" w:space="0" w:color="auto"/>
        <w:right w:val="none" w:sz="0" w:space="0" w:color="auto"/>
      </w:divBdr>
      <w:divsChild>
        <w:div w:id="911961671">
          <w:marLeft w:val="0"/>
          <w:marRight w:val="0"/>
          <w:marTop w:val="0"/>
          <w:marBottom w:val="0"/>
          <w:divBdr>
            <w:top w:val="none" w:sz="0" w:space="0" w:color="auto"/>
            <w:left w:val="none" w:sz="0" w:space="0" w:color="auto"/>
            <w:bottom w:val="none" w:sz="0" w:space="0" w:color="auto"/>
            <w:right w:val="none" w:sz="0" w:space="0" w:color="auto"/>
          </w:divBdr>
          <w:divsChild>
            <w:div w:id="911962458">
              <w:marLeft w:val="0"/>
              <w:marRight w:val="0"/>
              <w:marTop w:val="0"/>
              <w:marBottom w:val="0"/>
              <w:divBdr>
                <w:top w:val="none" w:sz="0" w:space="0" w:color="auto"/>
                <w:left w:val="none" w:sz="0" w:space="0" w:color="auto"/>
                <w:bottom w:val="none" w:sz="0" w:space="0" w:color="auto"/>
                <w:right w:val="none" w:sz="0" w:space="0" w:color="auto"/>
              </w:divBdr>
              <w:divsChild>
                <w:div w:id="911962803">
                  <w:marLeft w:val="0"/>
                  <w:marRight w:val="0"/>
                  <w:marTop w:val="0"/>
                  <w:marBottom w:val="0"/>
                  <w:divBdr>
                    <w:top w:val="none" w:sz="0" w:space="0" w:color="auto"/>
                    <w:left w:val="none" w:sz="0" w:space="0" w:color="auto"/>
                    <w:bottom w:val="none" w:sz="0" w:space="0" w:color="auto"/>
                    <w:right w:val="none" w:sz="0" w:space="0" w:color="auto"/>
                  </w:divBdr>
                </w:div>
              </w:divsChild>
            </w:div>
            <w:div w:id="911962650">
              <w:marLeft w:val="0"/>
              <w:marRight w:val="0"/>
              <w:marTop w:val="0"/>
              <w:marBottom w:val="0"/>
              <w:divBdr>
                <w:top w:val="none" w:sz="0" w:space="0" w:color="auto"/>
                <w:left w:val="none" w:sz="0" w:space="0" w:color="auto"/>
                <w:bottom w:val="none" w:sz="0" w:space="0" w:color="auto"/>
                <w:right w:val="none" w:sz="0" w:space="0" w:color="auto"/>
              </w:divBdr>
              <w:divsChild>
                <w:div w:id="911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59">
      <w:marLeft w:val="0"/>
      <w:marRight w:val="0"/>
      <w:marTop w:val="0"/>
      <w:marBottom w:val="0"/>
      <w:divBdr>
        <w:top w:val="none" w:sz="0" w:space="0" w:color="auto"/>
        <w:left w:val="none" w:sz="0" w:space="0" w:color="auto"/>
        <w:bottom w:val="none" w:sz="0" w:space="0" w:color="auto"/>
        <w:right w:val="none" w:sz="0" w:space="0" w:color="auto"/>
      </w:divBdr>
      <w:divsChild>
        <w:div w:id="911962654">
          <w:marLeft w:val="0"/>
          <w:marRight w:val="0"/>
          <w:marTop w:val="0"/>
          <w:marBottom w:val="0"/>
          <w:divBdr>
            <w:top w:val="none" w:sz="0" w:space="0" w:color="auto"/>
            <w:left w:val="none" w:sz="0" w:space="0" w:color="auto"/>
            <w:bottom w:val="none" w:sz="0" w:space="0" w:color="auto"/>
            <w:right w:val="none" w:sz="0" w:space="0" w:color="auto"/>
          </w:divBdr>
          <w:divsChild>
            <w:div w:id="911962188">
              <w:marLeft w:val="0"/>
              <w:marRight w:val="0"/>
              <w:marTop w:val="0"/>
              <w:marBottom w:val="0"/>
              <w:divBdr>
                <w:top w:val="none" w:sz="0" w:space="0" w:color="auto"/>
                <w:left w:val="none" w:sz="0" w:space="0" w:color="auto"/>
                <w:bottom w:val="none" w:sz="0" w:space="0" w:color="auto"/>
                <w:right w:val="none" w:sz="0" w:space="0" w:color="auto"/>
              </w:divBdr>
              <w:divsChild>
                <w:div w:id="9119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62">
      <w:marLeft w:val="0"/>
      <w:marRight w:val="0"/>
      <w:marTop w:val="0"/>
      <w:marBottom w:val="0"/>
      <w:divBdr>
        <w:top w:val="none" w:sz="0" w:space="0" w:color="auto"/>
        <w:left w:val="none" w:sz="0" w:space="0" w:color="auto"/>
        <w:bottom w:val="none" w:sz="0" w:space="0" w:color="auto"/>
        <w:right w:val="none" w:sz="0" w:space="0" w:color="auto"/>
      </w:divBdr>
      <w:divsChild>
        <w:div w:id="911962393">
          <w:marLeft w:val="0"/>
          <w:marRight w:val="0"/>
          <w:marTop w:val="0"/>
          <w:marBottom w:val="0"/>
          <w:divBdr>
            <w:top w:val="none" w:sz="0" w:space="0" w:color="auto"/>
            <w:left w:val="none" w:sz="0" w:space="0" w:color="auto"/>
            <w:bottom w:val="none" w:sz="0" w:space="0" w:color="auto"/>
            <w:right w:val="none" w:sz="0" w:space="0" w:color="auto"/>
          </w:divBdr>
          <w:divsChild>
            <w:div w:id="911962234">
              <w:marLeft w:val="0"/>
              <w:marRight w:val="0"/>
              <w:marTop w:val="0"/>
              <w:marBottom w:val="0"/>
              <w:divBdr>
                <w:top w:val="none" w:sz="0" w:space="0" w:color="auto"/>
                <w:left w:val="none" w:sz="0" w:space="0" w:color="auto"/>
                <w:bottom w:val="none" w:sz="0" w:space="0" w:color="auto"/>
                <w:right w:val="none" w:sz="0" w:space="0" w:color="auto"/>
              </w:divBdr>
              <w:divsChild>
                <w:div w:id="911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65">
      <w:marLeft w:val="0"/>
      <w:marRight w:val="0"/>
      <w:marTop w:val="0"/>
      <w:marBottom w:val="0"/>
      <w:divBdr>
        <w:top w:val="none" w:sz="0" w:space="0" w:color="auto"/>
        <w:left w:val="none" w:sz="0" w:space="0" w:color="auto"/>
        <w:bottom w:val="none" w:sz="0" w:space="0" w:color="auto"/>
        <w:right w:val="none" w:sz="0" w:space="0" w:color="auto"/>
      </w:divBdr>
      <w:divsChild>
        <w:div w:id="911962560">
          <w:marLeft w:val="0"/>
          <w:marRight w:val="0"/>
          <w:marTop w:val="0"/>
          <w:marBottom w:val="0"/>
          <w:divBdr>
            <w:top w:val="none" w:sz="0" w:space="0" w:color="auto"/>
            <w:left w:val="none" w:sz="0" w:space="0" w:color="auto"/>
            <w:bottom w:val="none" w:sz="0" w:space="0" w:color="auto"/>
            <w:right w:val="none" w:sz="0" w:space="0" w:color="auto"/>
          </w:divBdr>
          <w:divsChild>
            <w:div w:id="911961743">
              <w:marLeft w:val="0"/>
              <w:marRight w:val="0"/>
              <w:marTop w:val="0"/>
              <w:marBottom w:val="0"/>
              <w:divBdr>
                <w:top w:val="none" w:sz="0" w:space="0" w:color="auto"/>
                <w:left w:val="none" w:sz="0" w:space="0" w:color="auto"/>
                <w:bottom w:val="none" w:sz="0" w:space="0" w:color="auto"/>
                <w:right w:val="none" w:sz="0" w:space="0" w:color="auto"/>
              </w:divBdr>
              <w:divsChild>
                <w:div w:id="911962016">
                  <w:marLeft w:val="0"/>
                  <w:marRight w:val="0"/>
                  <w:marTop w:val="0"/>
                  <w:marBottom w:val="0"/>
                  <w:divBdr>
                    <w:top w:val="none" w:sz="0" w:space="0" w:color="auto"/>
                    <w:left w:val="none" w:sz="0" w:space="0" w:color="auto"/>
                    <w:bottom w:val="none" w:sz="0" w:space="0" w:color="auto"/>
                    <w:right w:val="none" w:sz="0" w:space="0" w:color="auto"/>
                  </w:divBdr>
                  <w:divsChild>
                    <w:div w:id="911962359">
                      <w:marLeft w:val="0"/>
                      <w:marRight w:val="0"/>
                      <w:marTop w:val="0"/>
                      <w:marBottom w:val="0"/>
                      <w:divBdr>
                        <w:top w:val="none" w:sz="0" w:space="0" w:color="auto"/>
                        <w:left w:val="none" w:sz="0" w:space="0" w:color="auto"/>
                        <w:bottom w:val="none" w:sz="0" w:space="0" w:color="auto"/>
                        <w:right w:val="none" w:sz="0" w:space="0" w:color="auto"/>
                      </w:divBdr>
                    </w:div>
                  </w:divsChild>
                </w:div>
                <w:div w:id="911962298">
                  <w:marLeft w:val="0"/>
                  <w:marRight w:val="0"/>
                  <w:marTop w:val="0"/>
                  <w:marBottom w:val="0"/>
                  <w:divBdr>
                    <w:top w:val="none" w:sz="0" w:space="0" w:color="auto"/>
                    <w:left w:val="none" w:sz="0" w:space="0" w:color="auto"/>
                    <w:bottom w:val="none" w:sz="0" w:space="0" w:color="auto"/>
                    <w:right w:val="none" w:sz="0" w:space="0" w:color="auto"/>
                  </w:divBdr>
                  <w:divsChild>
                    <w:div w:id="911962224">
                      <w:marLeft w:val="0"/>
                      <w:marRight w:val="0"/>
                      <w:marTop w:val="0"/>
                      <w:marBottom w:val="0"/>
                      <w:divBdr>
                        <w:top w:val="none" w:sz="0" w:space="0" w:color="auto"/>
                        <w:left w:val="none" w:sz="0" w:space="0" w:color="auto"/>
                        <w:bottom w:val="none" w:sz="0" w:space="0" w:color="auto"/>
                        <w:right w:val="none" w:sz="0" w:space="0" w:color="auto"/>
                      </w:divBdr>
                    </w:div>
                    <w:div w:id="911962526">
                      <w:marLeft w:val="0"/>
                      <w:marRight w:val="0"/>
                      <w:marTop w:val="0"/>
                      <w:marBottom w:val="0"/>
                      <w:divBdr>
                        <w:top w:val="none" w:sz="0" w:space="0" w:color="auto"/>
                        <w:left w:val="none" w:sz="0" w:space="0" w:color="auto"/>
                        <w:bottom w:val="none" w:sz="0" w:space="0" w:color="auto"/>
                        <w:right w:val="none" w:sz="0" w:space="0" w:color="auto"/>
                      </w:divBdr>
                    </w:div>
                    <w:div w:id="9119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166">
      <w:marLeft w:val="0"/>
      <w:marRight w:val="0"/>
      <w:marTop w:val="0"/>
      <w:marBottom w:val="0"/>
      <w:divBdr>
        <w:top w:val="none" w:sz="0" w:space="0" w:color="auto"/>
        <w:left w:val="none" w:sz="0" w:space="0" w:color="auto"/>
        <w:bottom w:val="none" w:sz="0" w:space="0" w:color="auto"/>
        <w:right w:val="none" w:sz="0" w:space="0" w:color="auto"/>
      </w:divBdr>
      <w:divsChild>
        <w:div w:id="911962114">
          <w:marLeft w:val="0"/>
          <w:marRight w:val="0"/>
          <w:marTop w:val="0"/>
          <w:marBottom w:val="0"/>
          <w:divBdr>
            <w:top w:val="none" w:sz="0" w:space="0" w:color="auto"/>
            <w:left w:val="none" w:sz="0" w:space="0" w:color="auto"/>
            <w:bottom w:val="none" w:sz="0" w:space="0" w:color="auto"/>
            <w:right w:val="none" w:sz="0" w:space="0" w:color="auto"/>
          </w:divBdr>
          <w:divsChild>
            <w:div w:id="911962718">
              <w:marLeft w:val="0"/>
              <w:marRight w:val="0"/>
              <w:marTop w:val="0"/>
              <w:marBottom w:val="0"/>
              <w:divBdr>
                <w:top w:val="none" w:sz="0" w:space="0" w:color="auto"/>
                <w:left w:val="none" w:sz="0" w:space="0" w:color="auto"/>
                <w:bottom w:val="none" w:sz="0" w:space="0" w:color="auto"/>
                <w:right w:val="none" w:sz="0" w:space="0" w:color="auto"/>
              </w:divBdr>
              <w:divsChild>
                <w:div w:id="911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67">
      <w:marLeft w:val="0"/>
      <w:marRight w:val="0"/>
      <w:marTop w:val="0"/>
      <w:marBottom w:val="0"/>
      <w:divBdr>
        <w:top w:val="none" w:sz="0" w:space="0" w:color="auto"/>
        <w:left w:val="none" w:sz="0" w:space="0" w:color="auto"/>
        <w:bottom w:val="none" w:sz="0" w:space="0" w:color="auto"/>
        <w:right w:val="none" w:sz="0" w:space="0" w:color="auto"/>
      </w:divBdr>
      <w:divsChild>
        <w:div w:id="911962253">
          <w:marLeft w:val="0"/>
          <w:marRight w:val="0"/>
          <w:marTop w:val="0"/>
          <w:marBottom w:val="0"/>
          <w:divBdr>
            <w:top w:val="none" w:sz="0" w:space="0" w:color="auto"/>
            <w:left w:val="none" w:sz="0" w:space="0" w:color="auto"/>
            <w:bottom w:val="none" w:sz="0" w:space="0" w:color="auto"/>
            <w:right w:val="none" w:sz="0" w:space="0" w:color="auto"/>
          </w:divBdr>
          <w:divsChild>
            <w:div w:id="911962688">
              <w:marLeft w:val="0"/>
              <w:marRight w:val="0"/>
              <w:marTop w:val="0"/>
              <w:marBottom w:val="0"/>
              <w:divBdr>
                <w:top w:val="none" w:sz="0" w:space="0" w:color="auto"/>
                <w:left w:val="none" w:sz="0" w:space="0" w:color="auto"/>
                <w:bottom w:val="none" w:sz="0" w:space="0" w:color="auto"/>
                <w:right w:val="none" w:sz="0" w:space="0" w:color="auto"/>
              </w:divBdr>
              <w:divsChild>
                <w:div w:id="911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69">
      <w:marLeft w:val="0"/>
      <w:marRight w:val="0"/>
      <w:marTop w:val="0"/>
      <w:marBottom w:val="0"/>
      <w:divBdr>
        <w:top w:val="none" w:sz="0" w:space="0" w:color="auto"/>
        <w:left w:val="none" w:sz="0" w:space="0" w:color="auto"/>
        <w:bottom w:val="none" w:sz="0" w:space="0" w:color="auto"/>
        <w:right w:val="none" w:sz="0" w:space="0" w:color="auto"/>
      </w:divBdr>
      <w:divsChild>
        <w:div w:id="911962515">
          <w:marLeft w:val="0"/>
          <w:marRight w:val="0"/>
          <w:marTop w:val="0"/>
          <w:marBottom w:val="0"/>
          <w:divBdr>
            <w:top w:val="none" w:sz="0" w:space="0" w:color="auto"/>
            <w:left w:val="none" w:sz="0" w:space="0" w:color="auto"/>
            <w:bottom w:val="none" w:sz="0" w:space="0" w:color="auto"/>
            <w:right w:val="none" w:sz="0" w:space="0" w:color="auto"/>
          </w:divBdr>
          <w:divsChild>
            <w:div w:id="911962736">
              <w:marLeft w:val="0"/>
              <w:marRight w:val="0"/>
              <w:marTop w:val="0"/>
              <w:marBottom w:val="0"/>
              <w:divBdr>
                <w:top w:val="none" w:sz="0" w:space="0" w:color="auto"/>
                <w:left w:val="none" w:sz="0" w:space="0" w:color="auto"/>
                <w:bottom w:val="none" w:sz="0" w:space="0" w:color="auto"/>
                <w:right w:val="none" w:sz="0" w:space="0" w:color="auto"/>
              </w:divBdr>
              <w:divsChild>
                <w:div w:id="9119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73">
      <w:marLeft w:val="0"/>
      <w:marRight w:val="0"/>
      <w:marTop w:val="0"/>
      <w:marBottom w:val="0"/>
      <w:divBdr>
        <w:top w:val="none" w:sz="0" w:space="0" w:color="auto"/>
        <w:left w:val="none" w:sz="0" w:space="0" w:color="auto"/>
        <w:bottom w:val="none" w:sz="0" w:space="0" w:color="auto"/>
        <w:right w:val="none" w:sz="0" w:space="0" w:color="auto"/>
      </w:divBdr>
      <w:divsChild>
        <w:div w:id="911962556">
          <w:marLeft w:val="0"/>
          <w:marRight w:val="0"/>
          <w:marTop w:val="0"/>
          <w:marBottom w:val="0"/>
          <w:divBdr>
            <w:top w:val="none" w:sz="0" w:space="0" w:color="auto"/>
            <w:left w:val="none" w:sz="0" w:space="0" w:color="auto"/>
            <w:bottom w:val="none" w:sz="0" w:space="0" w:color="auto"/>
            <w:right w:val="none" w:sz="0" w:space="0" w:color="auto"/>
          </w:divBdr>
          <w:divsChild>
            <w:div w:id="911961591">
              <w:marLeft w:val="0"/>
              <w:marRight w:val="0"/>
              <w:marTop w:val="0"/>
              <w:marBottom w:val="0"/>
              <w:divBdr>
                <w:top w:val="none" w:sz="0" w:space="0" w:color="auto"/>
                <w:left w:val="none" w:sz="0" w:space="0" w:color="auto"/>
                <w:bottom w:val="none" w:sz="0" w:space="0" w:color="auto"/>
                <w:right w:val="none" w:sz="0" w:space="0" w:color="auto"/>
              </w:divBdr>
              <w:divsChild>
                <w:div w:id="9119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74">
      <w:marLeft w:val="0"/>
      <w:marRight w:val="0"/>
      <w:marTop w:val="0"/>
      <w:marBottom w:val="0"/>
      <w:divBdr>
        <w:top w:val="none" w:sz="0" w:space="0" w:color="auto"/>
        <w:left w:val="none" w:sz="0" w:space="0" w:color="auto"/>
        <w:bottom w:val="none" w:sz="0" w:space="0" w:color="auto"/>
        <w:right w:val="none" w:sz="0" w:space="0" w:color="auto"/>
      </w:divBdr>
    </w:div>
    <w:div w:id="911962176">
      <w:marLeft w:val="0"/>
      <w:marRight w:val="0"/>
      <w:marTop w:val="0"/>
      <w:marBottom w:val="0"/>
      <w:divBdr>
        <w:top w:val="none" w:sz="0" w:space="0" w:color="auto"/>
        <w:left w:val="none" w:sz="0" w:space="0" w:color="auto"/>
        <w:bottom w:val="none" w:sz="0" w:space="0" w:color="auto"/>
        <w:right w:val="none" w:sz="0" w:space="0" w:color="auto"/>
      </w:divBdr>
    </w:div>
    <w:div w:id="911962185">
      <w:marLeft w:val="0"/>
      <w:marRight w:val="0"/>
      <w:marTop w:val="0"/>
      <w:marBottom w:val="0"/>
      <w:divBdr>
        <w:top w:val="none" w:sz="0" w:space="0" w:color="auto"/>
        <w:left w:val="none" w:sz="0" w:space="0" w:color="auto"/>
        <w:bottom w:val="none" w:sz="0" w:space="0" w:color="auto"/>
        <w:right w:val="none" w:sz="0" w:space="0" w:color="auto"/>
      </w:divBdr>
      <w:divsChild>
        <w:div w:id="911962689">
          <w:marLeft w:val="0"/>
          <w:marRight w:val="0"/>
          <w:marTop w:val="0"/>
          <w:marBottom w:val="0"/>
          <w:divBdr>
            <w:top w:val="none" w:sz="0" w:space="0" w:color="auto"/>
            <w:left w:val="none" w:sz="0" w:space="0" w:color="auto"/>
            <w:bottom w:val="none" w:sz="0" w:space="0" w:color="auto"/>
            <w:right w:val="none" w:sz="0" w:space="0" w:color="auto"/>
          </w:divBdr>
          <w:divsChild>
            <w:div w:id="911962125">
              <w:marLeft w:val="0"/>
              <w:marRight w:val="0"/>
              <w:marTop w:val="0"/>
              <w:marBottom w:val="0"/>
              <w:divBdr>
                <w:top w:val="none" w:sz="0" w:space="0" w:color="auto"/>
                <w:left w:val="none" w:sz="0" w:space="0" w:color="auto"/>
                <w:bottom w:val="none" w:sz="0" w:space="0" w:color="auto"/>
                <w:right w:val="none" w:sz="0" w:space="0" w:color="auto"/>
              </w:divBdr>
              <w:divsChild>
                <w:div w:id="9119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90">
      <w:marLeft w:val="0"/>
      <w:marRight w:val="0"/>
      <w:marTop w:val="0"/>
      <w:marBottom w:val="0"/>
      <w:divBdr>
        <w:top w:val="none" w:sz="0" w:space="0" w:color="auto"/>
        <w:left w:val="none" w:sz="0" w:space="0" w:color="auto"/>
        <w:bottom w:val="none" w:sz="0" w:space="0" w:color="auto"/>
        <w:right w:val="none" w:sz="0" w:space="0" w:color="auto"/>
      </w:divBdr>
      <w:divsChild>
        <w:div w:id="911962441">
          <w:marLeft w:val="0"/>
          <w:marRight w:val="0"/>
          <w:marTop w:val="0"/>
          <w:marBottom w:val="0"/>
          <w:divBdr>
            <w:top w:val="none" w:sz="0" w:space="0" w:color="auto"/>
            <w:left w:val="none" w:sz="0" w:space="0" w:color="auto"/>
            <w:bottom w:val="none" w:sz="0" w:space="0" w:color="auto"/>
            <w:right w:val="none" w:sz="0" w:space="0" w:color="auto"/>
          </w:divBdr>
          <w:divsChild>
            <w:div w:id="911962030">
              <w:marLeft w:val="0"/>
              <w:marRight w:val="0"/>
              <w:marTop w:val="0"/>
              <w:marBottom w:val="0"/>
              <w:divBdr>
                <w:top w:val="none" w:sz="0" w:space="0" w:color="auto"/>
                <w:left w:val="none" w:sz="0" w:space="0" w:color="auto"/>
                <w:bottom w:val="none" w:sz="0" w:space="0" w:color="auto"/>
                <w:right w:val="none" w:sz="0" w:space="0" w:color="auto"/>
              </w:divBdr>
              <w:divsChild>
                <w:div w:id="911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192">
      <w:marLeft w:val="0"/>
      <w:marRight w:val="0"/>
      <w:marTop w:val="0"/>
      <w:marBottom w:val="0"/>
      <w:divBdr>
        <w:top w:val="none" w:sz="0" w:space="0" w:color="auto"/>
        <w:left w:val="none" w:sz="0" w:space="0" w:color="auto"/>
        <w:bottom w:val="none" w:sz="0" w:space="0" w:color="auto"/>
        <w:right w:val="none" w:sz="0" w:space="0" w:color="auto"/>
      </w:divBdr>
      <w:divsChild>
        <w:div w:id="911961645">
          <w:marLeft w:val="1166"/>
          <w:marRight w:val="0"/>
          <w:marTop w:val="77"/>
          <w:marBottom w:val="0"/>
          <w:divBdr>
            <w:top w:val="none" w:sz="0" w:space="0" w:color="auto"/>
            <w:left w:val="none" w:sz="0" w:space="0" w:color="auto"/>
            <w:bottom w:val="none" w:sz="0" w:space="0" w:color="auto"/>
            <w:right w:val="none" w:sz="0" w:space="0" w:color="auto"/>
          </w:divBdr>
        </w:div>
      </w:divsChild>
    </w:div>
    <w:div w:id="911962204">
      <w:marLeft w:val="0"/>
      <w:marRight w:val="0"/>
      <w:marTop w:val="0"/>
      <w:marBottom w:val="0"/>
      <w:divBdr>
        <w:top w:val="none" w:sz="0" w:space="0" w:color="auto"/>
        <w:left w:val="none" w:sz="0" w:space="0" w:color="auto"/>
        <w:bottom w:val="none" w:sz="0" w:space="0" w:color="auto"/>
        <w:right w:val="none" w:sz="0" w:space="0" w:color="auto"/>
      </w:divBdr>
    </w:div>
    <w:div w:id="911962205">
      <w:marLeft w:val="0"/>
      <w:marRight w:val="0"/>
      <w:marTop w:val="0"/>
      <w:marBottom w:val="0"/>
      <w:divBdr>
        <w:top w:val="none" w:sz="0" w:space="0" w:color="auto"/>
        <w:left w:val="none" w:sz="0" w:space="0" w:color="auto"/>
        <w:bottom w:val="none" w:sz="0" w:space="0" w:color="auto"/>
        <w:right w:val="none" w:sz="0" w:space="0" w:color="auto"/>
      </w:divBdr>
    </w:div>
    <w:div w:id="911962210">
      <w:marLeft w:val="0"/>
      <w:marRight w:val="0"/>
      <w:marTop w:val="0"/>
      <w:marBottom w:val="0"/>
      <w:divBdr>
        <w:top w:val="none" w:sz="0" w:space="0" w:color="auto"/>
        <w:left w:val="none" w:sz="0" w:space="0" w:color="auto"/>
        <w:bottom w:val="none" w:sz="0" w:space="0" w:color="auto"/>
        <w:right w:val="none" w:sz="0" w:space="0" w:color="auto"/>
      </w:divBdr>
    </w:div>
    <w:div w:id="911962211">
      <w:marLeft w:val="0"/>
      <w:marRight w:val="0"/>
      <w:marTop w:val="0"/>
      <w:marBottom w:val="0"/>
      <w:divBdr>
        <w:top w:val="none" w:sz="0" w:space="0" w:color="auto"/>
        <w:left w:val="none" w:sz="0" w:space="0" w:color="auto"/>
        <w:bottom w:val="none" w:sz="0" w:space="0" w:color="auto"/>
        <w:right w:val="none" w:sz="0" w:space="0" w:color="auto"/>
      </w:divBdr>
      <w:divsChild>
        <w:div w:id="911962406">
          <w:marLeft w:val="0"/>
          <w:marRight w:val="0"/>
          <w:marTop w:val="0"/>
          <w:marBottom w:val="0"/>
          <w:divBdr>
            <w:top w:val="none" w:sz="0" w:space="0" w:color="auto"/>
            <w:left w:val="none" w:sz="0" w:space="0" w:color="auto"/>
            <w:bottom w:val="none" w:sz="0" w:space="0" w:color="auto"/>
            <w:right w:val="none" w:sz="0" w:space="0" w:color="auto"/>
          </w:divBdr>
          <w:divsChild>
            <w:div w:id="911962679">
              <w:marLeft w:val="0"/>
              <w:marRight w:val="0"/>
              <w:marTop w:val="0"/>
              <w:marBottom w:val="0"/>
              <w:divBdr>
                <w:top w:val="none" w:sz="0" w:space="0" w:color="auto"/>
                <w:left w:val="none" w:sz="0" w:space="0" w:color="auto"/>
                <w:bottom w:val="none" w:sz="0" w:space="0" w:color="auto"/>
                <w:right w:val="none" w:sz="0" w:space="0" w:color="auto"/>
              </w:divBdr>
              <w:divsChild>
                <w:div w:id="9119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13">
      <w:marLeft w:val="0"/>
      <w:marRight w:val="0"/>
      <w:marTop w:val="0"/>
      <w:marBottom w:val="0"/>
      <w:divBdr>
        <w:top w:val="none" w:sz="0" w:space="0" w:color="auto"/>
        <w:left w:val="none" w:sz="0" w:space="0" w:color="auto"/>
        <w:bottom w:val="none" w:sz="0" w:space="0" w:color="auto"/>
        <w:right w:val="none" w:sz="0" w:space="0" w:color="auto"/>
      </w:divBdr>
      <w:divsChild>
        <w:div w:id="911962259">
          <w:marLeft w:val="0"/>
          <w:marRight w:val="0"/>
          <w:marTop w:val="0"/>
          <w:marBottom w:val="0"/>
          <w:divBdr>
            <w:top w:val="none" w:sz="0" w:space="0" w:color="auto"/>
            <w:left w:val="none" w:sz="0" w:space="0" w:color="auto"/>
            <w:bottom w:val="none" w:sz="0" w:space="0" w:color="auto"/>
            <w:right w:val="none" w:sz="0" w:space="0" w:color="auto"/>
          </w:divBdr>
          <w:divsChild>
            <w:div w:id="911962778">
              <w:marLeft w:val="0"/>
              <w:marRight w:val="0"/>
              <w:marTop w:val="0"/>
              <w:marBottom w:val="0"/>
              <w:divBdr>
                <w:top w:val="none" w:sz="0" w:space="0" w:color="auto"/>
                <w:left w:val="none" w:sz="0" w:space="0" w:color="auto"/>
                <w:bottom w:val="none" w:sz="0" w:space="0" w:color="auto"/>
                <w:right w:val="none" w:sz="0" w:space="0" w:color="auto"/>
              </w:divBdr>
              <w:divsChild>
                <w:div w:id="9119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16">
      <w:marLeft w:val="0"/>
      <w:marRight w:val="0"/>
      <w:marTop w:val="0"/>
      <w:marBottom w:val="0"/>
      <w:divBdr>
        <w:top w:val="none" w:sz="0" w:space="0" w:color="auto"/>
        <w:left w:val="none" w:sz="0" w:space="0" w:color="auto"/>
        <w:bottom w:val="none" w:sz="0" w:space="0" w:color="auto"/>
        <w:right w:val="none" w:sz="0" w:space="0" w:color="auto"/>
      </w:divBdr>
      <w:divsChild>
        <w:div w:id="911961971">
          <w:marLeft w:val="0"/>
          <w:marRight w:val="0"/>
          <w:marTop w:val="0"/>
          <w:marBottom w:val="0"/>
          <w:divBdr>
            <w:top w:val="none" w:sz="0" w:space="0" w:color="auto"/>
            <w:left w:val="none" w:sz="0" w:space="0" w:color="auto"/>
            <w:bottom w:val="none" w:sz="0" w:space="0" w:color="auto"/>
            <w:right w:val="none" w:sz="0" w:space="0" w:color="auto"/>
          </w:divBdr>
          <w:divsChild>
            <w:div w:id="911961759">
              <w:marLeft w:val="0"/>
              <w:marRight w:val="0"/>
              <w:marTop w:val="0"/>
              <w:marBottom w:val="0"/>
              <w:divBdr>
                <w:top w:val="none" w:sz="0" w:space="0" w:color="auto"/>
                <w:left w:val="none" w:sz="0" w:space="0" w:color="auto"/>
                <w:bottom w:val="none" w:sz="0" w:space="0" w:color="auto"/>
                <w:right w:val="none" w:sz="0" w:space="0" w:color="auto"/>
              </w:divBdr>
              <w:divsChild>
                <w:div w:id="9119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19">
      <w:marLeft w:val="0"/>
      <w:marRight w:val="0"/>
      <w:marTop w:val="0"/>
      <w:marBottom w:val="0"/>
      <w:divBdr>
        <w:top w:val="none" w:sz="0" w:space="0" w:color="auto"/>
        <w:left w:val="none" w:sz="0" w:space="0" w:color="auto"/>
        <w:bottom w:val="none" w:sz="0" w:space="0" w:color="auto"/>
        <w:right w:val="none" w:sz="0" w:space="0" w:color="auto"/>
      </w:divBdr>
      <w:divsChild>
        <w:div w:id="911961788">
          <w:marLeft w:val="0"/>
          <w:marRight w:val="0"/>
          <w:marTop w:val="0"/>
          <w:marBottom w:val="0"/>
          <w:divBdr>
            <w:top w:val="none" w:sz="0" w:space="0" w:color="auto"/>
            <w:left w:val="none" w:sz="0" w:space="0" w:color="auto"/>
            <w:bottom w:val="none" w:sz="0" w:space="0" w:color="auto"/>
            <w:right w:val="none" w:sz="0" w:space="0" w:color="auto"/>
          </w:divBdr>
          <w:divsChild>
            <w:div w:id="911962885">
              <w:marLeft w:val="0"/>
              <w:marRight w:val="0"/>
              <w:marTop w:val="0"/>
              <w:marBottom w:val="0"/>
              <w:divBdr>
                <w:top w:val="none" w:sz="0" w:space="0" w:color="auto"/>
                <w:left w:val="none" w:sz="0" w:space="0" w:color="auto"/>
                <w:bottom w:val="none" w:sz="0" w:space="0" w:color="auto"/>
                <w:right w:val="none" w:sz="0" w:space="0" w:color="auto"/>
              </w:divBdr>
              <w:divsChild>
                <w:div w:id="91196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21">
      <w:marLeft w:val="0"/>
      <w:marRight w:val="0"/>
      <w:marTop w:val="0"/>
      <w:marBottom w:val="0"/>
      <w:divBdr>
        <w:top w:val="none" w:sz="0" w:space="0" w:color="auto"/>
        <w:left w:val="none" w:sz="0" w:space="0" w:color="auto"/>
        <w:bottom w:val="none" w:sz="0" w:space="0" w:color="auto"/>
        <w:right w:val="none" w:sz="0" w:space="0" w:color="auto"/>
      </w:divBdr>
      <w:divsChild>
        <w:div w:id="911961635">
          <w:marLeft w:val="0"/>
          <w:marRight w:val="0"/>
          <w:marTop w:val="0"/>
          <w:marBottom w:val="0"/>
          <w:divBdr>
            <w:top w:val="none" w:sz="0" w:space="0" w:color="auto"/>
            <w:left w:val="none" w:sz="0" w:space="0" w:color="auto"/>
            <w:bottom w:val="none" w:sz="0" w:space="0" w:color="auto"/>
            <w:right w:val="none" w:sz="0" w:space="0" w:color="auto"/>
          </w:divBdr>
          <w:divsChild>
            <w:div w:id="911961611">
              <w:marLeft w:val="0"/>
              <w:marRight w:val="0"/>
              <w:marTop w:val="0"/>
              <w:marBottom w:val="0"/>
              <w:divBdr>
                <w:top w:val="none" w:sz="0" w:space="0" w:color="auto"/>
                <w:left w:val="none" w:sz="0" w:space="0" w:color="auto"/>
                <w:bottom w:val="none" w:sz="0" w:space="0" w:color="auto"/>
                <w:right w:val="none" w:sz="0" w:space="0" w:color="auto"/>
              </w:divBdr>
              <w:divsChild>
                <w:div w:id="9119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36">
      <w:marLeft w:val="0"/>
      <w:marRight w:val="0"/>
      <w:marTop w:val="0"/>
      <w:marBottom w:val="0"/>
      <w:divBdr>
        <w:top w:val="none" w:sz="0" w:space="0" w:color="auto"/>
        <w:left w:val="none" w:sz="0" w:space="0" w:color="auto"/>
        <w:bottom w:val="none" w:sz="0" w:space="0" w:color="auto"/>
        <w:right w:val="none" w:sz="0" w:space="0" w:color="auto"/>
      </w:divBdr>
    </w:div>
    <w:div w:id="911962237">
      <w:marLeft w:val="0"/>
      <w:marRight w:val="0"/>
      <w:marTop w:val="0"/>
      <w:marBottom w:val="0"/>
      <w:divBdr>
        <w:top w:val="none" w:sz="0" w:space="0" w:color="auto"/>
        <w:left w:val="none" w:sz="0" w:space="0" w:color="auto"/>
        <w:bottom w:val="none" w:sz="0" w:space="0" w:color="auto"/>
        <w:right w:val="none" w:sz="0" w:space="0" w:color="auto"/>
      </w:divBdr>
      <w:divsChild>
        <w:div w:id="911962465">
          <w:marLeft w:val="0"/>
          <w:marRight w:val="0"/>
          <w:marTop w:val="0"/>
          <w:marBottom w:val="0"/>
          <w:divBdr>
            <w:top w:val="none" w:sz="0" w:space="0" w:color="auto"/>
            <w:left w:val="none" w:sz="0" w:space="0" w:color="auto"/>
            <w:bottom w:val="none" w:sz="0" w:space="0" w:color="auto"/>
            <w:right w:val="none" w:sz="0" w:space="0" w:color="auto"/>
          </w:divBdr>
          <w:divsChild>
            <w:div w:id="911961976">
              <w:marLeft w:val="0"/>
              <w:marRight w:val="0"/>
              <w:marTop w:val="0"/>
              <w:marBottom w:val="0"/>
              <w:divBdr>
                <w:top w:val="none" w:sz="0" w:space="0" w:color="auto"/>
                <w:left w:val="none" w:sz="0" w:space="0" w:color="auto"/>
                <w:bottom w:val="none" w:sz="0" w:space="0" w:color="auto"/>
                <w:right w:val="none" w:sz="0" w:space="0" w:color="auto"/>
              </w:divBdr>
              <w:divsChild>
                <w:div w:id="9119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38">
      <w:marLeft w:val="0"/>
      <w:marRight w:val="0"/>
      <w:marTop w:val="0"/>
      <w:marBottom w:val="0"/>
      <w:divBdr>
        <w:top w:val="none" w:sz="0" w:space="0" w:color="auto"/>
        <w:left w:val="none" w:sz="0" w:space="0" w:color="auto"/>
        <w:bottom w:val="none" w:sz="0" w:space="0" w:color="auto"/>
        <w:right w:val="none" w:sz="0" w:space="0" w:color="auto"/>
      </w:divBdr>
      <w:divsChild>
        <w:div w:id="911962711">
          <w:marLeft w:val="0"/>
          <w:marRight w:val="0"/>
          <w:marTop w:val="0"/>
          <w:marBottom w:val="0"/>
          <w:divBdr>
            <w:top w:val="none" w:sz="0" w:space="0" w:color="auto"/>
            <w:left w:val="none" w:sz="0" w:space="0" w:color="auto"/>
            <w:bottom w:val="none" w:sz="0" w:space="0" w:color="auto"/>
            <w:right w:val="none" w:sz="0" w:space="0" w:color="auto"/>
          </w:divBdr>
          <w:divsChild>
            <w:div w:id="911961577">
              <w:marLeft w:val="0"/>
              <w:marRight w:val="0"/>
              <w:marTop w:val="0"/>
              <w:marBottom w:val="0"/>
              <w:divBdr>
                <w:top w:val="none" w:sz="0" w:space="0" w:color="auto"/>
                <w:left w:val="none" w:sz="0" w:space="0" w:color="auto"/>
                <w:bottom w:val="none" w:sz="0" w:space="0" w:color="auto"/>
                <w:right w:val="none" w:sz="0" w:space="0" w:color="auto"/>
              </w:divBdr>
              <w:divsChild>
                <w:div w:id="911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40">
      <w:marLeft w:val="0"/>
      <w:marRight w:val="0"/>
      <w:marTop w:val="0"/>
      <w:marBottom w:val="0"/>
      <w:divBdr>
        <w:top w:val="none" w:sz="0" w:space="0" w:color="auto"/>
        <w:left w:val="none" w:sz="0" w:space="0" w:color="auto"/>
        <w:bottom w:val="none" w:sz="0" w:space="0" w:color="auto"/>
        <w:right w:val="none" w:sz="0" w:space="0" w:color="auto"/>
      </w:divBdr>
      <w:divsChild>
        <w:div w:id="911962218">
          <w:marLeft w:val="0"/>
          <w:marRight w:val="0"/>
          <w:marTop w:val="0"/>
          <w:marBottom w:val="0"/>
          <w:divBdr>
            <w:top w:val="none" w:sz="0" w:space="0" w:color="auto"/>
            <w:left w:val="none" w:sz="0" w:space="0" w:color="auto"/>
            <w:bottom w:val="none" w:sz="0" w:space="0" w:color="auto"/>
            <w:right w:val="none" w:sz="0" w:space="0" w:color="auto"/>
          </w:divBdr>
          <w:divsChild>
            <w:div w:id="911962042">
              <w:marLeft w:val="0"/>
              <w:marRight w:val="0"/>
              <w:marTop w:val="0"/>
              <w:marBottom w:val="0"/>
              <w:divBdr>
                <w:top w:val="none" w:sz="0" w:space="0" w:color="auto"/>
                <w:left w:val="none" w:sz="0" w:space="0" w:color="auto"/>
                <w:bottom w:val="none" w:sz="0" w:space="0" w:color="auto"/>
                <w:right w:val="none" w:sz="0" w:space="0" w:color="auto"/>
              </w:divBdr>
              <w:divsChild>
                <w:div w:id="911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45">
      <w:marLeft w:val="0"/>
      <w:marRight w:val="0"/>
      <w:marTop w:val="0"/>
      <w:marBottom w:val="0"/>
      <w:divBdr>
        <w:top w:val="none" w:sz="0" w:space="0" w:color="auto"/>
        <w:left w:val="none" w:sz="0" w:space="0" w:color="auto"/>
        <w:bottom w:val="none" w:sz="0" w:space="0" w:color="auto"/>
        <w:right w:val="none" w:sz="0" w:space="0" w:color="auto"/>
      </w:divBdr>
      <w:divsChild>
        <w:div w:id="911961796">
          <w:marLeft w:val="0"/>
          <w:marRight w:val="0"/>
          <w:marTop w:val="0"/>
          <w:marBottom w:val="0"/>
          <w:divBdr>
            <w:top w:val="none" w:sz="0" w:space="0" w:color="auto"/>
            <w:left w:val="none" w:sz="0" w:space="0" w:color="auto"/>
            <w:bottom w:val="none" w:sz="0" w:space="0" w:color="auto"/>
            <w:right w:val="none" w:sz="0" w:space="0" w:color="auto"/>
          </w:divBdr>
          <w:divsChild>
            <w:div w:id="911962104">
              <w:marLeft w:val="0"/>
              <w:marRight w:val="0"/>
              <w:marTop w:val="0"/>
              <w:marBottom w:val="0"/>
              <w:divBdr>
                <w:top w:val="none" w:sz="0" w:space="0" w:color="auto"/>
                <w:left w:val="none" w:sz="0" w:space="0" w:color="auto"/>
                <w:bottom w:val="none" w:sz="0" w:space="0" w:color="auto"/>
                <w:right w:val="none" w:sz="0" w:space="0" w:color="auto"/>
              </w:divBdr>
              <w:divsChild>
                <w:div w:id="9119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46">
      <w:marLeft w:val="0"/>
      <w:marRight w:val="0"/>
      <w:marTop w:val="0"/>
      <w:marBottom w:val="0"/>
      <w:divBdr>
        <w:top w:val="none" w:sz="0" w:space="0" w:color="auto"/>
        <w:left w:val="none" w:sz="0" w:space="0" w:color="auto"/>
        <w:bottom w:val="none" w:sz="0" w:space="0" w:color="auto"/>
        <w:right w:val="none" w:sz="0" w:space="0" w:color="auto"/>
      </w:divBdr>
    </w:div>
    <w:div w:id="911962252">
      <w:marLeft w:val="0"/>
      <w:marRight w:val="0"/>
      <w:marTop w:val="0"/>
      <w:marBottom w:val="0"/>
      <w:divBdr>
        <w:top w:val="none" w:sz="0" w:space="0" w:color="auto"/>
        <w:left w:val="none" w:sz="0" w:space="0" w:color="auto"/>
        <w:bottom w:val="none" w:sz="0" w:space="0" w:color="auto"/>
        <w:right w:val="none" w:sz="0" w:space="0" w:color="auto"/>
      </w:divBdr>
      <w:divsChild>
        <w:div w:id="911962055">
          <w:marLeft w:val="0"/>
          <w:marRight w:val="0"/>
          <w:marTop w:val="0"/>
          <w:marBottom w:val="0"/>
          <w:divBdr>
            <w:top w:val="none" w:sz="0" w:space="0" w:color="auto"/>
            <w:left w:val="none" w:sz="0" w:space="0" w:color="auto"/>
            <w:bottom w:val="none" w:sz="0" w:space="0" w:color="auto"/>
            <w:right w:val="none" w:sz="0" w:space="0" w:color="auto"/>
          </w:divBdr>
          <w:divsChild>
            <w:div w:id="911962507">
              <w:marLeft w:val="0"/>
              <w:marRight w:val="0"/>
              <w:marTop w:val="0"/>
              <w:marBottom w:val="0"/>
              <w:divBdr>
                <w:top w:val="none" w:sz="0" w:space="0" w:color="auto"/>
                <w:left w:val="none" w:sz="0" w:space="0" w:color="auto"/>
                <w:bottom w:val="none" w:sz="0" w:space="0" w:color="auto"/>
                <w:right w:val="none" w:sz="0" w:space="0" w:color="auto"/>
              </w:divBdr>
              <w:divsChild>
                <w:div w:id="9119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54">
      <w:marLeft w:val="0"/>
      <w:marRight w:val="0"/>
      <w:marTop w:val="0"/>
      <w:marBottom w:val="0"/>
      <w:divBdr>
        <w:top w:val="none" w:sz="0" w:space="0" w:color="auto"/>
        <w:left w:val="none" w:sz="0" w:space="0" w:color="auto"/>
        <w:bottom w:val="none" w:sz="0" w:space="0" w:color="auto"/>
        <w:right w:val="none" w:sz="0" w:space="0" w:color="auto"/>
      </w:divBdr>
      <w:divsChild>
        <w:div w:id="911962183">
          <w:marLeft w:val="0"/>
          <w:marRight w:val="0"/>
          <w:marTop w:val="0"/>
          <w:marBottom w:val="0"/>
          <w:divBdr>
            <w:top w:val="none" w:sz="0" w:space="0" w:color="auto"/>
            <w:left w:val="none" w:sz="0" w:space="0" w:color="auto"/>
            <w:bottom w:val="none" w:sz="0" w:space="0" w:color="auto"/>
            <w:right w:val="none" w:sz="0" w:space="0" w:color="auto"/>
          </w:divBdr>
          <w:divsChild>
            <w:div w:id="911961674">
              <w:marLeft w:val="0"/>
              <w:marRight w:val="0"/>
              <w:marTop w:val="0"/>
              <w:marBottom w:val="0"/>
              <w:divBdr>
                <w:top w:val="none" w:sz="0" w:space="0" w:color="auto"/>
                <w:left w:val="none" w:sz="0" w:space="0" w:color="auto"/>
                <w:bottom w:val="none" w:sz="0" w:space="0" w:color="auto"/>
                <w:right w:val="none" w:sz="0" w:space="0" w:color="auto"/>
              </w:divBdr>
              <w:divsChild>
                <w:div w:id="9119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56">
      <w:marLeft w:val="0"/>
      <w:marRight w:val="0"/>
      <w:marTop w:val="0"/>
      <w:marBottom w:val="0"/>
      <w:divBdr>
        <w:top w:val="none" w:sz="0" w:space="0" w:color="auto"/>
        <w:left w:val="none" w:sz="0" w:space="0" w:color="auto"/>
        <w:bottom w:val="none" w:sz="0" w:space="0" w:color="auto"/>
        <w:right w:val="none" w:sz="0" w:space="0" w:color="auto"/>
      </w:divBdr>
      <w:divsChild>
        <w:div w:id="911962491">
          <w:marLeft w:val="547"/>
          <w:marRight w:val="0"/>
          <w:marTop w:val="0"/>
          <w:marBottom w:val="0"/>
          <w:divBdr>
            <w:top w:val="none" w:sz="0" w:space="0" w:color="auto"/>
            <w:left w:val="none" w:sz="0" w:space="0" w:color="auto"/>
            <w:bottom w:val="none" w:sz="0" w:space="0" w:color="auto"/>
            <w:right w:val="none" w:sz="0" w:space="0" w:color="auto"/>
          </w:divBdr>
        </w:div>
      </w:divsChild>
    </w:div>
    <w:div w:id="911962262">
      <w:marLeft w:val="0"/>
      <w:marRight w:val="0"/>
      <w:marTop w:val="0"/>
      <w:marBottom w:val="0"/>
      <w:divBdr>
        <w:top w:val="none" w:sz="0" w:space="0" w:color="auto"/>
        <w:left w:val="none" w:sz="0" w:space="0" w:color="auto"/>
        <w:bottom w:val="none" w:sz="0" w:space="0" w:color="auto"/>
        <w:right w:val="none" w:sz="0" w:space="0" w:color="auto"/>
      </w:divBdr>
      <w:divsChild>
        <w:div w:id="911962639">
          <w:marLeft w:val="0"/>
          <w:marRight w:val="0"/>
          <w:marTop w:val="0"/>
          <w:marBottom w:val="0"/>
          <w:divBdr>
            <w:top w:val="none" w:sz="0" w:space="0" w:color="auto"/>
            <w:left w:val="none" w:sz="0" w:space="0" w:color="auto"/>
            <w:bottom w:val="none" w:sz="0" w:space="0" w:color="auto"/>
            <w:right w:val="none" w:sz="0" w:space="0" w:color="auto"/>
          </w:divBdr>
          <w:divsChild>
            <w:div w:id="911962199">
              <w:marLeft w:val="0"/>
              <w:marRight w:val="0"/>
              <w:marTop w:val="0"/>
              <w:marBottom w:val="0"/>
              <w:divBdr>
                <w:top w:val="none" w:sz="0" w:space="0" w:color="auto"/>
                <w:left w:val="none" w:sz="0" w:space="0" w:color="auto"/>
                <w:bottom w:val="none" w:sz="0" w:space="0" w:color="auto"/>
                <w:right w:val="none" w:sz="0" w:space="0" w:color="auto"/>
              </w:divBdr>
              <w:divsChild>
                <w:div w:id="911962534">
                  <w:marLeft w:val="0"/>
                  <w:marRight w:val="0"/>
                  <w:marTop w:val="0"/>
                  <w:marBottom w:val="0"/>
                  <w:divBdr>
                    <w:top w:val="none" w:sz="0" w:space="0" w:color="auto"/>
                    <w:left w:val="none" w:sz="0" w:space="0" w:color="auto"/>
                    <w:bottom w:val="none" w:sz="0" w:space="0" w:color="auto"/>
                    <w:right w:val="none" w:sz="0" w:space="0" w:color="auto"/>
                  </w:divBdr>
                  <w:divsChild>
                    <w:div w:id="911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268">
      <w:marLeft w:val="0"/>
      <w:marRight w:val="0"/>
      <w:marTop w:val="0"/>
      <w:marBottom w:val="0"/>
      <w:divBdr>
        <w:top w:val="none" w:sz="0" w:space="0" w:color="auto"/>
        <w:left w:val="none" w:sz="0" w:space="0" w:color="auto"/>
        <w:bottom w:val="none" w:sz="0" w:space="0" w:color="auto"/>
        <w:right w:val="none" w:sz="0" w:space="0" w:color="auto"/>
      </w:divBdr>
      <w:divsChild>
        <w:div w:id="911962708">
          <w:marLeft w:val="0"/>
          <w:marRight w:val="0"/>
          <w:marTop w:val="0"/>
          <w:marBottom w:val="0"/>
          <w:divBdr>
            <w:top w:val="none" w:sz="0" w:space="0" w:color="auto"/>
            <w:left w:val="none" w:sz="0" w:space="0" w:color="auto"/>
            <w:bottom w:val="none" w:sz="0" w:space="0" w:color="auto"/>
            <w:right w:val="none" w:sz="0" w:space="0" w:color="auto"/>
          </w:divBdr>
          <w:divsChild>
            <w:div w:id="911962155">
              <w:marLeft w:val="0"/>
              <w:marRight w:val="0"/>
              <w:marTop w:val="0"/>
              <w:marBottom w:val="0"/>
              <w:divBdr>
                <w:top w:val="none" w:sz="0" w:space="0" w:color="auto"/>
                <w:left w:val="none" w:sz="0" w:space="0" w:color="auto"/>
                <w:bottom w:val="none" w:sz="0" w:space="0" w:color="auto"/>
                <w:right w:val="none" w:sz="0" w:space="0" w:color="auto"/>
              </w:divBdr>
              <w:divsChild>
                <w:div w:id="9119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76">
      <w:marLeft w:val="0"/>
      <w:marRight w:val="0"/>
      <w:marTop w:val="0"/>
      <w:marBottom w:val="0"/>
      <w:divBdr>
        <w:top w:val="none" w:sz="0" w:space="0" w:color="auto"/>
        <w:left w:val="none" w:sz="0" w:space="0" w:color="auto"/>
        <w:bottom w:val="none" w:sz="0" w:space="0" w:color="auto"/>
        <w:right w:val="none" w:sz="0" w:space="0" w:color="auto"/>
      </w:divBdr>
    </w:div>
    <w:div w:id="911962278">
      <w:marLeft w:val="0"/>
      <w:marRight w:val="0"/>
      <w:marTop w:val="0"/>
      <w:marBottom w:val="0"/>
      <w:divBdr>
        <w:top w:val="none" w:sz="0" w:space="0" w:color="auto"/>
        <w:left w:val="none" w:sz="0" w:space="0" w:color="auto"/>
        <w:bottom w:val="none" w:sz="0" w:space="0" w:color="auto"/>
        <w:right w:val="none" w:sz="0" w:space="0" w:color="auto"/>
      </w:divBdr>
      <w:divsChild>
        <w:div w:id="911962168">
          <w:marLeft w:val="547"/>
          <w:marRight w:val="0"/>
          <w:marTop w:val="0"/>
          <w:marBottom w:val="0"/>
          <w:divBdr>
            <w:top w:val="none" w:sz="0" w:space="0" w:color="auto"/>
            <w:left w:val="none" w:sz="0" w:space="0" w:color="auto"/>
            <w:bottom w:val="none" w:sz="0" w:space="0" w:color="auto"/>
            <w:right w:val="none" w:sz="0" w:space="0" w:color="auto"/>
          </w:divBdr>
        </w:div>
      </w:divsChild>
    </w:div>
    <w:div w:id="911962280">
      <w:marLeft w:val="0"/>
      <w:marRight w:val="0"/>
      <w:marTop w:val="0"/>
      <w:marBottom w:val="0"/>
      <w:divBdr>
        <w:top w:val="none" w:sz="0" w:space="0" w:color="auto"/>
        <w:left w:val="none" w:sz="0" w:space="0" w:color="auto"/>
        <w:bottom w:val="none" w:sz="0" w:space="0" w:color="auto"/>
        <w:right w:val="none" w:sz="0" w:space="0" w:color="auto"/>
      </w:divBdr>
    </w:div>
    <w:div w:id="911962282">
      <w:marLeft w:val="0"/>
      <w:marRight w:val="0"/>
      <w:marTop w:val="0"/>
      <w:marBottom w:val="0"/>
      <w:divBdr>
        <w:top w:val="none" w:sz="0" w:space="0" w:color="auto"/>
        <w:left w:val="none" w:sz="0" w:space="0" w:color="auto"/>
        <w:bottom w:val="none" w:sz="0" w:space="0" w:color="auto"/>
        <w:right w:val="none" w:sz="0" w:space="0" w:color="auto"/>
      </w:divBdr>
      <w:divsChild>
        <w:div w:id="911961837">
          <w:marLeft w:val="0"/>
          <w:marRight w:val="0"/>
          <w:marTop w:val="0"/>
          <w:marBottom w:val="0"/>
          <w:divBdr>
            <w:top w:val="none" w:sz="0" w:space="0" w:color="auto"/>
            <w:left w:val="none" w:sz="0" w:space="0" w:color="auto"/>
            <w:bottom w:val="none" w:sz="0" w:space="0" w:color="auto"/>
            <w:right w:val="none" w:sz="0" w:space="0" w:color="auto"/>
          </w:divBdr>
          <w:divsChild>
            <w:div w:id="911962785">
              <w:marLeft w:val="0"/>
              <w:marRight w:val="0"/>
              <w:marTop w:val="0"/>
              <w:marBottom w:val="0"/>
              <w:divBdr>
                <w:top w:val="none" w:sz="0" w:space="0" w:color="auto"/>
                <w:left w:val="none" w:sz="0" w:space="0" w:color="auto"/>
                <w:bottom w:val="none" w:sz="0" w:space="0" w:color="auto"/>
                <w:right w:val="none" w:sz="0" w:space="0" w:color="auto"/>
              </w:divBdr>
              <w:divsChild>
                <w:div w:id="9119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84">
      <w:marLeft w:val="0"/>
      <w:marRight w:val="0"/>
      <w:marTop w:val="0"/>
      <w:marBottom w:val="0"/>
      <w:divBdr>
        <w:top w:val="none" w:sz="0" w:space="0" w:color="auto"/>
        <w:left w:val="none" w:sz="0" w:space="0" w:color="auto"/>
        <w:bottom w:val="none" w:sz="0" w:space="0" w:color="auto"/>
        <w:right w:val="none" w:sz="0" w:space="0" w:color="auto"/>
      </w:divBdr>
      <w:divsChild>
        <w:div w:id="911962160">
          <w:marLeft w:val="0"/>
          <w:marRight w:val="0"/>
          <w:marTop w:val="0"/>
          <w:marBottom w:val="0"/>
          <w:divBdr>
            <w:top w:val="none" w:sz="0" w:space="0" w:color="auto"/>
            <w:left w:val="none" w:sz="0" w:space="0" w:color="auto"/>
            <w:bottom w:val="none" w:sz="0" w:space="0" w:color="auto"/>
            <w:right w:val="none" w:sz="0" w:space="0" w:color="auto"/>
          </w:divBdr>
          <w:divsChild>
            <w:div w:id="911962100">
              <w:marLeft w:val="0"/>
              <w:marRight w:val="0"/>
              <w:marTop w:val="0"/>
              <w:marBottom w:val="0"/>
              <w:divBdr>
                <w:top w:val="none" w:sz="0" w:space="0" w:color="auto"/>
                <w:left w:val="none" w:sz="0" w:space="0" w:color="auto"/>
                <w:bottom w:val="none" w:sz="0" w:space="0" w:color="auto"/>
                <w:right w:val="none" w:sz="0" w:space="0" w:color="auto"/>
              </w:divBdr>
              <w:divsChild>
                <w:div w:id="911962439">
                  <w:marLeft w:val="0"/>
                  <w:marRight w:val="0"/>
                  <w:marTop w:val="0"/>
                  <w:marBottom w:val="0"/>
                  <w:divBdr>
                    <w:top w:val="none" w:sz="0" w:space="0" w:color="auto"/>
                    <w:left w:val="none" w:sz="0" w:space="0" w:color="auto"/>
                    <w:bottom w:val="none" w:sz="0" w:space="0" w:color="auto"/>
                    <w:right w:val="none" w:sz="0" w:space="0" w:color="auto"/>
                  </w:divBdr>
                  <w:divsChild>
                    <w:div w:id="9119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287">
      <w:marLeft w:val="0"/>
      <w:marRight w:val="0"/>
      <w:marTop w:val="0"/>
      <w:marBottom w:val="0"/>
      <w:divBdr>
        <w:top w:val="none" w:sz="0" w:space="0" w:color="auto"/>
        <w:left w:val="none" w:sz="0" w:space="0" w:color="auto"/>
        <w:bottom w:val="none" w:sz="0" w:space="0" w:color="auto"/>
        <w:right w:val="none" w:sz="0" w:space="0" w:color="auto"/>
      </w:divBdr>
      <w:divsChild>
        <w:div w:id="911962911">
          <w:marLeft w:val="0"/>
          <w:marRight w:val="0"/>
          <w:marTop w:val="0"/>
          <w:marBottom w:val="0"/>
          <w:divBdr>
            <w:top w:val="none" w:sz="0" w:space="0" w:color="auto"/>
            <w:left w:val="none" w:sz="0" w:space="0" w:color="auto"/>
            <w:bottom w:val="none" w:sz="0" w:space="0" w:color="auto"/>
            <w:right w:val="none" w:sz="0" w:space="0" w:color="auto"/>
          </w:divBdr>
          <w:divsChild>
            <w:div w:id="911962817">
              <w:marLeft w:val="0"/>
              <w:marRight w:val="0"/>
              <w:marTop w:val="0"/>
              <w:marBottom w:val="0"/>
              <w:divBdr>
                <w:top w:val="none" w:sz="0" w:space="0" w:color="auto"/>
                <w:left w:val="none" w:sz="0" w:space="0" w:color="auto"/>
                <w:bottom w:val="none" w:sz="0" w:space="0" w:color="auto"/>
                <w:right w:val="none" w:sz="0" w:space="0" w:color="auto"/>
              </w:divBdr>
              <w:divsChild>
                <w:div w:id="9119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290">
      <w:marLeft w:val="0"/>
      <w:marRight w:val="0"/>
      <w:marTop w:val="0"/>
      <w:marBottom w:val="0"/>
      <w:divBdr>
        <w:top w:val="none" w:sz="0" w:space="0" w:color="auto"/>
        <w:left w:val="none" w:sz="0" w:space="0" w:color="auto"/>
        <w:bottom w:val="none" w:sz="0" w:space="0" w:color="auto"/>
        <w:right w:val="none" w:sz="0" w:space="0" w:color="auto"/>
      </w:divBdr>
      <w:divsChild>
        <w:div w:id="911962918">
          <w:marLeft w:val="0"/>
          <w:marRight w:val="0"/>
          <w:marTop w:val="0"/>
          <w:marBottom w:val="0"/>
          <w:divBdr>
            <w:top w:val="none" w:sz="0" w:space="0" w:color="auto"/>
            <w:left w:val="none" w:sz="0" w:space="0" w:color="auto"/>
            <w:bottom w:val="none" w:sz="0" w:space="0" w:color="auto"/>
            <w:right w:val="none" w:sz="0" w:space="0" w:color="auto"/>
          </w:divBdr>
          <w:divsChild>
            <w:div w:id="911962804">
              <w:marLeft w:val="0"/>
              <w:marRight w:val="0"/>
              <w:marTop w:val="0"/>
              <w:marBottom w:val="0"/>
              <w:divBdr>
                <w:top w:val="none" w:sz="0" w:space="0" w:color="auto"/>
                <w:left w:val="none" w:sz="0" w:space="0" w:color="auto"/>
                <w:bottom w:val="none" w:sz="0" w:space="0" w:color="auto"/>
                <w:right w:val="none" w:sz="0" w:space="0" w:color="auto"/>
              </w:divBdr>
              <w:divsChild>
                <w:div w:id="911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12">
      <w:marLeft w:val="0"/>
      <w:marRight w:val="0"/>
      <w:marTop w:val="0"/>
      <w:marBottom w:val="0"/>
      <w:divBdr>
        <w:top w:val="none" w:sz="0" w:space="0" w:color="auto"/>
        <w:left w:val="none" w:sz="0" w:space="0" w:color="auto"/>
        <w:bottom w:val="none" w:sz="0" w:space="0" w:color="auto"/>
        <w:right w:val="none" w:sz="0" w:space="0" w:color="auto"/>
      </w:divBdr>
      <w:divsChild>
        <w:div w:id="911962744">
          <w:marLeft w:val="0"/>
          <w:marRight w:val="0"/>
          <w:marTop w:val="0"/>
          <w:marBottom w:val="0"/>
          <w:divBdr>
            <w:top w:val="none" w:sz="0" w:space="0" w:color="auto"/>
            <w:left w:val="none" w:sz="0" w:space="0" w:color="auto"/>
            <w:bottom w:val="none" w:sz="0" w:space="0" w:color="auto"/>
            <w:right w:val="none" w:sz="0" w:space="0" w:color="auto"/>
          </w:divBdr>
          <w:divsChild>
            <w:div w:id="911962447">
              <w:marLeft w:val="0"/>
              <w:marRight w:val="0"/>
              <w:marTop w:val="0"/>
              <w:marBottom w:val="0"/>
              <w:divBdr>
                <w:top w:val="none" w:sz="0" w:space="0" w:color="auto"/>
                <w:left w:val="none" w:sz="0" w:space="0" w:color="auto"/>
                <w:bottom w:val="none" w:sz="0" w:space="0" w:color="auto"/>
                <w:right w:val="none" w:sz="0" w:space="0" w:color="auto"/>
              </w:divBdr>
              <w:divsChild>
                <w:div w:id="9119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15">
      <w:marLeft w:val="0"/>
      <w:marRight w:val="0"/>
      <w:marTop w:val="0"/>
      <w:marBottom w:val="0"/>
      <w:divBdr>
        <w:top w:val="none" w:sz="0" w:space="0" w:color="auto"/>
        <w:left w:val="none" w:sz="0" w:space="0" w:color="auto"/>
        <w:bottom w:val="none" w:sz="0" w:space="0" w:color="auto"/>
        <w:right w:val="none" w:sz="0" w:space="0" w:color="auto"/>
      </w:divBdr>
      <w:divsChild>
        <w:div w:id="911962510">
          <w:marLeft w:val="0"/>
          <w:marRight w:val="0"/>
          <w:marTop w:val="0"/>
          <w:marBottom w:val="0"/>
          <w:divBdr>
            <w:top w:val="none" w:sz="0" w:space="0" w:color="auto"/>
            <w:left w:val="none" w:sz="0" w:space="0" w:color="auto"/>
            <w:bottom w:val="none" w:sz="0" w:space="0" w:color="auto"/>
            <w:right w:val="none" w:sz="0" w:space="0" w:color="auto"/>
          </w:divBdr>
          <w:divsChild>
            <w:div w:id="911962599">
              <w:marLeft w:val="0"/>
              <w:marRight w:val="0"/>
              <w:marTop w:val="0"/>
              <w:marBottom w:val="0"/>
              <w:divBdr>
                <w:top w:val="none" w:sz="0" w:space="0" w:color="auto"/>
                <w:left w:val="none" w:sz="0" w:space="0" w:color="auto"/>
                <w:bottom w:val="none" w:sz="0" w:space="0" w:color="auto"/>
                <w:right w:val="none" w:sz="0" w:space="0" w:color="auto"/>
              </w:divBdr>
              <w:divsChild>
                <w:div w:id="9119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27">
      <w:marLeft w:val="0"/>
      <w:marRight w:val="0"/>
      <w:marTop w:val="0"/>
      <w:marBottom w:val="0"/>
      <w:divBdr>
        <w:top w:val="none" w:sz="0" w:space="0" w:color="auto"/>
        <w:left w:val="none" w:sz="0" w:space="0" w:color="auto"/>
        <w:bottom w:val="none" w:sz="0" w:space="0" w:color="auto"/>
        <w:right w:val="none" w:sz="0" w:space="0" w:color="auto"/>
      </w:divBdr>
      <w:divsChild>
        <w:div w:id="911961937">
          <w:marLeft w:val="0"/>
          <w:marRight w:val="0"/>
          <w:marTop w:val="0"/>
          <w:marBottom w:val="0"/>
          <w:divBdr>
            <w:top w:val="none" w:sz="0" w:space="0" w:color="auto"/>
            <w:left w:val="none" w:sz="0" w:space="0" w:color="auto"/>
            <w:bottom w:val="none" w:sz="0" w:space="0" w:color="auto"/>
            <w:right w:val="none" w:sz="0" w:space="0" w:color="auto"/>
          </w:divBdr>
          <w:divsChild>
            <w:div w:id="911962437">
              <w:marLeft w:val="0"/>
              <w:marRight w:val="0"/>
              <w:marTop w:val="0"/>
              <w:marBottom w:val="0"/>
              <w:divBdr>
                <w:top w:val="none" w:sz="0" w:space="0" w:color="auto"/>
                <w:left w:val="none" w:sz="0" w:space="0" w:color="auto"/>
                <w:bottom w:val="none" w:sz="0" w:space="0" w:color="auto"/>
                <w:right w:val="none" w:sz="0" w:space="0" w:color="auto"/>
              </w:divBdr>
              <w:divsChild>
                <w:div w:id="9119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31">
      <w:marLeft w:val="0"/>
      <w:marRight w:val="0"/>
      <w:marTop w:val="0"/>
      <w:marBottom w:val="0"/>
      <w:divBdr>
        <w:top w:val="none" w:sz="0" w:space="0" w:color="auto"/>
        <w:left w:val="none" w:sz="0" w:space="0" w:color="auto"/>
        <w:bottom w:val="none" w:sz="0" w:space="0" w:color="auto"/>
        <w:right w:val="none" w:sz="0" w:space="0" w:color="auto"/>
      </w:divBdr>
      <w:divsChild>
        <w:div w:id="911962139">
          <w:marLeft w:val="0"/>
          <w:marRight w:val="0"/>
          <w:marTop w:val="0"/>
          <w:marBottom w:val="0"/>
          <w:divBdr>
            <w:top w:val="none" w:sz="0" w:space="0" w:color="auto"/>
            <w:left w:val="none" w:sz="0" w:space="0" w:color="auto"/>
            <w:bottom w:val="none" w:sz="0" w:space="0" w:color="auto"/>
            <w:right w:val="none" w:sz="0" w:space="0" w:color="auto"/>
          </w:divBdr>
          <w:divsChild>
            <w:div w:id="911961913">
              <w:marLeft w:val="0"/>
              <w:marRight w:val="0"/>
              <w:marTop w:val="0"/>
              <w:marBottom w:val="0"/>
              <w:divBdr>
                <w:top w:val="none" w:sz="0" w:space="0" w:color="auto"/>
                <w:left w:val="none" w:sz="0" w:space="0" w:color="auto"/>
                <w:bottom w:val="none" w:sz="0" w:space="0" w:color="auto"/>
                <w:right w:val="none" w:sz="0" w:space="0" w:color="auto"/>
              </w:divBdr>
              <w:divsChild>
                <w:div w:id="9119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32">
      <w:marLeft w:val="0"/>
      <w:marRight w:val="0"/>
      <w:marTop w:val="0"/>
      <w:marBottom w:val="0"/>
      <w:divBdr>
        <w:top w:val="none" w:sz="0" w:space="0" w:color="auto"/>
        <w:left w:val="none" w:sz="0" w:space="0" w:color="auto"/>
        <w:bottom w:val="none" w:sz="0" w:space="0" w:color="auto"/>
        <w:right w:val="none" w:sz="0" w:space="0" w:color="auto"/>
      </w:divBdr>
      <w:divsChild>
        <w:div w:id="911961610">
          <w:marLeft w:val="0"/>
          <w:marRight w:val="0"/>
          <w:marTop w:val="0"/>
          <w:marBottom w:val="0"/>
          <w:divBdr>
            <w:top w:val="none" w:sz="0" w:space="0" w:color="auto"/>
            <w:left w:val="none" w:sz="0" w:space="0" w:color="auto"/>
            <w:bottom w:val="none" w:sz="0" w:space="0" w:color="auto"/>
            <w:right w:val="none" w:sz="0" w:space="0" w:color="auto"/>
          </w:divBdr>
          <w:divsChild>
            <w:div w:id="911962617">
              <w:marLeft w:val="0"/>
              <w:marRight w:val="0"/>
              <w:marTop w:val="0"/>
              <w:marBottom w:val="0"/>
              <w:divBdr>
                <w:top w:val="none" w:sz="0" w:space="0" w:color="auto"/>
                <w:left w:val="none" w:sz="0" w:space="0" w:color="auto"/>
                <w:bottom w:val="none" w:sz="0" w:space="0" w:color="auto"/>
                <w:right w:val="none" w:sz="0" w:space="0" w:color="auto"/>
              </w:divBdr>
              <w:divsChild>
                <w:div w:id="9119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36">
      <w:marLeft w:val="0"/>
      <w:marRight w:val="0"/>
      <w:marTop w:val="0"/>
      <w:marBottom w:val="0"/>
      <w:divBdr>
        <w:top w:val="none" w:sz="0" w:space="0" w:color="auto"/>
        <w:left w:val="none" w:sz="0" w:space="0" w:color="auto"/>
        <w:bottom w:val="none" w:sz="0" w:space="0" w:color="auto"/>
        <w:right w:val="none" w:sz="0" w:space="0" w:color="auto"/>
      </w:divBdr>
      <w:divsChild>
        <w:div w:id="911962490">
          <w:marLeft w:val="0"/>
          <w:marRight w:val="0"/>
          <w:marTop w:val="0"/>
          <w:marBottom w:val="0"/>
          <w:divBdr>
            <w:top w:val="none" w:sz="0" w:space="0" w:color="auto"/>
            <w:left w:val="none" w:sz="0" w:space="0" w:color="auto"/>
            <w:bottom w:val="none" w:sz="0" w:space="0" w:color="auto"/>
            <w:right w:val="none" w:sz="0" w:space="0" w:color="auto"/>
          </w:divBdr>
          <w:divsChild>
            <w:div w:id="911961706">
              <w:marLeft w:val="0"/>
              <w:marRight w:val="0"/>
              <w:marTop w:val="0"/>
              <w:marBottom w:val="0"/>
              <w:divBdr>
                <w:top w:val="none" w:sz="0" w:space="0" w:color="auto"/>
                <w:left w:val="none" w:sz="0" w:space="0" w:color="auto"/>
                <w:bottom w:val="none" w:sz="0" w:space="0" w:color="auto"/>
                <w:right w:val="none" w:sz="0" w:space="0" w:color="auto"/>
              </w:divBdr>
              <w:divsChild>
                <w:div w:id="9119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43">
      <w:marLeft w:val="0"/>
      <w:marRight w:val="0"/>
      <w:marTop w:val="0"/>
      <w:marBottom w:val="0"/>
      <w:divBdr>
        <w:top w:val="none" w:sz="0" w:space="0" w:color="auto"/>
        <w:left w:val="none" w:sz="0" w:space="0" w:color="auto"/>
        <w:bottom w:val="none" w:sz="0" w:space="0" w:color="auto"/>
        <w:right w:val="none" w:sz="0" w:space="0" w:color="auto"/>
      </w:divBdr>
      <w:divsChild>
        <w:div w:id="911961951">
          <w:marLeft w:val="0"/>
          <w:marRight w:val="0"/>
          <w:marTop w:val="0"/>
          <w:marBottom w:val="0"/>
          <w:divBdr>
            <w:top w:val="none" w:sz="0" w:space="0" w:color="auto"/>
            <w:left w:val="none" w:sz="0" w:space="0" w:color="auto"/>
            <w:bottom w:val="none" w:sz="0" w:space="0" w:color="auto"/>
            <w:right w:val="none" w:sz="0" w:space="0" w:color="auto"/>
          </w:divBdr>
          <w:divsChild>
            <w:div w:id="911961847">
              <w:marLeft w:val="0"/>
              <w:marRight w:val="0"/>
              <w:marTop w:val="0"/>
              <w:marBottom w:val="0"/>
              <w:divBdr>
                <w:top w:val="none" w:sz="0" w:space="0" w:color="auto"/>
                <w:left w:val="none" w:sz="0" w:space="0" w:color="auto"/>
                <w:bottom w:val="none" w:sz="0" w:space="0" w:color="auto"/>
                <w:right w:val="none" w:sz="0" w:space="0" w:color="auto"/>
              </w:divBdr>
              <w:divsChild>
                <w:div w:id="911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44">
      <w:marLeft w:val="0"/>
      <w:marRight w:val="0"/>
      <w:marTop w:val="0"/>
      <w:marBottom w:val="0"/>
      <w:divBdr>
        <w:top w:val="none" w:sz="0" w:space="0" w:color="auto"/>
        <w:left w:val="none" w:sz="0" w:space="0" w:color="auto"/>
        <w:bottom w:val="none" w:sz="0" w:space="0" w:color="auto"/>
        <w:right w:val="none" w:sz="0" w:space="0" w:color="auto"/>
      </w:divBdr>
      <w:divsChild>
        <w:div w:id="911961915">
          <w:marLeft w:val="0"/>
          <w:marRight w:val="0"/>
          <w:marTop w:val="0"/>
          <w:marBottom w:val="0"/>
          <w:divBdr>
            <w:top w:val="none" w:sz="0" w:space="0" w:color="auto"/>
            <w:left w:val="none" w:sz="0" w:space="0" w:color="auto"/>
            <w:bottom w:val="none" w:sz="0" w:space="0" w:color="auto"/>
            <w:right w:val="none" w:sz="0" w:space="0" w:color="auto"/>
          </w:divBdr>
          <w:divsChild>
            <w:div w:id="911962212">
              <w:marLeft w:val="0"/>
              <w:marRight w:val="0"/>
              <w:marTop w:val="0"/>
              <w:marBottom w:val="0"/>
              <w:divBdr>
                <w:top w:val="none" w:sz="0" w:space="0" w:color="auto"/>
                <w:left w:val="none" w:sz="0" w:space="0" w:color="auto"/>
                <w:bottom w:val="none" w:sz="0" w:space="0" w:color="auto"/>
                <w:right w:val="none" w:sz="0" w:space="0" w:color="auto"/>
              </w:divBdr>
              <w:divsChild>
                <w:div w:id="9119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46">
      <w:marLeft w:val="0"/>
      <w:marRight w:val="0"/>
      <w:marTop w:val="0"/>
      <w:marBottom w:val="0"/>
      <w:divBdr>
        <w:top w:val="none" w:sz="0" w:space="0" w:color="auto"/>
        <w:left w:val="none" w:sz="0" w:space="0" w:color="auto"/>
        <w:bottom w:val="none" w:sz="0" w:space="0" w:color="auto"/>
        <w:right w:val="none" w:sz="0" w:space="0" w:color="auto"/>
      </w:divBdr>
      <w:divsChild>
        <w:div w:id="911962425">
          <w:marLeft w:val="0"/>
          <w:marRight w:val="0"/>
          <w:marTop w:val="0"/>
          <w:marBottom w:val="0"/>
          <w:divBdr>
            <w:top w:val="none" w:sz="0" w:space="0" w:color="auto"/>
            <w:left w:val="none" w:sz="0" w:space="0" w:color="auto"/>
            <w:bottom w:val="none" w:sz="0" w:space="0" w:color="auto"/>
            <w:right w:val="none" w:sz="0" w:space="0" w:color="auto"/>
          </w:divBdr>
          <w:divsChild>
            <w:div w:id="911962128">
              <w:marLeft w:val="0"/>
              <w:marRight w:val="0"/>
              <w:marTop w:val="0"/>
              <w:marBottom w:val="0"/>
              <w:divBdr>
                <w:top w:val="none" w:sz="0" w:space="0" w:color="auto"/>
                <w:left w:val="none" w:sz="0" w:space="0" w:color="auto"/>
                <w:bottom w:val="none" w:sz="0" w:space="0" w:color="auto"/>
                <w:right w:val="none" w:sz="0" w:space="0" w:color="auto"/>
              </w:divBdr>
              <w:divsChild>
                <w:div w:id="911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47">
      <w:marLeft w:val="0"/>
      <w:marRight w:val="0"/>
      <w:marTop w:val="0"/>
      <w:marBottom w:val="0"/>
      <w:divBdr>
        <w:top w:val="none" w:sz="0" w:space="0" w:color="auto"/>
        <w:left w:val="none" w:sz="0" w:space="0" w:color="auto"/>
        <w:bottom w:val="none" w:sz="0" w:space="0" w:color="auto"/>
        <w:right w:val="none" w:sz="0" w:space="0" w:color="auto"/>
      </w:divBdr>
    </w:div>
    <w:div w:id="911962350">
      <w:marLeft w:val="0"/>
      <w:marRight w:val="0"/>
      <w:marTop w:val="0"/>
      <w:marBottom w:val="0"/>
      <w:divBdr>
        <w:top w:val="none" w:sz="0" w:space="0" w:color="auto"/>
        <w:left w:val="none" w:sz="0" w:space="0" w:color="auto"/>
        <w:bottom w:val="none" w:sz="0" w:space="0" w:color="auto"/>
        <w:right w:val="none" w:sz="0" w:space="0" w:color="auto"/>
      </w:divBdr>
      <w:divsChild>
        <w:div w:id="911961820">
          <w:marLeft w:val="0"/>
          <w:marRight w:val="0"/>
          <w:marTop w:val="0"/>
          <w:marBottom w:val="0"/>
          <w:divBdr>
            <w:top w:val="none" w:sz="0" w:space="0" w:color="auto"/>
            <w:left w:val="none" w:sz="0" w:space="0" w:color="auto"/>
            <w:bottom w:val="none" w:sz="0" w:space="0" w:color="auto"/>
            <w:right w:val="none" w:sz="0" w:space="0" w:color="auto"/>
          </w:divBdr>
          <w:divsChild>
            <w:div w:id="911961818">
              <w:marLeft w:val="0"/>
              <w:marRight w:val="0"/>
              <w:marTop w:val="0"/>
              <w:marBottom w:val="0"/>
              <w:divBdr>
                <w:top w:val="none" w:sz="0" w:space="0" w:color="auto"/>
                <w:left w:val="none" w:sz="0" w:space="0" w:color="auto"/>
                <w:bottom w:val="none" w:sz="0" w:space="0" w:color="auto"/>
                <w:right w:val="none" w:sz="0" w:space="0" w:color="auto"/>
              </w:divBdr>
              <w:divsChild>
                <w:div w:id="911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55">
      <w:marLeft w:val="0"/>
      <w:marRight w:val="0"/>
      <w:marTop w:val="0"/>
      <w:marBottom w:val="0"/>
      <w:divBdr>
        <w:top w:val="none" w:sz="0" w:space="0" w:color="auto"/>
        <w:left w:val="none" w:sz="0" w:space="0" w:color="auto"/>
        <w:bottom w:val="none" w:sz="0" w:space="0" w:color="auto"/>
        <w:right w:val="none" w:sz="0" w:space="0" w:color="auto"/>
      </w:divBdr>
    </w:div>
    <w:div w:id="911962356">
      <w:marLeft w:val="0"/>
      <w:marRight w:val="0"/>
      <w:marTop w:val="0"/>
      <w:marBottom w:val="0"/>
      <w:divBdr>
        <w:top w:val="none" w:sz="0" w:space="0" w:color="auto"/>
        <w:left w:val="none" w:sz="0" w:space="0" w:color="auto"/>
        <w:bottom w:val="none" w:sz="0" w:space="0" w:color="auto"/>
        <w:right w:val="none" w:sz="0" w:space="0" w:color="auto"/>
      </w:divBdr>
      <w:divsChild>
        <w:div w:id="911962477">
          <w:marLeft w:val="0"/>
          <w:marRight w:val="0"/>
          <w:marTop w:val="0"/>
          <w:marBottom w:val="0"/>
          <w:divBdr>
            <w:top w:val="none" w:sz="0" w:space="0" w:color="auto"/>
            <w:left w:val="none" w:sz="0" w:space="0" w:color="auto"/>
            <w:bottom w:val="none" w:sz="0" w:space="0" w:color="auto"/>
            <w:right w:val="none" w:sz="0" w:space="0" w:color="auto"/>
          </w:divBdr>
          <w:divsChild>
            <w:div w:id="911962285">
              <w:marLeft w:val="0"/>
              <w:marRight w:val="0"/>
              <w:marTop w:val="0"/>
              <w:marBottom w:val="0"/>
              <w:divBdr>
                <w:top w:val="none" w:sz="0" w:space="0" w:color="auto"/>
                <w:left w:val="none" w:sz="0" w:space="0" w:color="auto"/>
                <w:bottom w:val="none" w:sz="0" w:space="0" w:color="auto"/>
                <w:right w:val="none" w:sz="0" w:space="0" w:color="auto"/>
              </w:divBdr>
              <w:divsChild>
                <w:div w:id="9119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62">
      <w:marLeft w:val="0"/>
      <w:marRight w:val="0"/>
      <w:marTop w:val="0"/>
      <w:marBottom w:val="0"/>
      <w:divBdr>
        <w:top w:val="none" w:sz="0" w:space="0" w:color="auto"/>
        <w:left w:val="none" w:sz="0" w:space="0" w:color="auto"/>
        <w:bottom w:val="none" w:sz="0" w:space="0" w:color="auto"/>
        <w:right w:val="none" w:sz="0" w:space="0" w:color="auto"/>
      </w:divBdr>
      <w:divsChild>
        <w:div w:id="911962864">
          <w:marLeft w:val="0"/>
          <w:marRight w:val="0"/>
          <w:marTop w:val="0"/>
          <w:marBottom w:val="0"/>
          <w:divBdr>
            <w:top w:val="none" w:sz="0" w:space="0" w:color="auto"/>
            <w:left w:val="none" w:sz="0" w:space="0" w:color="auto"/>
            <w:bottom w:val="none" w:sz="0" w:space="0" w:color="auto"/>
            <w:right w:val="none" w:sz="0" w:space="0" w:color="auto"/>
          </w:divBdr>
          <w:divsChild>
            <w:div w:id="911961839">
              <w:marLeft w:val="0"/>
              <w:marRight w:val="0"/>
              <w:marTop w:val="0"/>
              <w:marBottom w:val="0"/>
              <w:divBdr>
                <w:top w:val="none" w:sz="0" w:space="0" w:color="auto"/>
                <w:left w:val="none" w:sz="0" w:space="0" w:color="auto"/>
                <w:bottom w:val="none" w:sz="0" w:space="0" w:color="auto"/>
                <w:right w:val="none" w:sz="0" w:space="0" w:color="auto"/>
              </w:divBdr>
              <w:divsChild>
                <w:div w:id="9119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69">
      <w:marLeft w:val="0"/>
      <w:marRight w:val="0"/>
      <w:marTop w:val="0"/>
      <w:marBottom w:val="0"/>
      <w:divBdr>
        <w:top w:val="none" w:sz="0" w:space="0" w:color="auto"/>
        <w:left w:val="none" w:sz="0" w:space="0" w:color="auto"/>
        <w:bottom w:val="none" w:sz="0" w:space="0" w:color="auto"/>
        <w:right w:val="none" w:sz="0" w:space="0" w:color="auto"/>
      </w:divBdr>
      <w:divsChild>
        <w:div w:id="911962444">
          <w:marLeft w:val="0"/>
          <w:marRight w:val="0"/>
          <w:marTop w:val="0"/>
          <w:marBottom w:val="0"/>
          <w:divBdr>
            <w:top w:val="none" w:sz="0" w:space="0" w:color="auto"/>
            <w:left w:val="none" w:sz="0" w:space="0" w:color="auto"/>
            <w:bottom w:val="none" w:sz="0" w:space="0" w:color="auto"/>
            <w:right w:val="none" w:sz="0" w:space="0" w:color="auto"/>
          </w:divBdr>
          <w:divsChild>
            <w:div w:id="911961947">
              <w:marLeft w:val="0"/>
              <w:marRight w:val="0"/>
              <w:marTop w:val="0"/>
              <w:marBottom w:val="0"/>
              <w:divBdr>
                <w:top w:val="none" w:sz="0" w:space="0" w:color="auto"/>
                <w:left w:val="none" w:sz="0" w:space="0" w:color="auto"/>
                <w:bottom w:val="none" w:sz="0" w:space="0" w:color="auto"/>
                <w:right w:val="none" w:sz="0" w:space="0" w:color="auto"/>
              </w:divBdr>
              <w:divsChild>
                <w:div w:id="9119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72">
      <w:marLeft w:val="0"/>
      <w:marRight w:val="0"/>
      <w:marTop w:val="0"/>
      <w:marBottom w:val="0"/>
      <w:divBdr>
        <w:top w:val="none" w:sz="0" w:space="0" w:color="auto"/>
        <w:left w:val="none" w:sz="0" w:space="0" w:color="auto"/>
        <w:bottom w:val="none" w:sz="0" w:space="0" w:color="auto"/>
        <w:right w:val="none" w:sz="0" w:space="0" w:color="auto"/>
      </w:divBdr>
      <w:divsChild>
        <w:div w:id="911961694">
          <w:marLeft w:val="0"/>
          <w:marRight w:val="0"/>
          <w:marTop w:val="0"/>
          <w:marBottom w:val="0"/>
          <w:divBdr>
            <w:top w:val="none" w:sz="0" w:space="0" w:color="auto"/>
            <w:left w:val="none" w:sz="0" w:space="0" w:color="auto"/>
            <w:bottom w:val="none" w:sz="0" w:space="0" w:color="auto"/>
            <w:right w:val="none" w:sz="0" w:space="0" w:color="auto"/>
          </w:divBdr>
          <w:divsChild>
            <w:div w:id="911962364">
              <w:marLeft w:val="0"/>
              <w:marRight w:val="0"/>
              <w:marTop w:val="0"/>
              <w:marBottom w:val="0"/>
              <w:divBdr>
                <w:top w:val="none" w:sz="0" w:space="0" w:color="auto"/>
                <w:left w:val="none" w:sz="0" w:space="0" w:color="auto"/>
                <w:bottom w:val="none" w:sz="0" w:space="0" w:color="auto"/>
                <w:right w:val="none" w:sz="0" w:space="0" w:color="auto"/>
              </w:divBdr>
              <w:divsChild>
                <w:div w:id="9119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79">
      <w:marLeft w:val="0"/>
      <w:marRight w:val="0"/>
      <w:marTop w:val="0"/>
      <w:marBottom w:val="0"/>
      <w:divBdr>
        <w:top w:val="none" w:sz="0" w:space="0" w:color="auto"/>
        <w:left w:val="none" w:sz="0" w:space="0" w:color="auto"/>
        <w:bottom w:val="none" w:sz="0" w:space="0" w:color="auto"/>
        <w:right w:val="none" w:sz="0" w:space="0" w:color="auto"/>
      </w:divBdr>
      <w:divsChild>
        <w:div w:id="911962892">
          <w:marLeft w:val="0"/>
          <w:marRight w:val="0"/>
          <w:marTop w:val="0"/>
          <w:marBottom w:val="0"/>
          <w:divBdr>
            <w:top w:val="none" w:sz="0" w:space="0" w:color="auto"/>
            <w:left w:val="none" w:sz="0" w:space="0" w:color="auto"/>
            <w:bottom w:val="none" w:sz="0" w:space="0" w:color="auto"/>
            <w:right w:val="none" w:sz="0" w:space="0" w:color="auto"/>
          </w:divBdr>
          <w:divsChild>
            <w:div w:id="911962392">
              <w:marLeft w:val="0"/>
              <w:marRight w:val="0"/>
              <w:marTop w:val="0"/>
              <w:marBottom w:val="0"/>
              <w:divBdr>
                <w:top w:val="none" w:sz="0" w:space="0" w:color="auto"/>
                <w:left w:val="none" w:sz="0" w:space="0" w:color="auto"/>
                <w:bottom w:val="none" w:sz="0" w:space="0" w:color="auto"/>
                <w:right w:val="none" w:sz="0" w:space="0" w:color="auto"/>
              </w:divBdr>
              <w:divsChild>
                <w:div w:id="911962714">
                  <w:marLeft w:val="0"/>
                  <w:marRight w:val="0"/>
                  <w:marTop w:val="0"/>
                  <w:marBottom w:val="0"/>
                  <w:divBdr>
                    <w:top w:val="none" w:sz="0" w:space="0" w:color="auto"/>
                    <w:left w:val="none" w:sz="0" w:space="0" w:color="auto"/>
                    <w:bottom w:val="none" w:sz="0" w:space="0" w:color="auto"/>
                    <w:right w:val="none" w:sz="0" w:space="0" w:color="auto"/>
                  </w:divBdr>
                  <w:divsChild>
                    <w:div w:id="9119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382">
      <w:marLeft w:val="0"/>
      <w:marRight w:val="0"/>
      <w:marTop w:val="0"/>
      <w:marBottom w:val="0"/>
      <w:divBdr>
        <w:top w:val="none" w:sz="0" w:space="0" w:color="auto"/>
        <w:left w:val="none" w:sz="0" w:space="0" w:color="auto"/>
        <w:bottom w:val="none" w:sz="0" w:space="0" w:color="auto"/>
        <w:right w:val="none" w:sz="0" w:space="0" w:color="auto"/>
      </w:divBdr>
      <w:divsChild>
        <w:div w:id="911961634">
          <w:marLeft w:val="0"/>
          <w:marRight w:val="0"/>
          <w:marTop w:val="0"/>
          <w:marBottom w:val="0"/>
          <w:divBdr>
            <w:top w:val="none" w:sz="0" w:space="0" w:color="auto"/>
            <w:left w:val="none" w:sz="0" w:space="0" w:color="auto"/>
            <w:bottom w:val="none" w:sz="0" w:space="0" w:color="auto"/>
            <w:right w:val="none" w:sz="0" w:space="0" w:color="auto"/>
          </w:divBdr>
          <w:divsChild>
            <w:div w:id="911962217">
              <w:marLeft w:val="0"/>
              <w:marRight w:val="0"/>
              <w:marTop w:val="0"/>
              <w:marBottom w:val="0"/>
              <w:divBdr>
                <w:top w:val="none" w:sz="0" w:space="0" w:color="auto"/>
                <w:left w:val="none" w:sz="0" w:space="0" w:color="auto"/>
                <w:bottom w:val="none" w:sz="0" w:space="0" w:color="auto"/>
                <w:right w:val="none" w:sz="0" w:space="0" w:color="auto"/>
              </w:divBdr>
              <w:divsChild>
                <w:div w:id="9119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85">
      <w:marLeft w:val="0"/>
      <w:marRight w:val="0"/>
      <w:marTop w:val="0"/>
      <w:marBottom w:val="0"/>
      <w:divBdr>
        <w:top w:val="none" w:sz="0" w:space="0" w:color="auto"/>
        <w:left w:val="none" w:sz="0" w:space="0" w:color="auto"/>
        <w:bottom w:val="none" w:sz="0" w:space="0" w:color="auto"/>
        <w:right w:val="none" w:sz="0" w:space="0" w:color="auto"/>
      </w:divBdr>
      <w:divsChild>
        <w:div w:id="911962751">
          <w:marLeft w:val="0"/>
          <w:marRight w:val="0"/>
          <w:marTop w:val="0"/>
          <w:marBottom w:val="0"/>
          <w:divBdr>
            <w:top w:val="none" w:sz="0" w:space="0" w:color="auto"/>
            <w:left w:val="none" w:sz="0" w:space="0" w:color="auto"/>
            <w:bottom w:val="none" w:sz="0" w:space="0" w:color="auto"/>
            <w:right w:val="none" w:sz="0" w:space="0" w:color="auto"/>
          </w:divBdr>
          <w:divsChild>
            <w:div w:id="911962917">
              <w:marLeft w:val="0"/>
              <w:marRight w:val="0"/>
              <w:marTop w:val="0"/>
              <w:marBottom w:val="0"/>
              <w:divBdr>
                <w:top w:val="none" w:sz="0" w:space="0" w:color="auto"/>
                <w:left w:val="none" w:sz="0" w:space="0" w:color="auto"/>
                <w:bottom w:val="none" w:sz="0" w:space="0" w:color="auto"/>
                <w:right w:val="none" w:sz="0" w:space="0" w:color="auto"/>
              </w:divBdr>
              <w:divsChild>
                <w:div w:id="9119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390">
      <w:marLeft w:val="0"/>
      <w:marRight w:val="0"/>
      <w:marTop w:val="0"/>
      <w:marBottom w:val="0"/>
      <w:divBdr>
        <w:top w:val="none" w:sz="0" w:space="0" w:color="auto"/>
        <w:left w:val="none" w:sz="0" w:space="0" w:color="auto"/>
        <w:bottom w:val="none" w:sz="0" w:space="0" w:color="auto"/>
        <w:right w:val="none" w:sz="0" w:space="0" w:color="auto"/>
      </w:divBdr>
    </w:div>
    <w:div w:id="911962400">
      <w:marLeft w:val="0"/>
      <w:marRight w:val="0"/>
      <w:marTop w:val="0"/>
      <w:marBottom w:val="0"/>
      <w:divBdr>
        <w:top w:val="none" w:sz="0" w:space="0" w:color="auto"/>
        <w:left w:val="none" w:sz="0" w:space="0" w:color="auto"/>
        <w:bottom w:val="none" w:sz="0" w:space="0" w:color="auto"/>
        <w:right w:val="none" w:sz="0" w:space="0" w:color="auto"/>
      </w:divBdr>
      <w:divsChild>
        <w:div w:id="911962045">
          <w:marLeft w:val="0"/>
          <w:marRight w:val="0"/>
          <w:marTop w:val="0"/>
          <w:marBottom w:val="0"/>
          <w:divBdr>
            <w:top w:val="none" w:sz="0" w:space="0" w:color="auto"/>
            <w:left w:val="none" w:sz="0" w:space="0" w:color="auto"/>
            <w:bottom w:val="none" w:sz="0" w:space="0" w:color="auto"/>
            <w:right w:val="none" w:sz="0" w:space="0" w:color="auto"/>
          </w:divBdr>
          <w:divsChild>
            <w:div w:id="911962842">
              <w:marLeft w:val="0"/>
              <w:marRight w:val="0"/>
              <w:marTop w:val="0"/>
              <w:marBottom w:val="0"/>
              <w:divBdr>
                <w:top w:val="none" w:sz="0" w:space="0" w:color="auto"/>
                <w:left w:val="none" w:sz="0" w:space="0" w:color="auto"/>
                <w:bottom w:val="none" w:sz="0" w:space="0" w:color="auto"/>
                <w:right w:val="none" w:sz="0" w:space="0" w:color="auto"/>
              </w:divBdr>
              <w:divsChild>
                <w:div w:id="9119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05">
      <w:marLeft w:val="0"/>
      <w:marRight w:val="0"/>
      <w:marTop w:val="0"/>
      <w:marBottom w:val="0"/>
      <w:divBdr>
        <w:top w:val="none" w:sz="0" w:space="0" w:color="auto"/>
        <w:left w:val="none" w:sz="0" w:space="0" w:color="auto"/>
        <w:bottom w:val="none" w:sz="0" w:space="0" w:color="auto"/>
        <w:right w:val="none" w:sz="0" w:space="0" w:color="auto"/>
      </w:divBdr>
      <w:divsChild>
        <w:div w:id="911962543">
          <w:marLeft w:val="0"/>
          <w:marRight w:val="0"/>
          <w:marTop w:val="0"/>
          <w:marBottom w:val="0"/>
          <w:divBdr>
            <w:top w:val="none" w:sz="0" w:space="0" w:color="auto"/>
            <w:left w:val="none" w:sz="0" w:space="0" w:color="auto"/>
            <w:bottom w:val="none" w:sz="0" w:space="0" w:color="auto"/>
            <w:right w:val="none" w:sz="0" w:space="0" w:color="auto"/>
          </w:divBdr>
          <w:divsChild>
            <w:div w:id="911962145">
              <w:marLeft w:val="0"/>
              <w:marRight w:val="0"/>
              <w:marTop w:val="0"/>
              <w:marBottom w:val="0"/>
              <w:divBdr>
                <w:top w:val="none" w:sz="0" w:space="0" w:color="auto"/>
                <w:left w:val="none" w:sz="0" w:space="0" w:color="auto"/>
                <w:bottom w:val="none" w:sz="0" w:space="0" w:color="auto"/>
                <w:right w:val="none" w:sz="0" w:space="0" w:color="auto"/>
              </w:divBdr>
              <w:divsChild>
                <w:div w:id="9119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10">
      <w:marLeft w:val="0"/>
      <w:marRight w:val="0"/>
      <w:marTop w:val="0"/>
      <w:marBottom w:val="0"/>
      <w:divBdr>
        <w:top w:val="none" w:sz="0" w:space="0" w:color="auto"/>
        <w:left w:val="none" w:sz="0" w:space="0" w:color="auto"/>
        <w:bottom w:val="none" w:sz="0" w:space="0" w:color="auto"/>
        <w:right w:val="none" w:sz="0" w:space="0" w:color="auto"/>
      </w:divBdr>
      <w:divsChild>
        <w:div w:id="911962062">
          <w:marLeft w:val="0"/>
          <w:marRight w:val="0"/>
          <w:marTop w:val="0"/>
          <w:marBottom w:val="0"/>
          <w:divBdr>
            <w:top w:val="none" w:sz="0" w:space="0" w:color="auto"/>
            <w:left w:val="none" w:sz="0" w:space="0" w:color="auto"/>
            <w:bottom w:val="none" w:sz="0" w:space="0" w:color="auto"/>
            <w:right w:val="none" w:sz="0" w:space="0" w:color="auto"/>
          </w:divBdr>
          <w:divsChild>
            <w:div w:id="911962314">
              <w:marLeft w:val="0"/>
              <w:marRight w:val="0"/>
              <w:marTop w:val="0"/>
              <w:marBottom w:val="0"/>
              <w:divBdr>
                <w:top w:val="none" w:sz="0" w:space="0" w:color="auto"/>
                <w:left w:val="none" w:sz="0" w:space="0" w:color="auto"/>
                <w:bottom w:val="none" w:sz="0" w:space="0" w:color="auto"/>
                <w:right w:val="none" w:sz="0" w:space="0" w:color="auto"/>
              </w:divBdr>
              <w:divsChild>
                <w:div w:id="9119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19">
      <w:marLeft w:val="0"/>
      <w:marRight w:val="0"/>
      <w:marTop w:val="0"/>
      <w:marBottom w:val="0"/>
      <w:divBdr>
        <w:top w:val="none" w:sz="0" w:space="0" w:color="auto"/>
        <w:left w:val="none" w:sz="0" w:space="0" w:color="auto"/>
        <w:bottom w:val="none" w:sz="0" w:space="0" w:color="auto"/>
        <w:right w:val="none" w:sz="0" w:space="0" w:color="auto"/>
      </w:divBdr>
      <w:divsChild>
        <w:div w:id="911961669">
          <w:marLeft w:val="0"/>
          <w:marRight w:val="0"/>
          <w:marTop w:val="0"/>
          <w:marBottom w:val="0"/>
          <w:divBdr>
            <w:top w:val="none" w:sz="0" w:space="0" w:color="auto"/>
            <w:left w:val="none" w:sz="0" w:space="0" w:color="auto"/>
            <w:bottom w:val="none" w:sz="0" w:space="0" w:color="auto"/>
            <w:right w:val="none" w:sz="0" w:space="0" w:color="auto"/>
          </w:divBdr>
          <w:divsChild>
            <w:div w:id="911961853">
              <w:marLeft w:val="0"/>
              <w:marRight w:val="0"/>
              <w:marTop w:val="0"/>
              <w:marBottom w:val="0"/>
              <w:divBdr>
                <w:top w:val="none" w:sz="0" w:space="0" w:color="auto"/>
                <w:left w:val="none" w:sz="0" w:space="0" w:color="auto"/>
                <w:bottom w:val="none" w:sz="0" w:space="0" w:color="auto"/>
                <w:right w:val="none" w:sz="0" w:space="0" w:color="auto"/>
              </w:divBdr>
              <w:divsChild>
                <w:div w:id="9119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24">
      <w:marLeft w:val="0"/>
      <w:marRight w:val="0"/>
      <w:marTop w:val="0"/>
      <w:marBottom w:val="0"/>
      <w:divBdr>
        <w:top w:val="none" w:sz="0" w:space="0" w:color="auto"/>
        <w:left w:val="none" w:sz="0" w:space="0" w:color="auto"/>
        <w:bottom w:val="none" w:sz="0" w:space="0" w:color="auto"/>
        <w:right w:val="none" w:sz="0" w:space="0" w:color="auto"/>
      </w:divBdr>
      <w:divsChild>
        <w:div w:id="911962597">
          <w:marLeft w:val="0"/>
          <w:marRight w:val="0"/>
          <w:marTop w:val="0"/>
          <w:marBottom w:val="0"/>
          <w:divBdr>
            <w:top w:val="none" w:sz="0" w:space="0" w:color="auto"/>
            <w:left w:val="none" w:sz="0" w:space="0" w:color="auto"/>
            <w:bottom w:val="none" w:sz="0" w:space="0" w:color="auto"/>
            <w:right w:val="none" w:sz="0" w:space="0" w:color="auto"/>
          </w:divBdr>
          <w:divsChild>
            <w:div w:id="911962247">
              <w:marLeft w:val="0"/>
              <w:marRight w:val="0"/>
              <w:marTop w:val="0"/>
              <w:marBottom w:val="0"/>
              <w:divBdr>
                <w:top w:val="none" w:sz="0" w:space="0" w:color="auto"/>
                <w:left w:val="none" w:sz="0" w:space="0" w:color="auto"/>
                <w:bottom w:val="none" w:sz="0" w:space="0" w:color="auto"/>
                <w:right w:val="none" w:sz="0" w:space="0" w:color="auto"/>
              </w:divBdr>
              <w:divsChild>
                <w:div w:id="9119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27">
      <w:marLeft w:val="0"/>
      <w:marRight w:val="0"/>
      <w:marTop w:val="0"/>
      <w:marBottom w:val="0"/>
      <w:divBdr>
        <w:top w:val="none" w:sz="0" w:space="0" w:color="auto"/>
        <w:left w:val="none" w:sz="0" w:space="0" w:color="auto"/>
        <w:bottom w:val="none" w:sz="0" w:space="0" w:color="auto"/>
        <w:right w:val="none" w:sz="0" w:space="0" w:color="auto"/>
      </w:divBdr>
      <w:divsChild>
        <w:div w:id="911962701">
          <w:marLeft w:val="0"/>
          <w:marRight w:val="0"/>
          <w:marTop w:val="0"/>
          <w:marBottom w:val="0"/>
          <w:divBdr>
            <w:top w:val="none" w:sz="0" w:space="0" w:color="auto"/>
            <w:left w:val="none" w:sz="0" w:space="0" w:color="auto"/>
            <w:bottom w:val="none" w:sz="0" w:space="0" w:color="auto"/>
            <w:right w:val="none" w:sz="0" w:space="0" w:color="auto"/>
          </w:divBdr>
          <w:divsChild>
            <w:div w:id="911962135">
              <w:marLeft w:val="0"/>
              <w:marRight w:val="0"/>
              <w:marTop w:val="0"/>
              <w:marBottom w:val="0"/>
              <w:divBdr>
                <w:top w:val="none" w:sz="0" w:space="0" w:color="auto"/>
                <w:left w:val="none" w:sz="0" w:space="0" w:color="auto"/>
                <w:bottom w:val="none" w:sz="0" w:space="0" w:color="auto"/>
                <w:right w:val="none" w:sz="0" w:space="0" w:color="auto"/>
              </w:divBdr>
              <w:divsChild>
                <w:div w:id="911962899">
                  <w:marLeft w:val="0"/>
                  <w:marRight w:val="0"/>
                  <w:marTop w:val="0"/>
                  <w:marBottom w:val="0"/>
                  <w:divBdr>
                    <w:top w:val="none" w:sz="0" w:space="0" w:color="auto"/>
                    <w:left w:val="none" w:sz="0" w:space="0" w:color="auto"/>
                    <w:bottom w:val="none" w:sz="0" w:space="0" w:color="auto"/>
                    <w:right w:val="none" w:sz="0" w:space="0" w:color="auto"/>
                  </w:divBdr>
                  <w:divsChild>
                    <w:div w:id="9119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429">
      <w:marLeft w:val="0"/>
      <w:marRight w:val="0"/>
      <w:marTop w:val="0"/>
      <w:marBottom w:val="0"/>
      <w:divBdr>
        <w:top w:val="none" w:sz="0" w:space="0" w:color="auto"/>
        <w:left w:val="none" w:sz="0" w:space="0" w:color="auto"/>
        <w:bottom w:val="none" w:sz="0" w:space="0" w:color="auto"/>
        <w:right w:val="none" w:sz="0" w:space="0" w:color="auto"/>
      </w:divBdr>
      <w:divsChild>
        <w:div w:id="911962107">
          <w:marLeft w:val="0"/>
          <w:marRight w:val="0"/>
          <w:marTop w:val="0"/>
          <w:marBottom w:val="0"/>
          <w:divBdr>
            <w:top w:val="none" w:sz="0" w:space="0" w:color="auto"/>
            <w:left w:val="none" w:sz="0" w:space="0" w:color="auto"/>
            <w:bottom w:val="none" w:sz="0" w:space="0" w:color="auto"/>
            <w:right w:val="none" w:sz="0" w:space="0" w:color="auto"/>
          </w:divBdr>
          <w:divsChild>
            <w:div w:id="911961655">
              <w:marLeft w:val="0"/>
              <w:marRight w:val="0"/>
              <w:marTop w:val="0"/>
              <w:marBottom w:val="0"/>
              <w:divBdr>
                <w:top w:val="none" w:sz="0" w:space="0" w:color="auto"/>
                <w:left w:val="none" w:sz="0" w:space="0" w:color="auto"/>
                <w:bottom w:val="none" w:sz="0" w:space="0" w:color="auto"/>
                <w:right w:val="none" w:sz="0" w:space="0" w:color="auto"/>
              </w:divBdr>
              <w:divsChild>
                <w:div w:id="9119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31">
      <w:marLeft w:val="0"/>
      <w:marRight w:val="0"/>
      <w:marTop w:val="0"/>
      <w:marBottom w:val="0"/>
      <w:divBdr>
        <w:top w:val="none" w:sz="0" w:space="0" w:color="auto"/>
        <w:left w:val="none" w:sz="0" w:space="0" w:color="auto"/>
        <w:bottom w:val="none" w:sz="0" w:space="0" w:color="auto"/>
        <w:right w:val="none" w:sz="0" w:space="0" w:color="auto"/>
      </w:divBdr>
      <w:divsChild>
        <w:div w:id="911961686">
          <w:marLeft w:val="0"/>
          <w:marRight w:val="0"/>
          <w:marTop w:val="0"/>
          <w:marBottom w:val="0"/>
          <w:divBdr>
            <w:top w:val="none" w:sz="0" w:space="0" w:color="auto"/>
            <w:left w:val="none" w:sz="0" w:space="0" w:color="auto"/>
            <w:bottom w:val="none" w:sz="0" w:space="0" w:color="auto"/>
            <w:right w:val="none" w:sz="0" w:space="0" w:color="auto"/>
          </w:divBdr>
          <w:divsChild>
            <w:div w:id="911961781">
              <w:marLeft w:val="0"/>
              <w:marRight w:val="0"/>
              <w:marTop w:val="0"/>
              <w:marBottom w:val="0"/>
              <w:divBdr>
                <w:top w:val="none" w:sz="0" w:space="0" w:color="auto"/>
                <w:left w:val="none" w:sz="0" w:space="0" w:color="auto"/>
                <w:bottom w:val="none" w:sz="0" w:space="0" w:color="auto"/>
                <w:right w:val="none" w:sz="0" w:space="0" w:color="auto"/>
              </w:divBdr>
              <w:divsChild>
                <w:div w:id="9119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36">
      <w:marLeft w:val="0"/>
      <w:marRight w:val="0"/>
      <w:marTop w:val="0"/>
      <w:marBottom w:val="0"/>
      <w:divBdr>
        <w:top w:val="none" w:sz="0" w:space="0" w:color="auto"/>
        <w:left w:val="none" w:sz="0" w:space="0" w:color="auto"/>
        <w:bottom w:val="none" w:sz="0" w:space="0" w:color="auto"/>
        <w:right w:val="none" w:sz="0" w:space="0" w:color="auto"/>
      </w:divBdr>
      <w:divsChild>
        <w:div w:id="911962402">
          <w:marLeft w:val="0"/>
          <w:marRight w:val="0"/>
          <w:marTop w:val="0"/>
          <w:marBottom w:val="0"/>
          <w:divBdr>
            <w:top w:val="none" w:sz="0" w:space="0" w:color="auto"/>
            <w:left w:val="none" w:sz="0" w:space="0" w:color="auto"/>
            <w:bottom w:val="none" w:sz="0" w:space="0" w:color="auto"/>
            <w:right w:val="none" w:sz="0" w:space="0" w:color="auto"/>
          </w:divBdr>
          <w:divsChild>
            <w:div w:id="911961664">
              <w:marLeft w:val="0"/>
              <w:marRight w:val="0"/>
              <w:marTop w:val="0"/>
              <w:marBottom w:val="0"/>
              <w:divBdr>
                <w:top w:val="none" w:sz="0" w:space="0" w:color="auto"/>
                <w:left w:val="none" w:sz="0" w:space="0" w:color="auto"/>
                <w:bottom w:val="none" w:sz="0" w:space="0" w:color="auto"/>
                <w:right w:val="none" w:sz="0" w:space="0" w:color="auto"/>
              </w:divBdr>
              <w:divsChild>
                <w:div w:id="9119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38">
      <w:marLeft w:val="0"/>
      <w:marRight w:val="0"/>
      <w:marTop w:val="0"/>
      <w:marBottom w:val="0"/>
      <w:divBdr>
        <w:top w:val="none" w:sz="0" w:space="0" w:color="auto"/>
        <w:left w:val="none" w:sz="0" w:space="0" w:color="auto"/>
        <w:bottom w:val="none" w:sz="0" w:space="0" w:color="auto"/>
        <w:right w:val="none" w:sz="0" w:space="0" w:color="auto"/>
      </w:divBdr>
      <w:divsChild>
        <w:div w:id="911962862">
          <w:marLeft w:val="0"/>
          <w:marRight w:val="0"/>
          <w:marTop w:val="0"/>
          <w:marBottom w:val="0"/>
          <w:divBdr>
            <w:top w:val="none" w:sz="0" w:space="0" w:color="auto"/>
            <w:left w:val="none" w:sz="0" w:space="0" w:color="auto"/>
            <w:bottom w:val="none" w:sz="0" w:space="0" w:color="auto"/>
            <w:right w:val="none" w:sz="0" w:space="0" w:color="auto"/>
          </w:divBdr>
          <w:divsChild>
            <w:div w:id="911962301">
              <w:marLeft w:val="0"/>
              <w:marRight w:val="0"/>
              <w:marTop w:val="0"/>
              <w:marBottom w:val="0"/>
              <w:divBdr>
                <w:top w:val="none" w:sz="0" w:space="0" w:color="auto"/>
                <w:left w:val="none" w:sz="0" w:space="0" w:color="auto"/>
                <w:bottom w:val="none" w:sz="0" w:space="0" w:color="auto"/>
                <w:right w:val="none" w:sz="0" w:space="0" w:color="auto"/>
              </w:divBdr>
              <w:divsChild>
                <w:div w:id="9119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42">
      <w:marLeft w:val="0"/>
      <w:marRight w:val="0"/>
      <w:marTop w:val="0"/>
      <w:marBottom w:val="0"/>
      <w:divBdr>
        <w:top w:val="none" w:sz="0" w:space="0" w:color="auto"/>
        <w:left w:val="none" w:sz="0" w:space="0" w:color="auto"/>
        <w:bottom w:val="none" w:sz="0" w:space="0" w:color="auto"/>
        <w:right w:val="none" w:sz="0" w:space="0" w:color="auto"/>
      </w:divBdr>
      <w:divsChild>
        <w:div w:id="911961816">
          <w:marLeft w:val="0"/>
          <w:marRight w:val="0"/>
          <w:marTop w:val="0"/>
          <w:marBottom w:val="0"/>
          <w:divBdr>
            <w:top w:val="none" w:sz="0" w:space="0" w:color="auto"/>
            <w:left w:val="none" w:sz="0" w:space="0" w:color="auto"/>
            <w:bottom w:val="none" w:sz="0" w:space="0" w:color="auto"/>
            <w:right w:val="none" w:sz="0" w:space="0" w:color="auto"/>
          </w:divBdr>
          <w:divsChild>
            <w:div w:id="911962721">
              <w:marLeft w:val="0"/>
              <w:marRight w:val="0"/>
              <w:marTop w:val="0"/>
              <w:marBottom w:val="0"/>
              <w:divBdr>
                <w:top w:val="none" w:sz="0" w:space="0" w:color="auto"/>
                <w:left w:val="none" w:sz="0" w:space="0" w:color="auto"/>
                <w:bottom w:val="none" w:sz="0" w:space="0" w:color="auto"/>
                <w:right w:val="none" w:sz="0" w:space="0" w:color="auto"/>
              </w:divBdr>
              <w:divsChild>
                <w:div w:id="9119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48">
      <w:marLeft w:val="0"/>
      <w:marRight w:val="0"/>
      <w:marTop w:val="0"/>
      <w:marBottom w:val="0"/>
      <w:divBdr>
        <w:top w:val="none" w:sz="0" w:space="0" w:color="auto"/>
        <w:left w:val="none" w:sz="0" w:space="0" w:color="auto"/>
        <w:bottom w:val="none" w:sz="0" w:space="0" w:color="auto"/>
        <w:right w:val="none" w:sz="0" w:space="0" w:color="auto"/>
      </w:divBdr>
      <w:divsChild>
        <w:div w:id="911961653">
          <w:marLeft w:val="0"/>
          <w:marRight w:val="0"/>
          <w:marTop w:val="0"/>
          <w:marBottom w:val="0"/>
          <w:divBdr>
            <w:top w:val="none" w:sz="0" w:space="0" w:color="auto"/>
            <w:left w:val="none" w:sz="0" w:space="0" w:color="auto"/>
            <w:bottom w:val="none" w:sz="0" w:space="0" w:color="auto"/>
            <w:right w:val="none" w:sz="0" w:space="0" w:color="auto"/>
          </w:divBdr>
          <w:divsChild>
            <w:div w:id="911962640">
              <w:marLeft w:val="0"/>
              <w:marRight w:val="0"/>
              <w:marTop w:val="0"/>
              <w:marBottom w:val="0"/>
              <w:divBdr>
                <w:top w:val="none" w:sz="0" w:space="0" w:color="auto"/>
                <w:left w:val="none" w:sz="0" w:space="0" w:color="auto"/>
                <w:bottom w:val="none" w:sz="0" w:space="0" w:color="auto"/>
                <w:right w:val="none" w:sz="0" w:space="0" w:color="auto"/>
              </w:divBdr>
              <w:divsChild>
                <w:div w:id="9119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50">
      <w:marLeft w:val="0"/>
      <w:marRight w:val="0"/>
      <w:marTop w:val="0"/>
      <w:marBottom w:val="0"/>
      <w:divBdr>
        <w:top w:val="none" w:sz="0" w:space="0" w:color="auto"/>
        <w:left w:val="none" w:sz="0" w:space="0" w:color="auto"/>
        <w:bottom w:val="none" w:sz="0" w:space="0" w:color="auto"/>
        <w:right w:val="none" w:sz="0" w:space="0" w:color="auto"/>
      </w:divBdr>
      <w:divsChild>
        <w:div w:id="911962877">
          <w:marLeft w:val="0"/>
          <w:marRight w:val="0"/>
          <w:marTop w:val="0"/>
          <w:marBottom w:val="0"/>
          <w:divBdr>
            <w:top w:val="none" w:sz="0" w:space="0" w:color="auto"/>
            <w:left w:val="none" w:sz="0" w:space="0" w:color="auto"/>
            <w:bottom w:val="none" w:sz="0" w:space="0" w:color="auto"/>
            <w:right w:val="none" w:sz="0" w:space="0" w:color="auto"/>
          </w:divBdr>
          <w:divsChild>
            <w:div w:id="911961642">
              <w:marLeft w:val="0"/>
              <w:marRight w:val="0"/>
              <w:marTop w:val="0"/>
              <w:marBottom w:val="0"/>
              <w:divBdr>
                <w:top w:val="none" w:sz="0" w:space="0" w:color="auto"/>
                <w:left w:val="none" w:sz="0" w:space="0" w:color="auto"/>
                <w:bottom w:val="none" w:sz="0" w:space="0" w:color="auto"/>
                <w:right w:val="none" w:sz="0" w:space="0" w:color="auto"/>
              </w:divBdr>
              <w:divsChild>
                <w:div w:id="9119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51">
      <w:marLeft w:val="0"/>
      <w:marRight w:val="0"/>
      <w:marTop w:val="0"/>
      <w:marBottom w:val="0"/>
      <w:divBdr>
        <w:top w:val="none" w:sz="0" w:space="0" w:color="auto"/>
        <w:left w:val="none" w:sz="0" w:space="0" w:color="auto"/>
        <w:bottom w:val="none" w:sz="0" w:space="0" w:color="auto"/>
        <w:right w:val="none" w:sz="0" w:space="0" w:color="auto"/>
      </w:divBdr>
      <w:divsChild>
        <w:div w:id="911961948">
          <w:marLeft w:val="0"/>
          <w:marRight w:val="0"/>
          <w:marTop w:val="0"/>
          <w:marBottom w:val="0"/>
          <w:divBdr>
            <w:top w:val="none" w:sz="0" w:space="0" w:color="auto"/>
            <w:left w:val="none" w:sz="0" w:space="0" w:color="auto"/>
            <w:bottom w:val="none" w:sz="0" w:space="0" w:color="auto"/>
            <w:right w:val="none" w:sz="0" w:space="0" w:color="auto"/>
          </w:divBdr>
          <w:divsChild>
            <w:div w:id="911962119">
              <w:marLeft w:val="0"/>
              <w:marRight w:val="0"/>
              <w:marTop w:val="0"/>
              <w:marBottom w:val="0"/>
              <w:divBdr>
                <w:top w:val="none" w:sz="0" w:space="0" w:color="auto"/>
                <w:left w:val="none" w:sz="0" w:space="0" w:color="auto"/>
                <w:bottom w:val="none" w:sz="0" w:space="0" w:color="auto"/>
                <w:right w:val="none" w:sz="0" w:space="0" w:color="auto"/>
              </w:divBdr>
              <w:divsChild>
                <w:div w:id="9119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52">
      <w:marLeft w:val="0"/>
      <w:marRight w:val="0"/>
      <w:marTop w:val="0"/>
      <w:marBottom w:val="0"/>
      <w:divBdr>
        <w:top w:val="none" w:sz="0" w:space="0" w:color="auto"/>
        <w:left w:val="none" w:sz="0" w:space="0" w:color="auto"/>
        <w:bottom w:val="none" w:sz="0" w:space="0" w:color="auto"/>
        <w:right w:val="none" w:sz="0" w:space="0" w:color="auto"/>
      </w:divBdr>
    </w:div>
    <w:div w:id="911962467">
      <w:marLeft w:val="0"/>
      <w:marRight w:val="0"/>
      <w:marTop w:val="0"/>
      <w:marBottom w:val="0"/>
      <w:divBdr>
        <w:top w:val="none" w:sz="0" w:space="0" w:color="auto"/>
        <w:left w:val="none" w:sz="0" w:space="0" w:color="auto"/>
        <w:bottom w:val="none" w:sz="0" w:space="0" w:color="auto"/>
        <w:right w:val="none" w:sz="0" w:space="0" w:color="auto"/>
      </w:divBdr>
      <w:divsChild>
        <w:div w:id="911961842">
          <w:marLeft w:val="0"/>
          <w:marRight w:val="0"/>
          <w:marTop w:val="0"/>
          <w:marBottom w:val="0"/>
          <w:divBdr>
            <w:top w:val="none" w:sz="0" w:space="0" w:color="auto"/>
            <w:left w:val="none" w:sz="0" w:space="0" w:color="auto"/>
            <w:bottom w:val="none" w:sz="0" w:space="0" w:color="auto"/>
            <w:right w:val="none" w:sz="0" w:space="0" w:color="auto"/>
          </w:divBdr>
          <w:divsChild>
            <w:div w:id="911962433">
              <w:marLeft w:val="0"/>
              <w:marRight w:val="0"/>
              <w:marTop w:val="0"/>
              <w:marBottom w:val="0"/>
              <w:divBdr>
                <w:top w:val="none" w:sz="0" w:space="0" w:color="auto"/>
                <w:left w:val="none" w:sz="0" w:space="0" w:color="auto"/>
                <w:bottom w:val="none" w:sz="0" w:space="0" w:color="auto"/>
                <w:right w:val="none" w:sz="0" w:space="0" w:color="auto"/>
              </w:divBdr>
              <w:divsChild>
                <w:div w:id="911961646">
                  <w:marLeft w:val="0"/>
                  <w:marRight w:val="0"/>
                  <w:marTop w:val="0"/>
                  <w:marBottom w:val="0"/>
                  <w:divBdr>
                    <w:top w:val="none" w:sz="0" w:space="0" w:color="auto"/>
                    <w:left w:val="none" w:sz="0" w:space="0" w:color="auto"/>
                    <w:bottom w:val="none" w:sz="0" w:space="0" w:color="auto"/>
                    <w:right w:val="none" w:sz="0" w:space="0" w:color="auto"/>
                  </w:divBdr>
                  <w:divsChild>
                    <w:div w:id="9119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471">
      <w:marLeft w:val="0"/>
      <w:marRight w:val="0"/>
      <w:marTop w:val="0"/>
      <w:marBottom w:val="0"/>
      <w:divBdr>
        <w:top w:val="none" w:sz="0" w:space="0" w:color="auto"/>
        <w:left w:val="none" w:sz="0" w:space="0" w:color="auto"/>
        <w:bottom w:val="none" w:sz="0" w:space="0" w:color="auto"/>
        <w:right w:val="none" w:sz="0" w:space="0" w:color="auto"/>
      </w:divBdr>
      <w:divsChild>
        <w:div w:id="911962532">
          <w:marLeft w:val="547"/>
          <w:marRight w:val="0"/>
          <w:marTop w:val="0"/>
          <w:marBottom w:val="0"/>
          <w:divBdr>
            <w:top w:val="none" w:sz="0" w:space="0" w:color="auto"/>
            <w:left w:val="none" w:sz="0" w:space="0" w:color="auto"/>
            <w:bottom w:val="none" w:sz="0" w:space="0" w:color="auto"/>
            <w:right w:val="none" w:sz="0" w:space="0" w:color="auto"/>
          </w:divBdr>
        </w:div>
      </w:divsChild>
    </w:div>
    <w:div w:id="911962473">
      <w:marLeft w:val="0"/>
      <w:marRight w:val="0"/>
      <w:marTop w:val="0"/>
      <w:marBottom w:val="0"/>
      <w:divBdr>
        <w:top w:val="none" w:sz="0" w:space="0" w:color="auto"/>
        <w:left w:val="none" w:sz="0" w:space="0" w:color="auto"/>
        <w:bottom w:val="none" w:sz="0" w:space="0" w:color="auto"/>
        <w:right w:val="none" w:sz="0" w:space="0" w:color="auto"/>
      </w:divBdr>
      <w:divsChild>
        <w:div w:id="911962275">
          <w:marLeft w:val="0"/>
          <w:marRight w:val="0"/>
          <w:marTop w:val="0"/>
          <w:marBottom w:val="0"/>
          <w:divBdr>
            <w:top w:val="none" w:sz="0" w:space="0" w:color="auto"/>
            <w:left w:val="none" w:sz="0" w:space="0" w:color="auto"/>
            <w:bottom w:val="none" w:sz="0" w:space="0" w:color="auto"/>
            <w:right w:val="none" w:sz="0" w:space="0" w:color="auto"/>
          </w:divBdr>
          <w:divsChild>
            <w:div w:id="911962923">
              <w:marLeft w:val="0"/>
              <w:marRight w:val="0"/>
              <w:marTop w:val="0"/>
              <w:marBottom w:val="0"/>
              <w:divBdr>
                <w:top w:val="none" w:sz="0" w:space="0" w:color="auto"/>
                <w:left w:val="none" w:sz="0" w:space="0" w:color="auto"/>
                <w:bottom w:val="none" w:sz="0" w:space="0" w:color="auto"/>
                <w:right w:val="none" w:sz="0" w:space="0" w:color="auto"/>
              </w:divBdr>
              <w:divsChild>
                <w:div w:id="9119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79">
      <w:marLeft w:val="0"/>
      <w:marRight w:val="0"/>
      <w:marTop w:val="0"/>
      <w:marBottom w:val="0"/>
      <w:divBdr>
        <w:top w:val="none" w:sz="0" w:space="0" w:color="auto"/>
        <w:left w:val="none" w:sz="0" w:space="0" w:color="auto"/>
        <w:bottom w:val="none" w:sz="0" w:space="0" w:color="auto"/>
        <w:right w:val="none" w:sz="0" w:space="0" w:color="auto"/>
      </w:divBdr>
      <w:divsChild>
        <w:div w:id="911961684">
          <w:marLeft w:val="0"/>
          <w:marRight w:val="0"/>
          <w:marTop w:val="0"/>
          <w:marBottom w:val="0"/>
          <w:divBdr>
            <w:top w:val="none" w:sz="0" w:space="0" w:color="auto"/>
            <w:left w:val="none" w:sz="0" w:space="0" w:color="auto"/>
            <w:bottom w:val="none" w:sz="0" w:space="0" w:color="auto"/>
            <w:right w:val="none" w:sz="0" w:space="0" w:color="auto"/>
          </w:divBdr>
          <w:divsChild>
            <w:div w:id="911962463">
              <w:marLeft w:val="0"/>
              <w:marRight w:val="0"/>
              <w:marTop w:val="0"/>
              <w:marBottom w:val="0"/>
              <w:divBdr>
                <w:top w:val="none" w:sz="0" w:space="0" w:color="auto"/>
                <w:left w:val="none" w:sz="0" w:space="0" w:color="auto"/>
                <w:bottom w:val="none" w:sz="0" w:space="0" w:color="auto"/>
                <w:right w:val="none" w:sz="0" w:space="0" w:color="auto"/>
              </w:divBdr>
              <w:divsChild>
                <w:div w:id="911962096">
                  <w:marLeft w:val="0"/>
                  <w:marRight w:val="0"/>
                  <w:marTop w:val="0"/>
                  <w:marBottom w:val="0"/>
                  <w:divBdr>
                    <w:top w:val="none" w:sz="0" w:space="0" w:color="auto"/>
                    <w:left w:val="none" w:sz="0" w:space="0" w:color="auto"/>
                    <w:bottom w:val="none" w:sz="0" w:space="0" w:color="auto"/>
                    <w:right w:val="none" w:sz="0" w:space="0" w:color="auto"/>
                  </w:divBdr>
                  <w:divsChild>
                    <w:div w:id="9119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480">
      <w:marLeft w:val="0"/>
      <w:marRight w:val="0"/>
      <w:marTop w:val="0"/>
      <w:marBottom w:val="0"/>
      <w:divBdr>
        <w:top w:val="none" w:sz="0" w:space="0" w:color="auto"/>
        <w:left w:val="none" w:sz="0" w:space="0" w:color="auto"/>
        <w:bottom w:val="none" w:sz="0" w:space="0" w:color="auto"/>
        <w:right w:val="none" w:sz="0" w:space="0" w:color="auto"/>
      </w:divBdr>
      <w:divsChild>
        <w:div w:id="911961644">
          <w:marLeft w:val="0"/>
          <w:marRight w:val="0"/>
          <w:marTop w:val="0"/>
          <w:marBottom w:val="0"/>
          <w:divBdr>
            <w:top w:val="none" w:sz="0" w:space="0" w:color="auto"/>
            <w:left w:val="none" w:sz="0" w:space="0" w:color="auto"/>
            <w:bottom w:val="none" w:sz="0" w:space="0" w:color="auto"/>
            <w:right w:val="none" w:sz="0" w:space="0" w:color="auto"/>
          </w:divBdr>
          <w:divsChild>
            <w:div w:id="911962529">
              <w:marLeft w:val="0"/>
              <w:marRight w:val="0"/>
              <w:marTop w:val="0"/>
              <w:marBottom w:val="0"/>
              <w:divBdr>
                <w:top w:val="none" w:sz="0" w:space="0" w:color="auto"/>
                <w:left w:val="none" w:sz="0" w:space="0" w:color="auto"/>
                <w:bottom w:val="none" w:sz="0" w:space="0" w:color="auto"/>
                <w:right w:val="none" w:sz="0" w:space="0" w:color="auto"/>
              </w:divBdr>
              <w:divsChild>
                <w:div w:id="9119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82">
      <w:marLeft w:val="0"/>
      <w:marRight w:val="0"/>
      <w:marTop w:val="0"/>
      <w:marBottom w:val="0"/>
      <w:divBdr>
        <w:top w:val="none" w:sz="0" w:space="0" w:color="auto"/>
        <w:left w:val="none" w:sz="0" w:space="0" w:color="auto"/>
        <w:bottom w:val="none" w:sz="0" w:space="0" w:color="auto"/>
        <w:right w:val="none" w:sz="0" w:space="0" w:color="auto"/>
      </w:divBdr>
      <w:divsChild>
        <w:div w:id="911962164">
          <w:marLeft w:val="0"/>
          <w:marRight w:val="0"/>
          <w:marTop w:val="0"/>
          <w:marBottom w:val="0"/>
          <w:divBdr>
            <w:top w:val="none" w:sz="0" w:space="0" w:color="auto"/>
            <w:left w:val="none" w:sz="0" w:space="0" w:color="auto"/>
            <w:bottom w:val="none" w:sz="0" w:space="0" w:color="auto"/>
            <w:right w:val="none" w:sz="0" w:space="0" w:color="auto"/>
          </w:divBdr>
          <w:divsChild>
            <w:div w:id="911962898">
              <w:marLeft w:val="0"/>
              <w:marRight w:val="0"/>
              <w:marTop w:val="0"/>
              <w:marBottom w:val="0"/>
              <w:divBdr>
                <w:top w:val="none" w:sz="0" w:space="0" w:color="auto"/>
                <w:left w:val="none" w:sz="0" w:space="0" w:color="auto"/>
                <w:bottom w:val="none" w:sz="0" w:space="0" w:color="auto"/>
                <w:right w:val="none" w:sz="0" w:space="0" w:color="auto"/>
              </w:divBdr>
              <w:divsChild>
                <w:div w:id="9119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83">
      <w:marLeft w:val="0"/>
      <w:marRight w:val="0"/>
      <w:marTop w:val="0"/>
      <w:marBottom w:val="0"/>
      <w:divBdr>
        <w:top w:val="none" w:sz="0" w:space="0" w:color="auto"/>
        <w:left w:val="none" w:sz="0" w:space="0" w:color="auto"/>
        <w:bottom w:val="none" w:sz="0" w:space="0" w:color="auto"/>
        <w:right w:val="none" w:sz="0" w:space="0" w:color="auto"/>
      </w:divBdr>
      <w:divsChild>
        <w:div w:id="911962808">
          <w:marLeft w:val="0"/>
          <w:marRight w:val="0"/>
          <w:marTop w:val="0"/>
          <w:marBottom w:val="0"/>
          <w:divBdr>
            <w:top w:val="none" w:sz="0" w:space="0" w:color="auto"/>
            <w:left w:val="none" w:sz="0" w:space="0" w:color="auto"/>
            <w:bottom w:val="none" w:sz="0" w:space="0" w:color="auto"/>
            <w:right w:val="none" w:sz="0" w:space="0" w:color="auto"/>
          </w:divBdr>
          <w:divsChild>
            <w:div w:id="911962475">
              <w:marLeft w:val="0"/>
              <w:marRight w:val="0"/>
              <w:marTop w:val="0"/>
              <w:marBottom w:val="0"/>
              <w:divBdr>
                <w:top w:val="none" w:sz="0" w:space="0" w:color="auto"/>
                <w:left w:val="none" w:sz="0" w:space="0" w:color="auto"/>
                <w:bottom w:val="none" w:sz="0" w:space="0" w:color="auto"/>
                <w:right w:val="none" w:sz="0" w:space="0" w:color="auto"/>
              </w:divBdr>
              <w:divsChild>
                <w:div w:id="9119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89">
      <w:marLeft w:val="0"/>
      <w:marRight w:val="0"/>
      <w:marTop w:val="0"/>
      <w:marBottom w:val="0"/>
      <w:divBdr>
        <w:top w:val="none" w:sz="0" w:space="0" w:color="auto"/>
        <w:left w:val="none" w:sz="0" w:space="0" w:color="auto"/>
        <w:bottom w:val="none" w:sz="0" w:space="0" w:color="auto"/>
        <w:right w:val="none" w:sz="0" w:space="0" w:color="auto"/>
      </w:divBdr>
      <w:divsChild>
        <w:div w:id="911962537">
          <w:marLeft w:val="0"/>
          <w:marRight w:val="0"/>
          <w:marTop w:val="0"/>
          <w:marBottom w:val="0"/>
          <w:divBdr>
            <w:top w:val="none" w:sz="0" w:space="0" w:color="auto"/>
            <w:left w:val="none" w:sz="0" w:space="0" w:color="auto"/>
            <w:bottom w:val="none" w:sz="0" w:space="0" w:color="auto"/>
            <w:right w:val="none" w:sz="0" w:space="0" w:color="auto"/>
          </w:divBdr>
          <w:divsChild>
            <w:div w:id="911962310">
              <w:marLeft w:val="0"/>
              <w:marRight w:val="0"/>
              <w:marTop w:val="0"/>
              <w:marBottom w:val="0"/>
              <w:divBdr>
                <w:top w:val="none" w:sz="0" w:space="0" w:color="auto"/>
                <w:left w:val="none" w:sz="0" w:space="0" w:color="auto"/>
                <w:bottom w:val="none" w:sz="0" w:space="0" w:color="auto"/>
                <w:right w:val="none" w:sz="0" w:space="0" w:color="auto"/>
              </w:divBdr>
              <w:divsChild>
                <w:div w:id="9119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92">
      <w:marLeft w:val="0"/>
      <w:marRight w:val="0"/>
      <w:marTop w:val="0"/>
      <w:marBottom w:val="0"/>
      <w:divBdr>
        <w:top w:val="none" w:sz="0" w:space="0" w:color="auto"/>
        <w:left w:val="none" w:sz="0" w:space="0" w:color="auto"/>
        <w:bottom w:val="none" w:sz="0" w:space="0" w:color="auto"/>
        <w:right w:val="none" w:sz="0" w:space="0" w:color="auto"/>
      </w:divBdr>
      <w:divsChild>
        <w:div w:id="911961841">
          <w:marLeft w:val="0"/>
          <w:marRight w:val="0"/>
          <w:marTop w:val="0"/>
          <w:marBottom w:val="0"/>
          <w:divBdr>
            <w:top w:val="none" w:sz="0" w:space="0" w:color="auto"/>
            <w:left w:val="none" w:sz="0" w:space="0" w:color="auto"/>
            <w:bottom w:val="none" w:sz="0" w:space="0" w:color="auto"/>
            <w:right w:val="none" w:sz="0" w:space="0" w:color="auto"/>
          </w:divBdr>
          <w:divsChild>
            <w:div w:id="911962232">
              <w:marLeft w:val="0"/>
              <w:marRight w:val="0"/>
              <w:marTop w:val="0"/>
              <w:marBottom w:val="0"/>
              <w:divBdr>
                <w:top w:val="none" w:sz="0" w:space="0" w:color="auto"/>
                <w:left w:val="none" w:sz="0" w:space="0" w:color="auto"/>
                <w:bottom w:val="none" w:sz="0" w:space="0" w:color="auto"/>
                <w:right w:val="none" w:sz="0" w:space="0" w:color="auto"/>
              </w:divBdr>
              <w:divsChild>
                <w:div w:id="9119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96">
      <w:marLeft w:val="0"/>
      <w:marRight w:val="0"/>
      <w:marTop w:val="0"/>
      <w:marBottom w:val="0"/>
      <w:divBdr>
        <w:top w:val="none" w:sz="0" w:space="0" w:color="auto"/>
        <w:left w:val="none" w:sz="0" w:space="0" w:color="auto"/>
        <w:bottom w:val="none" w:sz="0" w:space="0" w:color="auto"/>
        <w:right w:val="none" w:sz="0" w:space="0" w:color="auto"/>
      </w:divBdr>
      <w:divsChild>
        <w:div w:id="911961957">
          <w:marLeft w:val="0"/>
          <w:marRight w:val="0"/>
          <w:marTop w:val="0"/>
          <w:marBottom w:val="0"/>
          <w:divBdr>
            <w:top w:val="none" w:sz="0" w:space="0" w:color="auto"/>
            <w:left w:val="none" w:sz="0" w:space="0" w:color="auto"/>
            <w:bottom w:val="none" w:sz="0" w:space="0" w:color="auto"/>
            <w:right w:val="none" w:sz="0" w:space="0" w:color="auto"/>
          </w:divBdr>
          <w:divsChild>
            <w:div w:id="911961831">
              <w:marLeft w:val="0"/>
              <w:marRight w:val="0"/>
              <w:marTop w:val="0"/>
              <w:marBottom w:val="0"/>
              <w:divBdr>
                <w:top w:val="none" w:sz="0" w:space="0" w:color="auto"/>
                <w:left w:val="none" w:sz="0" w:space="0" w:color="auto"/>
                <w:bottom w:val="none" w:sz="0" w:space="0" w:color="auto"/>
                <w:right w:val="none" w:sz="0" w:space="0" w:color="auto"/>
              </w:divBdr>
              <w:divsChild>
                <w:div w:id="9119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98">
      <w:marLeft w:val="0"/>
      <w:marRight w:val="0"/>
      <w:marTop w:val="0"/>
      <w:marBottom w:val="0"/>
      <w:divBdr>
        <w:top w:val="none" w:sz="0" w:space="0" w:color="auto"/>
        <w:left w:val="none" w:sz="0" w:space="0" w:color="auto"/>
        <w:bottom w:val="none" w:sz="0" w:space="0" w:color="auto"/>
        <w:right w:val="none" w:sz="0" w:space="0" w:color="auto"/>
      </w:divBdr>
      <w:divsChild>
        <w:div w:id="911962634">
          <w:marLeft w:val="0"/>
          <w:marRight w:val="0"/>
          <w:marTop w:val="0"/>
          <w:marBottom w:val="0"/>
          <w:divBdr>
            <w:top w:val="none" w:sz="0" w:space="0" w:color="auto"/>
            <w:left w:val="none" w:sz="0" w:space="0" w:color="auto"/>
            <w:bottom w:val="none" w:sz="0" w:space="0" w:color="auto"/>
            <w:right w:val="none" w:sz="0" w:space="0" w:color="auto"/>
          </w:divBdr>
          <w:divsChild>
            <w:div w:id="911961619">
              <w:marLeft w:val="0"/>
              <w:marRight w:val="0"/>
              <w:marTop w:val="0"/>
              <w:marBottom w:val="0"/>
              <w:divBdr>
                <w:top w:val="none" w:sz="0" w:space="0" w:color="auto"/>
                <w:left w:val="none" w:sz="0" w:space="0" w:color="auto"/>
                <w:bottom w:val="none" w:sz="0" w:space="0" w:color="auto"/>
                <w:right w:val="none" w:sz="0" w:space="0" w:color="auto"/>
              </w:divBdr>
              <w:divsChild>
                <w:div w:id="9119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499">
      <w:marLeft w:val="0"/>
      <w:marRight w:val="0"/>
      <w:marTop w:val="0"/>
      <w:marBottom w:val="0"/>
      <w:divBdr>
        <w:top w:val="none" w:sz="0" w:space="0" w:color="auto"/>
        <w:left w:val="none" w:sz="0" w:space="0" w:color="auto"/>
        <w:bottom w:val="none" w:sz="0" w:space="0" w:color="auto"/>
        <w:right w:val="none" w:sz="0" w:space="0" w:color="auto"/>
      </w:divBdr>
      <w:divsChild>
        <w:div w:id="911962824">
          <w:marLeft w:val="547"/>
          <w:marRight w:val="0"/>
          <w:marTop w:val="0"/>
          <w:marBottom w:val="0"/>
          <w:divBdr>
            <w:top w:val="none" w:sz="0" w:space="0" w:color="auto"/>
            <w:left w:val="none" w:sz="0" w:space="0" w:color="auto"/>
            <w:bottom w:val="none" w:sz="0" w:space="0" w:color="auto"/>
            <w:right w:val="none" w:sz="0" w:space="0" w:color="auto"/>
          </w:divBdr>
        </w:div>
      </w:divsChild>
    </w:div>
    <w:div w:id="911962503">
      <w:marLeft w:val="0"/>
      <w:marRight w:val="0"/>
      <w:marTop w:val="0"/>
      <w:marBottom w:val="0"/>
      <w:divBdr>
        <w:top w:val="none" w:sz="0" w:space="0" w:color="auto"/>
        <w:left w:val="none" w:sz="0" w:space="0" w:color="auto"/>
        <w:bottom w:val="none" w:sz="0" w:space="0" w:color="auto"/>
        <w:right w:val="none" w:sz="0" w:space="0" w:color="auto"/>
      </w:divBdr>
      <w:divsChild>
        <w:div w:id="911961606">
          <w:marLeft w:val="0"/>
          <w:marRight w:val="0"/>
          <w:marTop w:val="0"/>
          <w:marBottom w:val="0"/>
          <w:divBdr>
            <w:top w:val="none" w:sz="0" w:space="0" w:color="auto"/>
            <w:left w:val="none" w:sz="0" w:space="0" w:color="auto"/>
            <w:bottom w:val="none" w:sz="0" w:space="0" w:color="auto"/>
            <w:right w:val="none" w:sz="0" w:space="0" w:color="auto"/>
          </w:divBdr>
          <w:divsChild>
            <w:div w:id="911962706">
              <w:marLeft w:val="0"/>
              <w:marRight w:val="0"/>
              <w:marTop w:val="0"/>
              <w:marBottom w:val="0"/>
              <w:divBdr>
                <w:top w:val="none" w:sz="0" w:space="0" w:color="auto"/>
                <w:left w:val="none" w:sz="0" w:space="0" w:color="auto"/>
                <w:bottom w:val="none" w:sz="0" w:space="0" w:color="auto"/>
                <w:right w:val="none" w:sz="0" w:space="0" w:color="auto"/>
              </w:divBdr>
              <w:divsChild>
                <w:div w:id="9119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04">
      <w:marLeft w:val="0"/>
      <w:marRight w:val="0"/>
      <w:marTop w:val="0"/>
      <w:marBottom w:val="0"/>
      <w:divBdr>
        <w:top w:val="none" w:sz="0" w:space="0" w:color="auto"/>
        <w:left w:val="none" w:sz="0" w:space="0" w:color="auto"/>
        <w:bottom w:val="none" w:sz="0" w:space="0" w:color="auto"/>
        <w:right w:val="none" w:sz="0" w:space="0" w:color="auto"/>
      </w:divBdr>
      <w:divsChild>
        <w:div w:id="911962775">
          <w:marLeft w:val="0"/>
          <w:marRight w:val="0"/>
          <w:marTop w:val="0"/>
          <w:marBottom w:val="0"/>
          <w:divBdr>
            <w:top w:val="none" w:sz="0" w:space="0" w:color="auto"/>
            <w:left w:val="none" w:sz="0" w:space="0" w:color="auto"/>
            <w:bottom w:val="none" w:sz="0" w:space="0" w:color="auto"/>
            <w:right w:val="none" w:sz="0" w:space="0" w:color="auto"/>
          </w:divBdr>
          <w:divsChild>
            <w:div w:id="911961878">
              <w:marLeft w:val="0"/>
              <w:marRight w:val="0"/>
              <w:marTop w:val="0"/>
              <w:marBottom w:val="0"/>
              <w:divBdr>
                <w:top w:val="none" w:sz="0" w:space="0" w:color="auto"/>
                <w:left w:val="none" w:sz="0" w:space="0" w:color="auto"/>
                <w:bottom w:val="none" w:sz="0" w:space="0" w:color="auto"/>
                <w:right w:val="none" w:sz="0" w:space="0" w:color="auto"/>
              </w:divBdr>
              <w:divsChild>
                <w:div w:id="911962686">
                  <w:marLeft w:val="0"/>
                  <w:marRight w:val="0"/>
                  <w:marTop w:val="0"/>
                  <w:marBottom w:val="0"/>
                  <w:divBdr>
                    <w:top w:val="none" w:sz="0" w:space="0" w:color="auto"/>
                    <w:left w:val="none" w:sz="0" w:space="0" w:color="auto"/>
                    <w:bottom w:val="none" w:sz="0" w:space="0" w:color="auto"/>
                    <w:right w:val="none" w:sz="0" w:space="0" w:color="auto"/>
                  </w:divBdr>
                  <w:divsChild>
                    <w:div w:id="9119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05">
      <w:marLeft w:val="0"/>
      <w:marRight w:val="0"/>
      <w:marTop w:val="0"/>
      <w:marBottom w:val="0"/>
      <w:divBdr>
        <w:top w:val="none" w:sz="0" w:space="0" w:color="auto"/>
        <w:left w:val="none" w:sz="0" w:space="0" w:color="auto"/>
        <w:bottom w:val="none" w:sz="0" w:space="0" w:color="auto"/>
        <w:right w:val="none" w:sz="0" w:space="0" w:color="auto"/>
      </w:divBdr>
      <w:divsChild>
        <w:div w:id="911962273">
          <w:marLeft w:val="0"/>
          <w:marRight w:val="0"/>
          <w:marTop w:val="0"/>
          <w:marBottom w:val="0"/>
          <w:divBdr>
            <w:top w:val="none" w:sz="0" w:space="0" w:color="auto"/>
            <w:left w:val="none" w:sz="0" w:space="0" w:color="auto"/>
            <w:bottom w:val="none" w:sz="0" w:space="0" w:color="auto"/>
            <w:right w:val="none" w:sz="0" w:space="0" w:color="auto"/>
          </w:divBdr>
          <w:divsChild>
            <w:div w:id="911962191">
              <w:marLeft w:val="0"/>
              <w:marRight w:val="0"/>
              <w:marTop w:val="0"/>
              <w:marBottom w:val="0"/>
              <w:divBdr>
                <w:top w:val="none" w:sz="0" w:space="0" w:color="auto"/>
                <w:left w:val="none" w:sz="0" w:space="0" w:color="auto"/>
                <w:bottom w:val="none" w:sz="0" w:space="0" w:color="auto"/>
                <w:right w:val="none" w:sz="0" w:space="0" w:color="auto"/>
              </w:divBdr>
              <w:divsChild>
                <w:div w:id="9119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23">
      <w:marLeft w:val="0"/>
      <w:marRight w:val="0"/>
      <w:marTop w:val="0"/>
      <w:marBottom w:val="0"/>
      <w:divBdr>
        <w:top w:val="none" w:sz="0" w:space="0" w:color="auto"/>
        <w:left w:val="none" w:sz="0" w:space="0" w:color="auto"/>
        <w:bottom w:val="none" w:sz="0" w:space="0" w:color="auto"/>
        <w:right w:val="none" w:sz="0" w:space="0" w:color="auto"/>
      </w:divBdr>
    </w:div>
    <w:div w:id="911962535">
      <w:marLeft w:val="0"/>
      <w:marRight w:val="0"/>
      <w:marTop w:val="0"/>
      <w:marBottom w:val="0"/>
      <w:divBdr>
        <w:top w:val="none" w:sz="0" w:space="0" w:color="auto"/>
        <w:left w:val="none" w:sz="0" w:space="0" w:color="auto"/>
        <w:bottom w:val="none" w:sz="0" w:space="0" w:color="auto"/>
        <w:right w:val="none" w:sz="0" w:space="0" w:color="auto"/>
      </w:divBdr>
      <w:divsChild>
        <w:div w:id="911962813">
          <w:marLeft w:val="0"/>
          <w:marRight w:val="0"/>
          <w:marTop w:val="0"/>
          <w:marBottom w:val="0"/>
          <w:divBdr>
            <w:top w:val="none" w:sz="0" w:space="0" w:color="auto"/>
            <w:left w:val="none" w:sz="0" w:space="0" w:color="auto"/>
            <w:bottom w:val="none" w:sz="0" w:space="0" w:color="auto"/>
            <w:right w:val="none" w:sz="0" w:space="0" w:color="auto"/>
          </w:divBdr>
          <w:divsChild>
            <w:div w:id="911961774">
              <w:marLeft w:val="0"/>
              <w:marRight w:val="0"/>
              <w:marTop w:val="0"/>
              <w:marBottom w:val="0"/>
              <w:divBdr>
                <w:top w:val="none" w:sz="0" w:space="0" w:color="auto"/>
                <w:left w:val="none" w:sz="0" w:space="0" w:color="auto"/>
                <w:bottom w:val="none" w:sz="0" w:space="0" w:color="auto"/>
                <w:right w:val="none" w:sz="0" w:space="0" w:color="auto"/>
              </w:divBdr>
              <w:divsChild>
                <w:div w:id="911962172">
                  <w:marLeft w:val="0"/>
                  <w:marRight w:val="0"/>
                  <w:marTop w:val="0"/>
                  <w:marBottom w:val="0"/>
                  <w:divBdr>
                    <w:top w:val="none" w:sz="0" w:space="0" w:color="auto"/>
                    <w:left w:val="none" w:sz="0" w:space="0" w:color="auto"/>
                    <w:bottom w:val="none" w:sz="0" w:space="0" w:color="auto"/>
                    <w:right w:val="none" w:sz="0" w:space="0" w:color="auto"/>
                  </w:divBdr>
                  <w:divsChild>
                    <w:div w:id="9119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36">
      <w:marLeft w:val="0"/>
      <w:marRight w:val="0"/>
      <w:marTop w:val="0"/>
      <w:marBottom w:val="0"/>
      <w:divBdr>
        <w:top w:val="none" w:sz="0" w:space="0" w:color="auto"/>
        <w:left w:val="none" w:sz="0" w:space="0" w:color="auto"/>
        <w:bottom w:val="none" w:sz="0" w:space="0" w:color="auto"/>
        <w:right w:val="none" w:sz="0" w:space="0" w:color="auto"/>
      </w:divBdr>
    </w:div>
    <w:div w:id="911962538">
      <w:marLeft w:val="0"/>
      <w:marRight w:val="0"/>
      <w:marTop w:val="0"/>
      <w:marBottom w:val="0"/>
      <w:divBdr>
        <w:top w:val="none" w:sz="0" w:space="0" w:color="auto"/>
        <w:left w:val="none" w:sz="0" w:space="0" w:color="auto"/>
        <w:bottom w:val="none" w:sz="0" w:space="0" w:color="auto"/>
        <w:right w:val="none" w:sz="0" w:space="0" w:color="auto"/>
      </w:divBdr>
      <w:divsChild>
        <w:div w:id="911961747">
          <w:marLeft w:val="0"/>
          <w:marRight w:val="0"/>
          <w:marTop w:val="0"/>
          <w:marBottom w:val="0"/>
          <w:divBdr>
            <w:top w:val="none" w:sz="0" w:space="0" w:color="auto"/>
            <w:left w:val="none" w:sz="0" w:space="0" w:color="auto"/>
            <w:bottom w:val="none" w:sz="0" w:space="0" w:color="auto"/>
            <w:right w:val="none" w:sz="0" w:space="0" w:color="auto"/>
          </w:divBdr>
          <w:divsChild>
            <w:div w:id="911961761">
              <w:marLeft w:val="0"/>
              <w:marRight w:val="0"/>
              <w:marTop w:val="0"/>
              <w:marBottom w:val="0"/>
              <w:divBdr>
                <w:top w:val="none" w:sz="0" w:space="0" w:color="auto"/>
                <w:left w:val="none" w:sz="0" w:space="0" w:color="auto"/>
                <w:bottom w:val="none" w:sz="0" w:space="0" w:color="auto"/>
                <w:right w:val="none" w:sz="0" w:space="0" w:color="auto"/>
              </w:divBdr>
              <w:divsChild>
                <w:div w:id="911962758">
                  <w:marLeft w:val="0"/>
                  <w:marRight w:val="0"/>
                  <w:marTop w:val="0"/>
                  <w:marBottom w:val="0"/>
                  <w:divBdr>
                    <w:top w:val="none" w:sz="0" w:space="0" w:color="auto"/>
                    <w:left w:val="none" w:sz="0" w:space="0" w:color="auto"/>
                    <w:bottom w:val="none" w:sz="0" w:space="0" w:color="auto"/>
                    <w:right w:val="none" w:sz="0" w:space="0" w:color="auto"/>
                  </w:divBdr>
                  <w:divsChild>
                    <w:div w:id="9119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41">
      <w:marLeft w:val="0"/>
      <w:marRight w:val="0"/>
      <w:marTop w:val="0"/>
      <w:marBottom w:val="0"/>
      <w:divBdr>
        <w:top w:val="none" w:sz="0" w:space="0" w:color="auto"/>
        <w:left w:val="none" w:sz="0" w:space="0" w:color="auto"/>
        <w:bottom w:val="none" w:sz="0" w:space="0" w:color="auto"/>
        <w:right w:val="none" w:sz="0" w:space="0" w:color="auto"/>
      </w:divBdr>
      <w:divsChild>
        <w:div w:id="911962023">
          <w:marLeft w:val="0"/>
          <w:marRight w:val="0"/>
          <w:marTop w:val="0"/>
          <w:marBottom w:val="0"/>
          <w:divBdr>
            <w:top w:val="none" w:sz="0" w:space="0" w:color="auto"/>
            <w:left w:val="none" w:sz="0" w:space="0" w:color="auto"/>
            <w:bottom w:val="none" w:sz="0" w:space="0" w:color="auto"/>
            <w:right w:val="none" w:sz="0" w:space="0" w:color="auto"/>
          </w:divBdr>
          <w:divsChild>
            <w:div w:id="911961859">
              <w:marLeft w:val="0"/>
              <w:marRight w:val="0"/>
              <w:marTop w:val="0"/>
              <w:marBottom w:val="0"/>
              <w:divBdr>
                <w:top w:val="none" w:sz="0" w:space="0" w:color="auto"/>
                <w:left w:val="none" w:sz="0" w:space="0" w:color="auto"/>
                <w:bottom w:val="none" w:sz="0" w:space="0" w:color="auto"/>
                <w:right w:val="none" w:sz="0" w:space="0" w:color="auto"/>
              </w:divBdr>
              <w:divsChild>
                <w:div w:id="911961949">
                  <w:marLeft w:val="0"/>
                  <w:marRight w:val="0"/>
                  <w:marTop w:val="0"/>
                  <w:marBottom w:val="0"/>
                  <w:divBdr>
                    <w:top w:val="none" w:sz="0" w:space="0" w:color="auto"/>
                    <w:left w:val="none" w:sz="0" w:space="0" w:color="auto"/>
                    <w:bottom w:val="none" w:sz="0" w:space="0" w:color="auto"/>
                    <w:right w:val="none" w:sz="0" w:space="0" w:color="auto"/>
                  </w:divBdr>
                </w:div>
              </w:divsChild>
            </w:div>
            <w:div w:id="911961894">
              <w:marLeft w:val="0"/>
              <w:marRight w:val="0"/>
              <w:marTop w:val="0"/>
              <w:marBottom w:val="0"/>
              <w:divBdr>
                <w:top w:val="none" w:sz="0" w:space="0" w:color="auto"/>
                <w:left w:val="none" w:sz="0" w:space="0" w:color="auto"/>
                <w:bottom w:val="none" w:sz="0" w:space="0" w:color="auto"/>
                <w:right w:val="none" w:sz="0" w:space="0" w:color="auto"/>
              </w:divBdr>
              <w:divsChild>
                <w:div w:id="911961710">
                  <w:marLeft w:val="0"/>
                  <w:marRight w:val="0"/>
                  <w:marTop w:val="0"/>
                  <w:marBottom w:val="0"/>
                  <w:divBdr>
                    <w:top w:val="none" w:sz="0" w:space="0" w:color="auto"/>
                    <w:left w:val="none" w:sz="0" w:space="0" w:color="auto"/>
                    <w:bottom w:val="none" w:sz="0" w:space="0" w:color="auto"/>
                    <w:right w:val="none" w:sz="0" w:space="0" w:color="auto"/>
                  </w:divBdr>
                </w:div>
              </w:divsChild>
            </w:div>
            <w:div w:id="911962416">
              <w:marLeft w:val="0"/>
              <w:marRight w:val="0"/>
              <w:marTop w:val="0"/>
              <w:marBottom w:val="0"/>
              <w:divBdr>
                <w:top w:val="none" w:sz="0" w:space="0" w:color="auto"/>
                <w:left w:val="none" w:sz="0" w:space="0" w:color="auto"/>
                <w:bottom w:val="none" w:sz="0" w:space="0" w:color="auto"/>
                <w:right w:val="none" w:sz="0" w:space="0" w:color="auto"/>
              </w:divBdr>
              <w:divsChild>
                <w:div w:id="9119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46">
      <w:marLeft w:val="0"/>
      <w:marRight w:val="0"/>
      <w:marTop w:val="0"/>
      <w:marBottom w:val="0"/>
      <w:divBdr>
        <w:top w:val="none" w:sz="0" w:space="0" w:color="auto"/>
        <w:left w:val="none" w:sz="0" w:space="0" w:color="auto"/>
        <w:bottom w:val="none" w:sz="0" w:space="0" w:color="auto"/>
        <w:right w:val="none" w:sz="0" w:space="0" w:color="auto"/>
      </w:divBdr>
      <w:divsChild>
        <w:div w:id="911961582">
          <w:marLeft w:val="0"/>
          <w:marRight w:val="0"/>
          <w:marTop w:val="0"/>
          <w:marBottom w:val="0"/>
          <w:divBdr>
            <w:top w:val="none" w:sz="0" w:space="0" w:color="auto"/>
            <w:left w:val="none" w:sz="0" w:space="0" w:color="auto"/>
            <w:bottom w:val="none" w:sz="0" w:space="0" w:color="auto"/>
            <w:right w:val="none" w:sz="0" w:space="0" w:color="auto"/>
          </w:divBdr>
          <w:divsChild>
            <w:div w:id="911962361">
              <w:marLeft w:val="0"/>
              <w:marRight w:val="0"/>
              <w:marTop w:val="0"/>
              <w:marBottom w:val="0"/>
              <w:divBdr>
                <w:top w:val="none" w:sz="0" w:space="0" w:color="auto"/>
                <w:left w:val="none" w:sz="0" w:space="0" w:color="auto"/>
                <w:bottom w:val="none" w:sz="0" w:space="0" w:color="auto"/>
                <w:right w:val="none" w:sz="0" w:space="0" w:color="auto"/>
              </w:divBdr>
              <w:divsChild>
                <w:div w:id="911962321">
                  <w:marLeft w:val="0"/>
                  <w:marRight w:val="0"/>
                  <w:marTop w:val="0"/>
                  <w:marBottom w:val="0"/>
                  <w:divBdr>
                    <w:top w:val="none" w:sz="0" w:space="0" w:color="auto"/>
                    <w:left w:val="none" w:sz="0" w:space="0" w:color="auto"/>
                    <w:bottom w:val="none" w:sz="0" w:space="0" w:color="auto"/>
                    <w:right w:val="none" w:sz="0" w:space="0" w:color="auto"/>
                  </w:divBdr>
                  <w:divsChild>
                    <w:div w:id="9119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48">
      <w:marLeft w:val="0"/>
      <w:marRight w:val="0"/>
      <w:marTop w:val="0"/>
      <w:marBottom w:val="0"/>
      <w:divBdr>
        <w:top w:val="none" w:sz="0" w:space="0" w:color="auto"/>
        <w:left w:val="none" w:sz="0" w:space="0" w:color="auto"/>
        <w:bottom w:val="none" w:sz="0" w:space="0" w:color="auto"/>
        <w:right w:val="none" w:sz="0" w:space="0" w:color="auto"/>
      </w:divBdr>
      <w:divsChild>
        <w:div w:id="911962888">
          <w:marLeft w:val="0"/>
          <w:marRight w:val="0"/>
          <w:marTop w:val="0"/>
          <w:marBottom w:val="0"/>
          <w:divBdr>
            <w:top w:val="none" w:sz="0" w:space="0" w:color="auto"/>
            <w:left w:val="none" w:sz="0" w:space="0" w:color="auto"/>
            <w:bottom w:val="none" w:sz="0" w:space="0" w:color="auto"/>
            <w:right w:val="none" w:sz="0" w:space="0" w:color="auto"/>
          </w:divBdr>
          <w:divsChild>
            <w:div w:id="911962610">
              <w:marLeft w:val="0"/>
              <w:marRight w:val="0"/>
              <w:marTop w:val="0"/>
              <w:marBottom w:val="0"/>
              <w:divBdr>
                <w:top w:val="none" w:sz="0" w:space="0" w:color="auto"/>
                <w:left w:val="none" w:sz="0" w:space="0" w:color="auto"/>
                <w:bottom w:val="none" w:sz="0" w:space="0" w:color="auto"/>
                <w:right w:val="none" w:sz="0" w:space="0" w:color="auto"/>
              </w:divBdr>
              <w:divsChild>
                <w:div w:id="911961811">
                  <w:marLeft w:val="0"/>
                  <w:marRight w:val="0"/>
                  <w:marTop w:val="0"/>
                  <w:marBottom w:val="0"/>
                  <w:divBdr>
                    <w:top w:val="none" w:sz="0" w:space="0" w:color="auto"/>
                    <w:left w:val="none" w:sz="0" w:space="0" w:color="auto"/>
                    <w:bottom w:val="none" w:sz="0" w:space="0" w:color="auto"/>
                    <w:right w:val="none" w:sz="0" w:space="0" w:color="auto"/>
                  </w:divBdr>
                  <w:divsChild>
                    <w:div w:id="9119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53">
      <w:marLeft w:val="0"/>
      <w:marRight w:val="0"/>
      <w:marTop w:val="0"/>
      <w:marBottom w:val="0"/>
      <w:divBdr>
        <w:top w:val="none" w:sz="0" w:space="0" w:color="auto"/>
        <w:left w:val="none" w:sz="0" w:space="0" w:color="auto"/>
        <w:bottom w:val="none" w:sz="0" w:space="0" w:color="auto"/>
        <w:right w:val="none" w:sz="0" w:space="0" w:color="auto"/>
      </w:divBdr>
      <w:divsChild>
        <w:div w:id="911962157">
          <w:marLeft w:val="0"/>
          <w:marRight w:val="0"/>
          <w:marTop w:val="0"/>
          <w:marBottom w:val="0"/>
          <w:divBdr>
            <w:top w:val="none" w:sz="0" w:space="0" w:color="auto"/>
            <w:left w:val="none" w:sz="0" w:space="0" w:color="auto"/>
            <w:bottom w:val="none" w:sz="0" w:space="0" w:color="auto"/>
            <w:right w:val="none" w:sz="0" w:space="0" w:color="auto"/>
          </w:divBdr>
          <w:divsChild>
            <w:div w:id="911962324">
              <w:marLeft w:val="0"/>
              <w:marRight w:val="0"/>
              <w:marTop w:val="0"/>
              <w:marBottom w:val="0"/>
              <w:divBdr>
                <w:top w:val="none" w:sz="0" w:space="0" w:color="auto"/>
                <w:left w:val="none" w:sz="0" w:space="0" w:color="auto"/>
                <w:bottom w:val="none" w:sz="0" w:space="0" w:color="auto"/>
                <w:right w:val="none" w:sz="0" w:space="0" w:color="auto"/>
              </w:divBdr>
              <w:divsChild>
                <w:div w:id="9119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55">
      <w:marLeft w:val="0"/>
      <w:marRight w:val="0"/>
      <w:marTop w:val="0"/>
      <w:marBottom w:val="0"/>
      <w:divBdr>
        <w:top w:val="none" w:sz="0" w:space="0" w:color="auto"/>
        <w:left w:val="none" w:sz="0" w:space="0" w:color="auto"/>
        <w:bottom w:val="none" w:sz="0" w:space="0" w:color="auto"/>
        <w:right w:val="none" w:sz="0" w:space="0" w:color="auto"/>
      </w:divBdr>
      <w:divsChild>
        <w:div w:id="911962150">
          <w:marLeft w:val="0"/>
          <w:marRight w:val="0"/>
          <w:marTop w:val="0"/>
          <w:marBottom w:val="0"/>
          <w:divBdr>
            <w:top w:val="none" w:sz="0" w:space="0" w:color="auto"/>
            <w:left w:val="none" w:sz="0" w:space="0" w:color="auto"/>
            <w:bottom w:val="none" w:sz="0" w:space="0" w:color="auto"/>
            <w:right w:val="none" w:sz="0" w:space="0" w:color="auto"/>
          </w:divBdr>
          <w:divsChild>
            <w:div w:id="911962845">
              <w:marLeft w:val="0"/>
              <w:marRight w:val="0"/>
              <w:marTop w:val="0"/>
              <w:marBottom w:val="0"/>
              <w:divBdr>
                <w:top w:val="none" w:sz="0" w:space="0" w:color="auto"/>
                <w:left w:val="none" w:sz="0" w:space="0" w:color="auto"/>
                <w:bottom w:val="none" w:sz="0" w:space="0" w:color="auto"/>
                <w:right w:val="none" w:sz="0" w:space="0" w:color="auto"/>
              </w:divBdr>
              <w:divsChild>
                <w:div w:id="911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57">
      <w:marLeft w:val="0"/>
      <w:marRight w:val="0"/>
      <w:marTop w:val="0"/>
      <w:marBottom w:val="0"/>
      <w:divBdr>
        <w:top w:val="none" w:sz="0" w:space="0" w:color="auto"/>
        <w:left w:val="none" w:sz="0" w:space="0" w:color="auto"/>
        <w:bottom w:val="none" w:sz="0" w:space="0" w:color="auto"/>
        <w:right w:val="none" w:sz="0" w:space="0" w:color="auto"/>
      </w:divBdr>
      <w:divsChild>
        <w:div w:id="911961607">
          <w:marLeft w:val="0"/>
          <w:marRight w:val="0"/>
          <w:marTop w:val="0"/>
          <w:marBottom w:val="0"/>
          <w:divBdr>
            <w:top w:val="none" w:sz="0" w:space="0" w:color="auto"/>
            <w:left w:val="none" w:sz="0" w:space="0" w:color="auto"/>
            <w:bottom w:val="none" w:sz="0" w:space="0" w:color="auto"/>
            <w:right w:val="none" w:sz="0" w:space="0" w:color="auto"/>
          </w:divBdr>
          <w:divsChild>
            <w:div w:id="911962732">
              <w:marLeft w:val="0"/>
              <w:marRight w:val="0"/>
              <w:marTop w:val="0"/>
              <w:marBottom w:val="0"/>
              <w:divBdr>
                <w:top w:val="none" w:sz="0" w:space="0" w:color="auto"/>
                <w:left w:val="none" w:sz="0" w:space="0" w:color="auto"/>
                <w:bottom w:val="none" w:sz="0" w:space="0" w:color="auto"/>
                <w:right w:val="none" w:sz="0" w:space="0" w:color="auto"/>
              </w:divBdr>
              <w:divsChild>
                <w:div w:id="91196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59">
      <w:marLeft w:val="0"/>
      <w:marRight w:val="0"/>
      <w:marTop w:val="0"/>
      <w:marBottom w:val="0"/>
      <w:divBdr>
        <w:top w:val="none" w:sz="0" w:space="0" w:color="auto"/>
        <w:left w:val="none" w:sz="0" w:space="0" w:color="auto"/>
        <w:bottom w:val="none" w:sz="0" w:space="0" w:color="auto"/>
        <w:right w:val="none" w:sz="0" w:space="0" w:color="auto"/>
      </w:divBdr>
    </w:div>
    <w:div w:id="911962566">
      <w:marLeft w:val="0"/>
      <w:marRight w:val="0"/>
      <w:marTop w:val="0"/>
      <w:marBottom w:val="0"/>
      <w:divBdr>
        <w:top w:val="none" w:sz="0" w:space="0" w:color="auto"/>
        <w:left w:val="none" w:sz="0" w:space="0" w:color="auto"/>
        <w:bottom w:val="none" w:sz="0" w:space="0" w:color="auto"/>
        <w:right w:val="none" w:sz="0" w:space="0" w:color="auto"/>
      </w:divBdr>
      <w:divsChild>
        <w:div w:id="911962028">
          <w:marLeft w:val="0"/>
          <w:marRight w:val="0"/>
          <w:marTop w:val="0"/>
          <w:marBottom w:val="0"/>
          <w:divBdr>
            <w:top w:val="none" w:sz="0" w:space="0" w:color="auto"/>
            <w:left w:val="none" w:sz="0" w:space="0" w:color="auto"/>
            <w:bottom w:val="none" w:sz="0" w:space="0" w:color="auto"/>
            <w:right w:val="none" w:sz="0" w:space="0" w:color="auto"/>
          </w:divBdr>
          <w:divsChild>
            <w:div w:id="911962137">
              <w:marLeft w:val="0"/>
              <w:marRight w:val="0"/>
              <w:marTop w:val="0"/>
              <w:marBottom w:val="0"/>
              <w:divBdr>
                <w:top w:val="none" w:sz="0" w:space="0" w:color="auto"/>
                <w:left w:val="none" w:sz="0" w:space="0" w:color="auto"/>
                <w:bottom w:val="none" w:sz="0" w:space="0" w:color="auto"/>
                <w:right w:val="none" w:sz="0" w:space="0" w:color="auto"/>
              </w:divBdr>
              <w:divsChild>
                <w:div w:id="91196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68">
      <w:marLeft w:val="0"/>
      <w:marRight w:val="0"/>
      <w:marTop w:val="0"/>
      <w:marBottom w:val="0"/>
      <w:divBdr>
        <w:top w:val="none" w:sz="0" w:space="0" w:color="auto"/>
        <w:left w:val="none" w:sz="0" w:space="0" w:color="auto"/>
        <w:bottom w:val="none" w:sz="0" w:space="0" w:color="auto"/>
        <w:right w:val="none" w:sz="0" w:space="0" w:color="auto"/>
      </w:divBdr>
      <w:divsChild>
        <w:div w:id="911962487">
          <w:marLeft w:val="0"/>
          <w:marRight w:val="0"/>
          <w:marTop w:val="0"/>
          <w:marBottom w:val="0"/>
          <w:divBdr>
            <w:top w:val="none" w:sz="0" w:space="0" w:color="auto"/>
            <w:left w:val="none" w:sz="0" w:space="0" w:color="auto"/>
            <w:bottom w:val="none" w:sz="0" w:space="0" w:color="auto"/>
            <w:right w:val="none" w:sz="0" w:space="0" w:color="auto"/>
          </w:divBdr>
          <w:divsChild>
            <w:div w:id="911961650">
              <w:marLeft w:val="0"/>
              <w:marRight w:val="0"/>
              <w:marTop w:val="0"/>
              <w:marBottom w:val="0"/>
              <w:divBdr>
                <w:top w:val="none" w:sz="0" w:space="0" w:color="auto"/>
                <w:left w:val="none" w:sz="0" w:space="0" w:color="auto"/>
                <w:bottom w:val="none" w:sz="0" w:space="0" w:color="auto"/>
                <w:right w:val="none" w:sz="0" w:space="0" w:color="auto"/>
              </w:divBdr>
              <w:divsChild>
                <w:div w:id="9119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72">
      <w:marLeft w:val="0"/>
      <w:marRight w:val="0"/>
      <w:marTop w:val="0"/>
      <w:marBottom w:val="0"/>
      <w:divBdr>
        <w:top w:val="none" w:sz="0" w:space="0" w:color="auto"/>
        <w:left w:val="none" w:sz="0" w:space="0" w:color="auto"/>
        <w:bottom w:val="none" w:sz="0" w:space="0" w:color="auto"/>
        <w:right w:val="none" w:sz="0" w:space="0" w:color="auto"/>
      </w:divBdr>
      <w:divsChild>
        <w:div w:id="911962274">
          <w:marLeft w:val="0"/>
          <w:marRight w:val="0"/>
          <w:marTop w:val="0"/>
          <w:marBottom w:val="0"/>
          <w:divBdr>
            <w:top w:val="none" w:sz="0" w:space="0" w:color="auto"/>
            <w:left w:val="none" w:sz="0" w:space="0" w:color="auto"/>
            <w:bottom w:val="none" w:sz="0" w:space="0" w:color="auto"/>
            <w:right w:val="none" w:sz="0" w:space="0" w:color="auto"/>
          </w:divBdr>
          <w:divsChild>
            <w:div w:id="911961587">
              <w:marLeft w:val="0"/>
              <w:marRight w:val="0"/>
              <w:marTop w:val="0"/>
              <w:marBottom w:val="0"/>
              <w:divBdr>
                <w:top w:val="none" w:sz="0" w:space="0" w:color="auto"/>
                <w:left w:val="none" w:sz="0" w:space="0" w:color="auto"/>
                <w:bottom w:val="none" w:sz="0" w:space="0" w:color="auto"/>
                <w:right w:val="none" w:sz="0" w:space="0" w:color="auto"/>
              </w:divBdr>
              <w:divsChild>
                <w:div w:id="911962457">
                  <w:marLeft w:val="0"/>
                  <w:marRight w:val="0"/>
                  <w:marTop w:val="0"/>
                  <w:marBottom w:val="0"/>
                  <w:divBdr>
                    <w:top w:val="none" w:sz="0" w:space="0" w:color="auto"/>
                    <w:left w:val="none" w:sz="0" w:space="0" w:color="auto"/>
                    <w:bottom w:val="none" w:sz="0" w:space="0" w:color="auto"/>
                    <w:right w:val="none" w:sz="0" w:space="0" w:color="auto"/>
                  </w:divBdr>
                  <w:divsChild>
                    <w:div w:id="9119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73">
      <w:marLeft w:val="0"/>
      <w:marRight w:val="0"/>
      <w:marTop w:val="0"/>
      <w:marBottom w:val="0"/>
      <w:divBdr>
        <w:top w:val="none" w:sz="0" w:space="0" w:color="auto"/>
        <w:left w:val="none" w:sz="0" w:space="0" w:color="auto"/>
        <w:bottom w:val="none" w:sz="0" w:space="0" w:color="auto"/>
        <w:right w:val="none" w:sz="0" w:space="0" w:color="auto"/>
      </w:divBdr>
      <w:divsChild>
        <w:div w:id="911962606">
          <w:marLeft w:val="0"/>
          <w:marRight w:val="0"/>
          <w:marTop w:val="0"/>
          <w:marBottom w:val="0"/>
          <w:divBdr>
            <w:top w:val="none" w:sz="0" w:space="0" w:color="auto"/>
            <w:left w:val="none" w:sz="0" w:space="0" w:color="auto"/>
            <w:bottom w:val="none" w:sz="0" w:space="0" w:color="auto"/>
            <w:right w:val="none" w:sz="0" w:space="0" w:color="auto"/>
          </w:divBdr>
          <w:divsChild>
            <w:div w:id="911961858">
              <w:marLeft w:val="0"/>
              <w:marRight w:val="0"/>
              <w:marTop w:val="0"/>
              <w:marBottom w:val="0"/>
              <w:divBdr>
                <w:top w:val="none" w:sz="0" w:space="0" w:color="auto"/>
                <w:left w:val="none" w:sz="0" w:space="0" w:color="auto"/>
                <w:bottom w:val="none" w:sz="0" w:space="0" w:color="auto"/>
                <w:right w:val="none" w:sz="0" w:space="0" w:color="auto"/>
              </w:divBdr>
              <w:divsChild>
                <w:div w:id="9119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76">
      <w:marLeft w:val="0"/>
      <w:marRight w:val="0"/>
      <w:marTop w:val="0"/>
      <w:marBottom w:val="0"/>
      <w:divBdr>
        <w:top w:val="none" w:sz="0" w:space="0" w:color="auto"/>
        <w:left w:val="none" w:sz="0" w:space="0" w:color="auto"/>
        <w:bottom w:val="none" w:sz="0" w:space="0" w:color="auto"/>
        <w:right w:val="none" w:sz="0" w:space="0" w:color="auto"/>
      </w:divBdr>
    </w:div>
    <w:div w:id="911962577">
      <w:marLeft w:val="0"/>
      <w:marRight w:val="0"/>
      <w:marTop w:val="0"/>
      <w:marBottom w:val="0"/>
      <w:divBdr>
        <w:top w:val="none" w:sz="0" w:space="0" w:color="auto"/>
        <w:left w:val="none" w:sz="0" w:space="0" w:color="auto"/>
        <w:bottom w:val="none" w:sz="0" w:space="0" w:color="auto"/>
        <w:right w:val="none" w:sz="0" w:space="0" w:color="auto"/>
      </w:divBdr>
      <w:divsChild>
        <w:div w:id="911961779">
          <w:marLeft w:val="0"/>
          <w:marRight w:val="0"/>
          <w:marTop w:val="0"/>
          <w:marBottom w:val="0"/>
          <w:divBdr>
            <w:top w:val="none" w:sz="0" w:space="0" w:color="auto"/>
            <w:left w:val="none" w:sz="0" w:space="0" w:color="auto"/>
            <w:bottom w:val="none" w:sz="0" w:space="0" w:color="auto"/>
            <w:right w:val="none" w:sz="0" w:space="0" w:color="auto"/>
          </w:divBdr>
          <w:divsChild>
            <w:div w:id="911962409">
              <w:marLeft w:val="0"/>
              <w:marRight w:val="0"/>
              <w:marTop w:val="0"/>
              <w:marBottom w:val="0"/>
              <w:divBdr>
                <w:top w:val="none" w:sz="0" w:space="0" w:color="auto"/>
                <w:left w:val="none" w:sz="0" w:space="0" w:color="auto"/>
                <w:bottom w:val="none" w:sz="0" w:space="0" w:color="auto"/>
                <w:right w:val="none" w:sz="0" w:space="0" w:color="auto"/>
              </w:divBdr>
              <w:divsChild>
                <w:div w:id="9119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83">
      <w:marLeft w:val="0"/>
      <w:marRight w:val="0"/>
      <w:marTop w:val="0"/>
      <w:marBottom w:val="0"/>
      <w:divBdr>
        <w:top w:val="none" w:sz="0" w:space="0" w:color="auto"/>
        <w:left w:val="none" w:sz="0" w:space="0" w:color="auto"/>
        <w:bottom w:val="none" w:sz="0" w:space="0" w:color="auto"/>
        <w:right w:val="none" w:sz="0" w:space="0" w:color="auto"/>
      </w:divBdr>
      <w:divsChild>
        <w:div w:id="911962149">
          <w:marLeft w:val="0"/>
          <w:marRight w:val="0"/>
          <w:marTop w:val="0"/>
          <w:marBottom w:val="0"/>
          <w:divBdr>
            <w:top w:val="none" w:sz="0" w:space="0" w:color="auto"/>
            <w:left w:val="none" w:sz="0" w:space="0" w:color="auto"/>
            <w:bottom w:val="none" w:sz="0" w:space="0" w:color="auto"/>
            <w:right w:val="none" w:sz="0" w:space="0" w:color="auto"/>
          </w:divBdr>
          <w:divsChild>
            <w:div w:id="911962074">
              <w:marLeft w:val="0"/>
              <w:marRight w:val="0"/>
              <w:marTop w:val="0"/>
              <w:marBottom w:val="0"/>
              <w:divBdr>
                <w:top w:val="none" w:sz="0" w:space="0" w:color="auto"/>
                <w:left w:val="none" w:sz="0" w:space="0" w:color="auto"/>
                <w:bottom w:val="none" w:sz="0" w:space="0" w:color="auto"/>
                <w:right w:val="none" w:sz="0" w:space="0" w:color="auto"/>
              </w:divBdr>
              <w:divsChild>
                <w:div w:id="9119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84">
      <w:marLeft w:val="0"/>
      <w:marRight w:val="0"/>
      <w:marTop w:val="0"/>
      <w:marBottom w:val="0"/>
      <w:divBdr>
        <w:top w:val="none" w:sz="0" w:space="0" w:color="auto"/>
        <w:left w:val="none" w:sz="0" w:space="0" w:color="auto"/>
        <w:bottom w:val="none" w:sz="0" w:space="0" w:color="auto"/>
        <w:right w:val="none" w:sz="0" w:space="0" w:color="auto"/>
      </w:divBdr>
      <w:divsChild>
        <w:div w:id="911962303">
          <w:marLeft w:val="0"/>
          <w:marRight w:val="0"/>
          <w:marTop w:val="0"/>
          <w:marBottom w:val="0"/>
          <w:divBdr>
            <w:top w:val="none" w:sz="0" w:space="0" w:color="auto"/>
            <w:left w:val="none" w:sz="0" w:space="0" w:color="auto"/>
            <w:bottom w:val="none" w:sz="0" w:space="0" w:color="auto"/>
            <w:right w:val="none" w:sz="0" w:space="0" w:color="auto"/>
          </w:divBdr>
          <w:divsChild>
            <w:div w:id="911962381">
              <w:marLeft w:val="0"/>
              <w:marRight w:val="0"/>
              <w:marTop w:val="0"/>
              <w:marBottom w:val="0"/>
              <w:divBdr>
                <w:top w:val="none" w:sz="0" w:space="0" w:color="auto"/>
                <w:left w:val="none" w:sz="0" w:space="0" w:color="auto"/>
                <w:bottom w:val="none" w:sz="0" w:space="0" w:color="auto"/>
                <w:right w:val="none" w:sz="0" w:space="0" w:color="auto"/>
              </w:divBdr>
              <w:divsChild>
                <w:div w:id="9119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92">
      <w:marLeft w:val="0"/>
      <w:marRight w:val="0"/>
      <w:marTop w:val="0"/>
      <w:marBottom w:val="0"/>
      <w:divBdr>
        <w:top w:val="none" w:sz="0" w:space="0" w:color="auto"/>
        <w:left w:val="none" w:sz="0" w:space="0" w:color="auto"/>
        <w:bottom w:val="none" w:sz="0" w:space="0" w:color="auto"/>
        <w:right w:val="none" w:sz="0" w:space="0" w:color="auto"/>
      </w:divBdr>
      <w:divsChild>
        <w:div w:id="911962628">
          <w:marLeft w:val="0"/>
          <w:marRight w:val="0"/>
          <w:marTop w:val="0"/>
          <w:marBottom w:val="0"/>
          <w:divBdr>
            <w:top w:val="none" w:sz="0" w:space="0" w:color="auto"/>
            <w:left w:val="none" w:sz="0" w:space="0" w:color="auto"/>
            <w:bottom w:val="none" w:sz="0" w:space="0" w:color="auto"/>
            <w:right w:val="none" w:sz="0" w:space="0" w:color="auto"/>
          </w:divBdr>
          <w:divsChild>
            <w:div w:id="911961929">
              <w:marLeft w:val="0"/>
              <w:marRight w:val="0"/>
              <w:marTop w:val="0"/>
              <w:marBottom w:val="0"/>
              <w:divBdr>
                <w:top w:val="none" w:sz="0" w:space="0" w:color="auto"/>
                <w:left w:val="none" w:sz="0" w:space="0" w:color="auto"/>
                <w:bottom w:val="none" w:sz="0" w:space="0" w:color="auto"/>
                <w:right w:val="none" w:sz="0" w:space="0" w:color="auto"/>
              </w:divBdr>
              <w:divsChild>
                <w:div w:id="9119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93">
      <w:marLeft w:val="0"/>
      <w:marRight w:val="0"/>
      <w:marTop w:val="0"/>
      <w:marBottom w:val="0"/>
      <w:divBdr>
        <w:top w:val="none" w:sz="0" w:space="0" w:color="auto"/>
        <w:left w:val="none" w:sz="0" w:space="0" w:color="auto"/>
        <w:bottom w:val="none" w:sz="0" w:space="0" w:color="auto"/>
        <w:right w:val="none" w:sz="0" w:space="0" w:color="auto"/>
      </w:divBdr>
      <w:divsChild>
        <w:div w:id="911962757">
          <w:marLeft w:val="0"/>
          <w:marRight w:val="0"/>
          <w:marTop w:val="0"/>
          <w:marBottom w:val="0"/>
          <w:divBdr>
            <w:top w:val="none" w:sz="0" w:space="0" w:color="auto"/>
            <w:left w:val="none" w:sz="0" w:space="0" w:color="auto"/>
            <w:bottom w:val="none" w:sz="0" w:space="0" w:color="auto"/>
            <w:right w:val="none" w:sz="0" w:space="0" w:color="auto"/>
          </w:divBdr>
          <w:divsChild>
            <w:div w:id="911962598">
              <w:marLeft w:val="0"/>
              <w:marRight w:val="0"/>
              <w:marTop w:val="0"/>
              <w:marBottom w:val="0"/>
              <w:divBdr>
                <w:top w:val="none" w:sz="0" w:space="0" w:color="auto"/>
                <w:left w:val="none" w:sz="0" w:space="0" w:color="auto"/>
                <w:bottom w:val="none" w:sz="0" w:space="0" w:color="auto"/>
                <w:right w:val="none" w:sz="0" w:space="0" w:color="auto"/>
              </w:divBdr>
              <w:divsChild>
                <w:div w:id="9119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594">
      <w:marLeft w:val="0"/>
      <w:marRight w:val="0"/>
      <w:marTop w:val="0"/>
      <w:marBottom w:val="0"/>
      <w:divBdr>
        <w:top w:val="none" w:sz="0" w:space="0" w:color="auto"/>
        <w:left w:val="none" w:sz="0" w:space="0" w:color="auto"/>
        <w:bottom w:val="none" w:sz="0" w:space="0" w:color="auto"/>
        <w:right w:val="none" w:sz="0" w:space="0" w:color="auto"/>
      </w:divBdr>
      <w:divsChild>
        <w:div w:id="911962338">
          <w:marLeft w:val="0"/>
          <w:marRight w:val="0"/>
          <w:marTop w:val="0"/>
          <w:marBottom w:val="0"/>
          <w:divBdr>
            <w:top w:val="none" w:sz="0" w:space="0" w:color="auto"/>
            <w:left w:val="none" w:sz="0" w:space="0" w:color="auto"/>
            <w:bottom w:val="none" w:sz="0" w:space="0" w:color="auto"/>
            <w:right w:val="none" w:sz="0" w:space="0" w:color="auto"/>
          </w:divBdr>
          <w:divsChild>
            <w:div w:id="911961693">
              <w:marLeft w:val="0"/>
              <w:marRight w:val="0"/>
              <w:marTop w:val="0"/>
              <w:marBottom w:val="0"/>
              <w:divBdr>
                <w:top w:val="none" w:sz="0" w:space="0" w:color="auto"/>
                <w:left w:val="none" w:sz="0" w:space="0" w:color="auto"/>
                <w:bottom w:val="none" w:sz="0" w:space="0" w:color="auto"/>
                <w:right w:val="none" w:sz="0" w:space="0" w:color="auto"/>
              </w:divBdr>
              <w:divsChild>
                <w:div w:id="911962910">
                  <w:marLeft w:val="0"/>
                  <w:marRight w:val="0"/>
                  <w:marTop w:val="0"/>
                  <w:marBottom w:val="0"/>
                  <w:divBdr>
                    <w:top w:val="none" w:sz="0" w:space="0" w:color="auto"/>
                    <w:left w:val="none" w:sz="0" w:space="0" w:color="auto"/>
                    <w:bottom w:val="none" w:sz="0" w:space="0" w:color="auto"/>
                    <w:right w:val="none" w:sz="0" w:space="0" w:color="auto"/>
                  </w:divBdr>
                  <w:divsChild>
                    <w:div w:id="9119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595">
      <w:marLeft w:val="0"/>
      <w:marRight w:val="0"/>
      <w:marTop w:val="0"/>
      <w:marBottom w:val="0"/>
      <w:divBdr>
        <w:top w:val="none" w:sz="0" w:space="0" w:color="auto"/>
        <w:left w:val="none" w:sz="0" w:space="0" w:color="auto"/>
        <w:bottom w:val="none" w:sz="0" w:space="0" w:color="auto"/>
        <w:right w:val="none" w:sz="0" w:space="0" w:color="auto"/>
      </w:divBdr>
      <w:divsChild>
        <w:div w:id="911962771">
          <w:marLeft w:val="0"/>
          <w:marRight w:val="0"/>
          <w:marTop w:val="0"/>
          <w:marBottom w:val="0"/>
          <w:divBdr>
            <w:top w:val="none" w:sz="0" w:space="0" w:color="auto"/>
            <w:left w:val="none" w:sz="0" w:space="0" w:color="auto"/>
            <w:bottom w:val="none" w:sz="0" w:space="0" w:color="auto"/>
            <w:right w:val="none" w:sz="0" w:space="0" w:color="auto"/>
          </w:divBdr>
          <w:divsChild>
            <w:div w:id="911962352">
              <w:marLeft w:val="0"/>
              <w:marRight w:val="0"/>
              <w:marTop w:val="0"/>
              <w:marBottom w:val="0"/>
              <w:divBdr>
                <w:top w:val="none" w:sz="0" w:space="0" w:color="auto"/>
                <w:left w:val="none" w:sz="0" w:space="0" w:color="auto"/>
                <w:bottom w:val="none" w:sz="0" w:space="0" w:color="auto"/>
                <w:right w:val="none" w:sz="0" w:space="0" w:color="auto"/>
              </w:divBdr>
              <w:divsChild>
                <w:div w:id="911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00">
      <w:marLeft w:val="0"/>
      <w:marRight w:val="0"/>
      <w:marTop w:val="0"/>
      <w:marBottom w:val="0"/>
      <w:divBdr>
        <w:top w:val="none" w:sz="0" w:space="0" w:color="auto"/>
        <w:left w:val="none" w:sz="0" w:space="0" w:color="auto"/>
        <w:bottom w:val="none" w:sz="0" w:space="0" w:color="auto"/>
        <w:right w:val="none" w:sz="0" w:space="0" w:color="auto"/>
      </w:divBdr>
      <w:divsChild>
        <w:div w:id="911962801">
          <w:marLeft w:val="0"/>
          <w:marRight w:val="0"/>
          <w:marTop w:val="0"/>
          <w:marBottom w:val="0"/>
          <w:divBdr>
            <w:top w:val="none" w:sz="0" w:space="0" w:color="auto"/>
            <w:left w:val="none" w:sz="0" w:space="0" w:color="auto"/>
            <w:bottom w:val="none" w:sz="0" w:space="0" w:color="auto"/>
            <w:right w:val="none" w:sz="0" w:space="0" w:color="auto"/>
          </w:divBdr>
          <w:divsChild>
            <w:div w:id="911962681">
              <w:marLeft w:val="0"/>
              <w:marRight w:val="0"/>
              <w:marTop w:val="0"/>
              <w:marBottom w:val="0"/>
              <w:divBdr>
                <w:top w:val="none" w:sz="0" w:space="0" w:color="auto"/>
                <w:left w:val="none" w:sz="0" w:space="0" w:color="auto"/>
                <w:bottom w:val="none" w:sz="0" w:space="0" w:color="auto"/>
                <w:right w:val="none" w:sz="0" w:space="0" w:color="auto"/>
              </w:divBdr>
              <w:divsChild>
                <w:div w:id="9119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04">
      <w:marLeft w:val="0"/>
      <w:marRight w:val="0"/>
      <w:marTop w:val="0"/>
      <w:marBottom w:val="0"/>
      <w:divBdr>
        <w:top w:val="none" w:sz="0" w:space="0" w:color="auto"/>
        <w:left w:val="none" w:sz="0" w:space="0" w:color="auto"/>
        <w:bottom w:val="none" w:sz="0" w:space="0" w:color="auto"/>
        <w:right w:val="none" w:sz="0" w:space="0" w:color="auto"/>
      </w:divBdr>
      <w:divsChild>
        <w:div w:id="911962227">
          <w:marLeft w:val="0"/>
          <w:marRight w:val="0"/>
          <w:marTop w:val="0"/>
          <w:marBottom w:val="0"/>
          <w:divBdr>
            <w:top w:val="none" w:sz="0" w:space="0" w:color="auto"/>
            <w:left w:val="none" w:sz="0" w:space="0" w:color="auto"/>
            <w:bottom w:val="none" w:sz="0" w:space="0" w:color="auto"/>
            <w:right w:val="none" w:sz="0" w:space="0" w:color="auto"/>
          </w:divBdr>
          <w:divsChild>
            <w:div w:id="911961665">
              <w:marLeft w:val="0"/>
              <w:marRight w:val="0"/>
              <w:marTop w:val="0"/>
              <w:marBottom w:val="0"/>
              <w:divBdr>
                <w:top w:val="none" w:sz="0" w:space="0" w:color="auto"/>
                <w:left w:val="none" w:sz="0" w:space="0" w:color="auto"/>
                <w:bottom w:val="none" w:sz="0" w:space="0" w:color="auto"/>
                <w:right w:val="none" w:sz="0" w:space="0" w:color="auto"/>
              </w:divBdr>
              <w:divsChild>
                <w:div w:id="9119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08">
      <w:marLeft w:val="0"/>
      <w:marRight w:val="0"/>
      <w:marTop w:val="0"/>
      <w:marBottom w:val="0"/>
      <w:divBdr>
        <w:top w:val="none" w:sz="0" w:space="0" w:color="auto"/>
        <w:left w:val="none" w:sz="0" w:space="0" w:color="auto"/>
        <w:bottom w:val="none" w:sz="0" w:space="0" w:color="auto"/>
        <w:right w:val="none" w:sz="0" w:space="0" w:color="auto"/>
      </w:divBdr>
      <w:divsChild>
        <w:div w:id="911962207">
          <w:marLeft w:val="547"/>
          <w:marRight w:val="0"/>
          <w:marTop w:val="0"/>
          <w:marBottom w:val="0"/>
          <w:divBdr>
            <w:top w:val="none" w:sz="0" w:space="0" w:color="auto"/>
            <w:left w:val="none" w:sz="0" w:space="0" w:color="auto"/>
            <w:bottom w:val="none" w:sz="0" w:space="0" w:color="auto"/>
            <w:right w:val="none" w:sz="0" w:space="0" w:color="auto"/>
          </w:divBdr>
        </w:div>
      </w:divsChild>
    </w:div>
    <w:div w:id="911962618">
      <w:marLeft w:val="0"/>
      <w:marRight w:val="0"/>
      <w:marTop w:val="0"/>
      <w:marBottom w:val="0"/>
      <w:divBdr>
        <w:top w:val="none" w:sz="0" w:space="0" w:color="auto"/>
        <w:left w:val="none" w:sz="0" w:space="0" w:color="auto"/>
        <w:bottom w:val="none" w:sz="0" w:space="0" w:color="auto"/>
        <w:right w:val="none" w:sz="0" w:space="0" w:color="auto"/>
      </w:divBdr>
      <w:divsChild>
        <w:div w:id="911962161">
          <w:marLeft w:val="0"/>
          <w:marRight w:val="0"/>
          <w:marTop w:val="0"/>
          <w:marBottom w:val="0"/>
          <w:divBdr>
            <w:top w:val="none" w:sz="0" w:space="0" w:color="auto"/>
            <w:left w:val="none" w:sz="0" w:space="0" w:color="auto"/>
            <w:bottom w:val="none" w:sz="0" w:space="0" w:color="auto"/>
            <w:right w:val="none" w:sz="0" w:space="0" w:color="auto"/>
          </w:divBdr>
          <w:divsChild>
            <w:div w:id="911962889">
              <w:marLeft w:val="0"/>
              <w:marRight w:val="0"/>
              <w:marTop w:val="0"/>
              <w:marBottom w:val="0"/>
              <w:divBdr>
                <w:top w:val="none" w:sz="0" w:space="0" w:color="auto"/>
                <w:left w:val="none" w:sz="0" w:space="0" w:color="auto"/>
                <w:bottom w:val="none" w:sz="0" w:space="0" w:color="auto"/>
                <w:right w:val="none" w:sz="0" w:space="0" w:color="auto"/>
              </w:divBdr>
              <w:divsChild>
                <w:div w:id="9119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24">
      <w:marLeft w:val="0"/>
      <w:marRight w:val="0"/>
      <w:marTop w:val="0"/>
      <w:marBottom w:val="0"/>
      <w:divBdr>
        <w:top w:val="none" w:sz="0" w:space="0" w:color="auto"/>
        <w:left w:val="none" w:sz="0" w:space="0" w:color="auto"/>
        <w:bottom w:val="none" w:sz="0" w:space="0" w:color="auto"/>
        <w:right w:val="none" w:sz="0" w:space="0" w:color="auto"/>
      </w:divBdr>
      <w:divsChild>
        <w:div w:id="911962761">
          <w:marLeft w:val="0"/>
          <w:marRight w:val="0"/>
          <w:marTop w:val="0"/>
          <w:marBottom w:val="0"/>
          <w:divBdr>
            <w:top w:val="none" w:sz="0" w:space="0" w:color="auto"/>
            <w:left w:val="none" w:sz="0" w:space="0" w:color="auto"/>
            <w:bottom w:val="none" w:sz="0" w:space="0" w:color="auto"/>
            <w:right w:val="none" w:sz="0" w:space="0" w:color="auto"/>
          </w:divBdr>
          <w:divsChild>
            <w:div w:id="911961672">
              <w:marLeft w:val="0"/>
              <w:marRight w:val="0"/>
              <w:marTop w:val="0"/>
              <w:marBottom w:val="0"/>
              <w:divBdr>
                <w:top w:val="none" w:sz="0" w:space="0" w:color="auto"/>
                <w:left w:val="none" w:sz="0" w:space="0" w:color="auto"/>
                <w:bottom w:val="none" w:sz="0" w:space="0" w:color="auto"/>
                <w:right w:val="none" w:sz="0" w:space="0" w:color="auto"/>
              </w:divBdr>
              <w:divsChild>
                <w:div w:id="9119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26">
      <w:marLeft w:val="0"/>
      <w:marRight w:val="0"/>
      <w:marTop w:val="0"/>
      <w:marBottom w:val="0"/>
      <w:divBdr>
        <w:top w:val="none" w:sz="0" w:space="0" w:color="auto"/>
        <w:left w:val="none" w:sz="0" w:space="0" w:color="auto"/>
        <w:bottom w:val="none" w:sz="0" w:space="0" w:color="auto"/>
        <w:right w:val="none" w:sz="0" w:space="0" w:color="auto"/>
      </w:divBdr>
      <w:divsChild>
        <w:div w:id="911962037">
          <w:marLeft w:val="0"/>
          <w:marRight w:val="0"/>
          <w:marTop w:val="0"/>
          <w:marBottom w:val="0"/>
          <w:divBdr>
            <w:top w:val="none" w:sz="0" w:space="0" w:color="auto"/>
            <w:left w:val="none" w:sz="0" w:space="0" w:color="auto"/>
            <w:bottom w:val="none" w:sz="0" w:space="0" w:color="auto"/>
            <w:right w:val="none" w:sz="0" w:space="0" w:color="auto"/>
          </w:divBdr>
          <w:divsChild>
            <w:div w:id="911962574">
              <w:marLeft w:val="0"/>
              <w:marRight w:val="0"/>
              <w:marTop w:val="0"/>
              <w:marBottom w:val="0"/>
              <w:divBdr>
                <w:top w:val="none" w:sz="0" w:space="0" w:color="auto"/>
                <w:left w:val="none" w:sz="0" w:space="0" w:color="auto"/>
                <w:bottom w:val="none" w:sz="0" w:space="0" w:color="auto"/>
                <w:right w:val="none" w:sz="0" w:space="0" w:color="auto"/>
              </w:divBdr>
              <w:divsChild>
                <w:div w:id="9119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29">
      <w:marLeft w:val="0"/>
      <w:marRight w:val="0"/>
      <w:marTop w:val="0"/>
      <w:marBottom w:val="0"/>
      <w:divBdr>
        <w:top w:val="none" w:sz="0" w:space="0" w:color="auto"/>
        <w:left w:val="none" w:sz="0" w:space="0" w:color="auto"/>
        <w:bottom w:val="none" w:sz="0" w:space="0" w:color="auto"/>
        <w:right w:val="none" w:sz="0" w:space="0" w:color="auto"/>
      </w:divBdr>
      <w:divsChild>
        <w:div w:id="911962549">
          <w:marLeft w:val="0"/>
          <w:marRight w:val="0"/>
          <w:marTop w:val="0"/>
          <w:marBottom w:val="0"/>
          <w:divBdr>
            <w:top w:val="none" w:sz="0" w:space="0" w:color="auto"/>
            <w:left w:val="none" w:sz="0" w:space="0" w:color="auto"/>
            <w:bottom w:val="none" w:sz="0" w:space="0" w:color="auto"/>
            <w:right w:val="none" w:sz="0" w:space="0" w:color="auto"/>
          </w:divBdr>
          <w:divsChild>
            <w:div w:id="911962754">
              <w:marLeft w:val="0"/>
              <w:marRight w:val="0"/>
              <w:marTop w:val="0"/>
              <w:marBottom w:val="0"/>
              <w:divBdr>
                <w:top w:val="none" w:sz="0" w:space="0" w:color="auto"/>
                <w:left w:val="none" w:sz="0" w:space="0" w:color="auto"/>
                <w:bottom w:val="none" w:sz="0" w:space="0" w:color="auto"/>
                <w:right w:val="none" w:sz="0" w:space="0" w:color="auto"/>
              </w:divBdr>
              <w:divsChild>
                <w:div w:id="911962011">
                  <w:marLeft w:val="0"/>
                  <w:marRight w:val="0"/>
                  <w:marTop w:val="0"/>
                  <w:marBottom w:val="0"/>
                  <w:divBdr>
                    <w:top w:val="none" w:sz="0" w:space="0" w:color="auto"/>
                    <w:left w:val="none" w:sz="0" w:space="0" w:color="auto"/>
                    <w:bottom w:val="none" w:sz="0" w:space="0" w:color="auto"/>
                    <w:right w:val="none" w:sz="0" w:space="0" w:color="auto"/>
                  </w:divBdr>
                  <w:divsChild>
                    <w:div w:id="9119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632">
      <w:marLeft w:val="0"/>
      <w:marRight w:val="0"/>
      <w:marTop w:val="0"/>
      <w:marBottom w:val="0"/>
      <w:divBdr>
        <w:top w:val="none" w:sz="0" w:space="0" w:color="auto"/>
        <w:left w:val="none" w:sz="0" w:space="0" w:color="auto"/>
        <w:bottom w:val="none" w:sz="0" w:space="0" w:color="auto"/>
        <w:right w:val="none" w:sz="0" w:space="0" w:color="auto"/>
      </w:divBdr>
      <w:divsChild>
        <w:div w:id="911962041">
          <w:marLeft w:val="0"/>
          <w:marRight w:val="0"/>
          <w:marTop w:val="0"/>
          <w:marBottom w:val="0"/>
          <w:divBdr>
            <w:top w:val="none" w:sz="0" w:space="0" w:color="auto"/>
            <w:left w:val="none" w:sz="0" w:space="0" w:color="auto"/>
            <w:bottom w:val="none" w:sz="0" w:space="0" w:color="auto"/>
            <w:right w:val="none" w:sz="0" w:space="0" w:color="auto"/>
          </w:divBdr>
          <w:divsChild>
            <w:div w:id="911962403">
              <w:marLeft w:val="0"/>
              <w:marRight w:val="0"/>
              <w:marTop w:val="0"/>
              <w:marBottom w:val="0"/>
              <w:divBdr>
                <w:top w:val="none" w:sz="0" w:space="0" w:color="auto"/>
                <w:left w:val="none" w:sz="0" w:space="0" w:color="auto"/>
                <w:bottom w:val="none" w:sz="0" w:space="0" w:color="auto"/>
                <w:right w:val="none" w:sz="0" w:space="0" w:color="auto"/>
              </w:divBdr>
              <w:divsChild>
                <w:div w:id="9119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37">
      <w:marLeft w:val="0"/>
      <w:marRight w:val="0"/>
      <w:marTop w:val="0"/>
      <w:marBottom w:val="0"/>
      <w:divBdr>
        <w:top w:val="none" w:sz="0" w:space="0" w:color="auto"/>
        <w:left w:val="none" w:sz="0" w:space="0" w:color="auto"/>
        <w:bottom w:val="none" w:sz="0" w:space="0" w:color="auto"/>
        <w:right w:val="none" w:sz="0" w:space="0" w:color="auto"/>
      </w:divBdr>
    </w:div>
    <w:div w:id="911962644">
      <w:marLeft w:val="0"/>
      <w:marRight w:val="0"/>
      <w:marTop w:val="0"/>
      <w:marBottom w:val="0"/>
      <w:divBdr>
        <w:top w:val="none" w:sz="0" w:space="0" w:color="auto"/>
        <w:left w:val="none" w:sz="0" w:space="0" w:color="auto"/>
        <w:bottom w:val="none" w:sz="0" w:space="0" w:color="auto"/>
        <w:right w:val="none" w:sz="0" w:space="0" w:color="auto"/>
      </w:divBdr>
      <w:divsChild>
        <w:div w:id="911962304">
          <w:marLeft w:val="0"/>
          <w:marRight w:val="0"/>
          <w:marTop w:val="0"/>
          <w:marBottom w:val="0"/>
          <w:divBdr>
            <w:top w:val="none" w:sz="0" w:space="0" w:color="auto"/>
            <w:left w:val="none" w:sz="0" w:space="0" w:color="auto"/>
            <w:bottom w:val="none" w:sz="0" w:space="0" w:color="auto"/>
            <w:right w:val="none" w:sz="0" w:space="0" w:color="auto"/>
          </w:divBdr>
          <w:divsChild>
            <w:div w:id="911961595">
              <w:marLeft w:val="0"/>
              <w:marRight w:val="0"/>
              <w:marTop w:val="0"/>
              <w:marBottom w:val="0"/>
              <w:divBdr>
                <w:top w:val="none" w:sz="0" w:space="0" w:color="auto"/>
                <w:left w:val="none" w:sz="0" w:space="0" w:color="auto"/>
                <w:bottom w:val="none" w:sz="0" w:space="0" w:color="auto"/>
                <w:right w:val="none" w:sz="0" w:space="0" w:color="auto"/>
              </w:divBdr>
              <w:divsChild>
                <w:div w:id="911962281">
                  <w:marLeft w:val="0"/>
                  <w:marRight w:val="0"/>
                  <w:marTop w:val="0"/>
                  <w:marBottom w:val="0"/>
                  <w:divBdr>
                    <w:top w:val="none" w:sz="0" w:space="0" w:color="auto"/>
                    <w:left w:val="none" w:sz="0" w:space="0" w:color="auto"/>
                    <w:bottom w:val="none" w:sz="0" w:space="0" w:color="auto"/>
                    <w:right w:val="none" w:sz="0" w:space="0" w:color="auto"/>
                  </w:divBdr>
                  <w:divsChild>
                    <w:div w:id="9119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646">
      <w:marLeft w:val="0"/>
      <w:marRight w:val="0"/>
      <w:marTop w:val="0"/>
      <w:marBottom w:val="0"/>
      <w:divBdr>
        <w:top w:val="none" w:sz="0" w:space="0" w:color="auto"/>
        <w:left w:val="none" w:sz="0" w:space="0" w:color="auto"/>
        <w:bottom w:val="none" w:sz="0" w:space="0" w:color="auto"/>
        <w:right w:val="none" w:sz="0" w:space="0" w:color="auto"/>
      </w:divBdr>
      <w:divsChild>
        <w:div w:id="911961705">
          <w:marLeft w:val="0"/>
          <w:marRight w:val="0"/>
          <w:marTop w:val="0"/>
          <w:marBottom w:val="0"/>
          <w:divBdr>
            <w:top w:val="none" w:sz="0" w:space="0" w:color="auto"/>
            <w:left w:val="none" w:sz="0" w:space="0" w:color="auto"/>
            <w:bottom w:val="none" w:sz="0" w:space="0" w:color="auto"/>
            <w:right w:val="none" w:sz="0" w:space="0" w:color="auto"/>
          </w:divBdr>
          <w:divsChild>
            <w:div w:id="911962883">
              <w:marLeft w:val="0"/>
              <w:marRight w:val="0"/>
              <w:marTop w:val="0"/>
              <w:marBottom w:val="0"/>
              <w:divBdr>
                <w:top w:val="none" w:sz="0" w:space="0" w:color="auto"/>
                <w:left w:val="none" w:sz="0" w:space="0" w:color="auto"/>
                <w:bottom w:val="none" w:sz="0" w:space="0" w:color="auto"/>
                <w:right w:val="none" w:sz="0" w:space="0" w:color="auto"/>
              </w:divBdr>
              <w:divsChild>
                <w:div w:id="9119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48">
      <w:marLeft w:val="0"/>
      <w:marRight w:val="0"/>
      <w:marTop w:val="0"/>
      <w:marBottom w:val="0"/>
      <w:divBdr>
        <w:top w:val="none" w:sz="0" w:space="0" w:color="auto"/>
        <w:left w:val="none" w:sz="0" w:space="0" w:color="auto"/>
        <w:bottom w:val="none" w:sz="0" w:space="0" w:color="auto"/>
        <w:right w:val="none" w:sz="0" w:space="0" w:color="auto"/>
      </w:divBdr>
      <w:divsChild>
        <w:div w:id="911962470">
          <w:marLeft w:val="0"/>
          <w:marRight w:val="0"/>
          <w:marTop w:val="0"/>
          <w:marBottom w:val="0"/>
          <w:divBdr>
            <w:top w:val="none" w:sz="0" w:space="0" w:color="auto"/>
            <w:left w:val="none" w:sz="0" w:space="0" w:color="auto"/>
            <w:bottom w:val="none" w:sz="0" w:space="0" w:color="auto"/>
            <w:right w:val="none" w:sz="0" w:space="0" w:color="auto"/>
          </w:divBdr>
          <w:divsChild>
            <w:div w:id="911962730">
              <w:marLeft w:val="0"/>
              <w:marRight w:val="0"/>
              <w:marTop w:val="0"/>
              <w:marBottom w:val="0"/>
              <w:divBdr>
                <w:top w:val="none" w:sz="0" w:space="0" w:color="auto"/>
                <w:left w:val="none" w:sz="0" w:space="0" w:color="auto"/>
                <w:bottom w:val="none" w:sz="0" w:space="0" w:color="auto"/>
                <w:right w:val="none" w:sz="0" w:space="0" w:color="auto"/>
              </w:divBdr>
              <w:divsChild>
                <w:div w:id="9119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52">
      <w:marLeft w:val="0"/>
      <w:marRight w:val="0"/>
      <w:marTop w:val="0"/>
      <w:marBottom w:val="0"/>
      <w:divBdr>
        <w:top w:val="none" w:sz="0" w:space="0" w:color="auto"/>
        <w:left w:val="none" w:sz="0" w:space="0" w:color="auto"/>
        <w:bottom w:val="none" w:sz="0" w:space="0" w:color="auto"/>
        <w:right w:val="none" w:sz="0" w:space="0" w:color="auto"/>
      </w:divBdr>
      <w:divsChild>
        <w:div w:id="911962743">
          <w:marLeft w:val="0"/>
          <w:marRight w:val="0"/>
          <w:marTop w:val="0"/>
          <w:marBottom w:val="0"/>
          <w:divBdr>
            <w:top w:val="none" w:sz="0" w:space="0" w:color="auto"/>
            <w:left w:val="none" w:sz="0" w:space="0" w:color="auto"/>
            <w:bottom w:val="none" w:sz="0" w:space="0" w:color="auto"/>
            <w:right w:val="none" w:sz="0" w:space="0" w:color="auto"/>
          </w:divBdr>
          <w:divsChild>
            <w:div w:id="911962020">
              <w:marLeft w:val="0"/>
              <w:marRight w:val="0"/>
              <w:marTop w:val="0"/>
              <w:marBottom w:val="0"/>
              <w:divBdr>
                <w:top w:val="none" w:sz="0" w:space="0" w:color="auto"/>
                <w:left w:val="none" w:sz="0" w:space="0" w:color="auto"/>
                <w:bottom w:val="none" w:sz="0" w:space="0" w:color="auto"/>
                <w:right w:val="none" w:sz="0" w:space="0" w:color="auto"/>
              </w:divBdr>
              <w:divsChild>
                <w:div w:id="911962404">
                  <w:marLeft w:val="0"/>
                  <w:marRight w:val="0"/>
                  <w:marTop w:val="0"/>
                  <w:marBottom w:val="0"/>
                  <w:divBdr>
                    <w:top w:val="none" w:sz="0" w:space="0" w:color="auto"/>
                    <w:left w:val="none" w:sz="0" w:space="0" w:color="auto"/>
                    <w:bottom w:val="none" w:sz="0" w:space="0" w:color="auto"/>
                    <w:right w:val="none" w:sz="0" w:space="0" w:color="auto"/>
                  </w:divBdr>
                </w:div>
              </w:divsChild>
            </w:div>
            <w:div w:id="911962464">
              <w:marLeft w:val="0"/>
              <w:marRight w:val="0"/>
              <w:marTop w:val="0"/>
              <w:marBottom w:val="0"/>
              <w:divBdr>
                <w:top w:val="none" w:sz="0" w:space="0" w:color="auto"/>
                <w:left w:val="none" w:sz="0" w:space="0" w:color="auto"/>
                <w:bottom w:val="none" w:sz="0" w:space="0" w:color="auto"/>
                <w:right w:val="none" w:sz="0" w:space="0" w:color="auto"/>
              </w:divBdr>
              <w:divsChild>
                <w:div w:id="9119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60">
      <w:marLeft w:val="0"/>
      <w:marRight w:val="0"/>
      <w:marTop w:val="0"/>
      <w:marBottom w:val="0"/>
      <w:divBdr>
        <w:top w:val="none" w:sz="0" w:space="0" w:color="auto"/>
        <w:left w:val="none" w:sz="0" w:space="0" w:color="auto"/>
        <w:bottom w:val="none" w:sz="0" w:space="0" w:color="auto"/>
        <w:right w:val="none" w:sz="0" w:space="0" w:color="auto"/>
      </w:divBdr>
      <w:divsChild>
        <w:div w:id="911962291">
          <w:marLeft w:val="0"/>
          <w:marRight w:val="0"/>
          <w:marTop w:val="0"/>
          <w:marBottom w:val="0"/>
          <w:divBdr>
            <w:top w:val="none" w:sz="0" w:space="0" w:color="auto"/>
            <w:left w:val="none" w:sz="0" w:space="0" w:color="auto"/>
            <w:bottom w:val="none" w:sz="0" w:space="0" w:color="auto"/>
            <w:right w:val="none" w:sz="0" w:space="0" w:color="auto"/>
          </w:divBdr>
          <w:divsChild>
            <w:div w:id="911962750">
              <w:marLeft w:val="0"/>
              <w:marRight w:val="0"/>
              <w:marTop w:val="0"/>
              <w:marBottom w:val="0"/>
              <w:divBdr>
                <w:top w:val="none" w:sz="0" w:space="0" w:color="auto"/>
                <w:left w:val="none" w:sz="0" w:space="0" w:color="auto"/>
                <w:bottom w:val="none" w:sz="0" w:space="0" w:color="auto"/>
                <w:right w:val="none" w:sz="0" w:space="0" w:color="auto"/>
              </w:divBdr>
              <w:divsChild>
                <w:div w:id="9119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65">
      <w:marLeft w:val="0"/>
      <w:marRight w:val="0"/>
      <w:marTop w:val="0"/>
      <w:marBottom w:val="0"/>
      <w:divBdr>
        <w:top w:val="none" w:sz="0" w:space="0" w:color="auto"/>
        <w:left w:val="none" w:sz="0" w:space="0" w:color="auto"/>
        <w:bottom w:val="none" w:sz="0" w:space="0" w:color="auto"/>
        <w:right w:val="none" w:sz="0" w:space="0" w:color="auto"/>
      </w:divBdr>
      <w:divsChild>
        <w:div w:id="911961906">
          <w:marLeft w:val="0"/>
          <w:marRight w:val="0"/>
          <w:marTop w:val="0"/>
          <w:marBottom w:val="0"/>
          <w:divBdr>
            <w:top w:val="none" w:sz="0" w:space="0" w:color="auto"/>
            <w:left w:val="none" w:sz="0" w:space="0" w:color="auto"/>
            <w:bottom w:val="none" w:sz="0" w:space="0" w:color="auto"/>
            <w:right w:val="none" w:sz="0" w:space="0" w:color="auto"/>
          </w:divBdr>
          <w:divsChild>
            <w:div w:id="911961586">
              <w:marLeft w:val="0"/>
              <w:marRight w:val="0"/>
              <w:marTop w:val="0"/>
              <w:marBottom w:val="0"/>
              <w:divBdr>
                <w:top w:val="none" w:sz="0" w:space="0" w:color="auto"/>
                <w:left w:val="none" w:sz="0" w:space="0" w:color="auto"/>
                <w:bottom w:val="none" w:sz="0" w:space="0" w:color="auto"/>
                <w:right w:val="none" w:sz="0" w:space="0" w:color="auto"/>
              </w:divBdr>
              <w:divsChild>
                <w:div w:id="911962539">
                  <w:marLeft w:val="0"/>
                  <w:marRight w:val="0"/>
                  <w:marTop w:val="0"/>
                  <w:marBottom w:val="0"/>
                  <w:divBdr>
                    <w:top w:val="none" w:sz="0" w:space="0" w:color="auto"/>
                    <w:left w:val="none" w:sz="0" w:space="0" w:color="auto"/>
                    <w:bottom w:val="none" w:sz="0" w:space="0" w:color="auto"/>
                    <w:right w:val="none" w:sz="0" w:space="0" w:color="auto"/>
                  </w:divBdr>
                  <w:divsChild>
                    <w:div w:id="9119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672">
      <w:marLeft w:val="0"/>
      <w:marRight w:val="0"/>
      <w:marTop w:val="0"/>
      <w:marBottom w:val="0"/>
      <w:divBdr>
        <w:top w:val="none" w:sz="0" w:space="0" w:color="auto"/>
        <w:left w:val="none" w:sz="0" w:space="0" w:color="auto"/>
        <w:bottom w:val="none" w:sz="0" w:space="0" w:color="auto"/>
        <w:right w:val="none" w:sz="0" w:space="0" w:color="auto"/>
      </w:divBdr>
      <w:divsChild>
        <w:div w:id="911962225">
          <w:marLeft w:val="0"/>
          <w:marRight w:val="0"/>
          <w:marTop w:val="0"/>
          <w:marBottom w:val="0"/>
          <w:divBdr>
            <w:top w:val="none" w:sz="0" w:space="0" w:color="auto"/>
            <w:left w:val="none" w:sz="0" w:space="0" w:color="auto"/>
            <w:bottom w:val="none" w:sz="0" w:space="0" w:color="auto"/>
            <w:right w:val="none" w:sz="0" w:space="0" w:color="auto"/>
          </w:divBdr>
          <w:divsChild>
            <w:div w:id="911962766">
              <w:marLeft w:val="0"/>
              <w:marRight w:val="0"/>
              <w:marTop w:val="0"/>
              <w:marBottom w:val="0"/>
              <w:divBdr>
                <w:top w:val="none" w:sz="0" w:space="0" w:color="auto"/>
                <w:left w:val="none" w:sz="0" w:space="0" w:color="auto"/>
                <w:bottom w:val="none" w:sz="0" w:space="0" w:color="auto"/>
                <w:right w:val="none" w:sz="0" w:space="0" w:color="auto"/>
              </w:divBdr>
              <w:divsChild>
                <w:div w:id="9119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77">
      <w:marLeft w:val="0"/>
      <w:marRight w:val="0"/>
      <w:marTop w:val="0"/>
      <w:marBottom w:val="0"/>
      <w:divBdr>
        <w:top w:val="none" w:sz="0" w:space="0" w:color="auto"/>
        <w:left w:val="none" w:sz="0" w:space="0" w:color="auto"/>
        <w:bottom w:val="none" w:sz="0" w:space="0" w:color="auto"/>
        <w:right w:val="none" w:sz="0" w:space="0" w:color="auto"/>
      </w:divBdr>
    </w:div>
    <w:div w:id="911962678">
      <w:marLeft w:val="0"/>
      <w:marRight w:val="0"/>
      <w:marTop w:val="0"/>
      <w:marBottom w:val="0"/>
      <w:divBdr>
        <w:top w:val="none" w:sz="0" w:space="0" w:color="auto"/>
        <w:left w:val="none" w:sz="0" w:space="0" w:color="auto"/>
        <w:bottom w:val="none" w:sz="0" w:space="0" w:color="auto"/>
        <w:right w:val="none" w:sz="0" w:space="0" w:color="auto"/>
      </w:divBdr>
      <w:divsChild>
        <w:div w:id="911961874">
          <w:marLeft w:val="0"/>
          <w:marRight w:val="0"/>
          <w:marTop w:val="0"/>
          <w:marBottom w:val="0"/>
          <w:divBdr>
            <w:top w:val="none" w:sz="0" w:space="0" w:color="auto"/>
            <w:left w:val="none" w:sz="0" w:space="0" w:color="auto"/>
            <w:bottom w:val="none" w:sz="0" w:space="0" w:color="auto"/>
            <w:right w:val="none" w:sz="0" w:space="0" w:color="auto"/>
          </w:divBdr>
          <w:divsChild>
            <w:div w:id="911961657">
              <w:marLeft w:val="0"/>
              <w:marRight w:val="0"/>
              <w:marTop w:val="0"/>
              <w:marBottom w:val="0"/>
              <w:divBdr>
                <w:top w:val="none" w:sz="0" w:space="0" w:color="auto"/>
                <w:left w:val="none" w:sz="0" w:space="0" w:color="auto"/>
                <w:bottom w:val="none" w:sz="0" w:space="0" w:color="auto"/>
                <w:right w:val="none" w:sz="0" w:space="0" w:color="auto"/>
              </w:divBdr>
              <w:divsChild>
                <w:div w:id="9119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80">
      <w:marLeft w:val="0"/>
      <w:marRight w:val="0"/>
      <w:marTop w:val="0"/>
      <w:marBottom w:val="0"/>
      <w:divBdr>
        <w:top w:val="none" w:sz="0" w:space="0" w:color="auto"/>
        <w:left w:val="none" w:sz="0" w:space="0" w:color="auto"/>
        <w:bottom w:val="none" w:sz="0" w:space="0" w:color="auto"/>
        <w:right w:val="none" w:sz="0" w:space="0" w:color="auto"/>
      </w:divBdr>
      <w:divsChild>
        <w:div w:id="911962655">
          <w:marLeft w:val="0"/>
          <w:marRight w:val="0"/>
          <w:marTop w:val="0"/>
          <w:marBottom w:val="0"/>
          <w:divBdr>
            <w:top w:val="none" w:sz="0" w:space="0" w:color="auto"/>
            <w:left w:val="none" w:sz="0" w:space="0" w:color="auto"/>
            <w:bottom w:val="none" w:sz="0" w:space="0" w:color="auto"/>
            <w:right w:val="none" w:sz="0" w:space="0" w:color="auto"/>
          </w:divBdr>
          <w:divsChild>
            <w:div w:id="911962531">
              <w:marLeft w:val="0"/>
              <w:marRight w:val="0"/>
              <w:marTop w:val="0"/>
              <w:marBottom w:val="0"/>
              <w:divBdr>
                <w:top w:val="none" w:sz="0" w:space="0" w:color="auto"/>
                <w:left w:val="none" w:sz="0" w:space="0" w:color="auto"/>
                <w:bottom w:val="none" w:sz="0" w:space="0" w:color="auto"/>
                <w:right w:val="none" w:sz="0" w:space="0" w:color="auto"/>
              </w:divBdr>
              <w:divsChild>
                <w:div w:id="911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83">
      <w:marLeft w:val="0"/>
      <w:marRight w:val="0"/>
      <w:marTop w:val="0"/>
      <w:marBottom w:val="0"/>
      <w:divBdr>
        <w:top w:val="none" w:sz="0" w:space="0" w:color="auto"/>
        <w:left w:val="none" w:sz="0" w:space="0" w:color="auto"/>
        <w:bottom w:val="none" w:sz="0" w:space="0" w:color="auto"/>
        <w:right w:val="none" w:sz="0" w:space="0" w:color="auto"/>
      </w:divBdr>
      <w:divsChild>
        <w:div w:id="911962288">
          <w:marLeft w:val="0"/>
          <w:marRight w:val="0"/>
          <w:marTop w:val="0"/>
          <w:marBottom w:val="0"/>
          <w:divBdr>
            <w:top w:val="none" w:sz="0" w:space="0" w:color="auto"/>
            <w:left w:val="none" w:sz="0" w:space="0" w:color="auto"/>
            <w:bottom w:val="none" w:sz="0" w:space="0" w:color="auto"/>
            <w:right w:val="none" w:sz="0" w:space="0" w:color="auto"/>
          </w:divBdr>
          <w:divsChild>
            <w:div w:id="911962339">
              <w:marLeft w:val="0"/>
              <w:marRight w:val="0"/>
              <w:marTop w:val="0"/>
              <w:marBottom w:val="0"/>
              <w:divBdr>
                <w:top w:val="none" w:sz="0" w:space="0" w:color="auto"/>
                <w:left w:val="none" w:sz="0" w:space="0" w:color="auto"/>
                <w:bottom w:val="none" w:sz="0" w:space="0" w:color="auto"/>
                <w:right w:val="none" w:sz="0" w:space="0" w:color="auto"/>
              </w:divBdr>
              <w:divsChild>
                <w:div w:id="911962873">
                  <w:marLeft w:val="0"/>
                  <w:marRight w:val="0"/>
                  <w:marTop w:val="0"/>
                  <w:marBottom w:val="0"/>
                  <w:divBdr>
                    <w:top w:val="none" w:sz="0" w:space="0" w:color="auto"/>
                    <w:left w:val="none" w:sz="0" w:space="0" w:color="auto"/>
                    <w:bottom w:val="none" w:sz="0" w:space="0" w:color="auto"/>
                    <w:right w:val="none" w:sz="0" w:space="0" w:color="auto"/>
                  </w:divBdr>
                  <w:divsChild>
                    <w:div w:id="9119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684">
      <w:marLeft w:val="0"/>
      <w:marRight w:val="0"/>
      <w:marTop w:val="0"/>
      <w:marBottom w:val="0"/>
      <w:divBdr>
        <w:top w:val="none" w:sz="0" w:space="0" w:color="auto"/>
        <w:left w:val="none" w:sz="0" w:space="0" w:color="auto"/>
        <w:bottom w:val="none" w:sz="0" w:space="0" w:color="auto"/>
        <w:right w:val="none" w:sz="0" w:space="0" w:color="auto"/>
      </w:divBdr>
      <w:divsChild>
        <w:div w:id="911962230">
          <w:marLeft w:val="0"/>
          <w:marRight w:val="0"/>
          <w:marTop w:val="0"/>
          <w:marBottom w:val="0"/>
          <w:divBdr>
            <w:top w:val="none" w:sz="0" w:space="0" w:color="auto"/>
            <w:left w:val="none" w:sz="0" w:space="0" w:color="auto"/>
            <w:bottom w:val="none" w:sz="0" w:space="0" w:color="auto"/>
            <w:right w:val="none" w:sz="0" w:space="0" w:color="auto"/>
          </w:divBdr>
          <w:divsChild>
            <w:div w:id="911962735">
              <w:marLeft w:val="0"/>
              <w:marRight w:val="0"/>
              <w:marTop w:val="0"/>
              <w:marBottom w:val="0"/>
              <w:divBdr>
                <w:top w:val="none" w:sz="0" w:space="0" w:color="auto"/>
                <w:left w:val="none" w:sz="0" w:space="0" w:color="auto"/>
                <w:bottom w:val="none" w:sz="0" w:space="0" w:color="auto"/>
                <w:right w:val="none" w:sz="0" w:space="0" w:color="auto"/>
              </w:divBdr>
              <w:divsChild>
                <w:div w:id="911962049">
                  <w:marLeft w:val="0"/>
                  <w:marRight w:val="0"/>
                  <w:marTop w:val="0"/>
                  <w:marBottom w:val="0"/>
                  <w:divBdr>
                    <w:top w:val="none" w:sz="0" w:space="0" w:color="auto"/>
                    <w:left w:val="none" w:sz="0" w:space="0" w:color="auto"/>
                    <w:bottom w:val="none" w:sz="0" w:space="0" w:color="auto"/>
                    <w:right w:val="none" w:sz="0" w:space="0" w:color="auto"/>
                  </w:divBdr>
                </w:div>
              </w:divsChild>
            </w:div>
            <w:div w:id="911962767">
              <w:marLeft w:val="0"/>
              <w:marRight w:val="0"/>
              <w:marTop w:val="0"/>
              <w:marBottom w:val="0"/>
              <w:divBdr>
                <w:top w:val="none" w:sz="0" w:space="0" w:color="auto"/>
                <w:left w:val="none" w:sz="0" w:space="0" w:color="auto"/>
                <w:bottom w:val="none" w:sz="0" w:space="0" w:color="auto"/>
                <w:right w:val="none" w:sz="0" w:space="0" w:color="auto"/>
              </w:divBdr>
              <w:divsChild>
                <w:div w:id="9119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694">
      <w:marLeft w:val="0"/>
      <w:marRight w:val="0"/>
      <w:marTop w:val="0"/>
      <w:marBottom w:val="0"/>
      <w:divBdr>
        <w:top w:val="none" w:sz="0" w:space="0" w:color="auto"/>
        <w:left w:val="none" w:sz="0" w:space="0" w:color="auto"/>
        <w:bottom w:val="none" w:sz="0" w:space="0" w:color="auto"/>
        <w:right w:val="none" w:sz="0" w:space="0" w:color="auto"/>
      </w:divBdr>
      <w:divsChild>
        <w:div w:id="911961993">
          <w:marLeft w:val="0"/>
          <w:marRight w:val="0"/>
          <w:marTop w:val="0"/>
          <w:marBottom w:val="0"/>
          <w:divBdr>
            <w:top w:val="none" w:sz="0" w:space="0" w:color="auto"/>
            <w:left w:val="none" w:sz="0" w:space="0" w:color="auto"/>
            <w:bottom w:val="none" w:sz="0" w:space="0" w:color="auto"/>
            <w:right w:val="none" w:sz="0" w:space="0" w:color="auto"/>
          </w:divBdr>
          <w:divsChild>
            <w:div w:id="911962702">
              <w:marLeft w:val="0"/>
              <w:marRight w:val="0"/>
              <w:marTop w:val="0"/>
              <w:marBottom w:val="0"/>
              <w:divBdr>
                <w:top w:val="none" w:sz="0" w:space="0" w:color="auto"/>
                <w:left w:val="none" w:sz="0" w:space="0" w:color="auto"/>
                <w:bottom w:val="none" w:sz="0" w:space="0" w:color="auto"/>
                <w:right w:val="none" w:sz="0" w:space="0" w:color="auto"/>
              </w:divBdr>
              <w:divsChild>
                <w:div w:id="911962585">
                  <w:marLeft w:val="0"/>
                  <w:marRight w:val="0"/>
                  <w:marTop w:val="0"/>
                  <w:marBottom w:val="0"/>
                  <w:divBdr>
                    <w:top w:val="none" w:sz="0" w:space="0" w:color="auto"/>
                    <w:left w:val="none" w:sz="0" w:space="0" w:color="auto"/>
                    <w:bottom w:val="none" w:sz="0" w:space="0" w:color="auto"/>
                    <w:right w:val="none" w:sz="0" w:space="0" w:color="auto"/>
                  </w:divBdr>
                  <w:divsChild>
                    <w:div w:id="9119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04">
      <w:marLeft w:val="0"/>
      <w:marRight w:val="0"/>
      <w:marTop w:val="0"/>
      <w:marBottom w:val="0"/>
      <w:divBdr>
        <w:top w:val="none" w:sz="0" w:space="0" w:color="auto"/>
        <w:left w:val="none" w:sz="0" w:space="0" w:color="auto"/>
        <w:bottom w:val="none" w:sz="0" w:space="0" w:color="auto"/>
        <w:right w:val="none" w:sz="0" w:space="0" w:color="auto"/>
      </w:divBdr>
      <w:divsChild>
        <w:div w:id="911961893">
          <w:marLeft w:val="0"/>
          <w:marRight w:val="0"/>
          <w:marTop w:val="0"/>
          <w:marBottom w:val="0"/>
          <w:divBdr>
            <w:top w:val="none" w:sz="0" w:space="0" w:color="auto"/>
            <w:left w:val="none" w:sz="0" w:space="0" w:color="auto"/>
            <w:bottom w:val="none" w:sz="0" w:space="0" w:color="auto"/>
            <w:right w:val="none" w:sz="0" w:space="0" w:color="auto"/>
          </w:divBdr>
          <w:divsChild>
            <w:div w:id="911962319">
              <w:marLeft w:val="0"/>
              <w:marRight w:val="0"/>
              <w:marTop w:val="0"/>
              <w:marBottom w:val="0"/>
              <w:divBdr>
                <w:top w:val="none" w:sz="0" w:space="0" w:color="auto"/>
                <w:left w:val="none" w:sz="0" w:space="0" w:color="auto"/>
                <w:bottom w:val="none" w:sz="0" w:space="0" w:color="auto"/>
                <w:right w:val="none" w:sz="0" w:space="0" w:color="auto"/>
              </w:divBdr>
              <w:divsChild>
                <w:div w:id="911962261">
                  <w:marLeft w:val="0"/>
                  <w:marRight w:val="0"/>
                  <w:marTop w:val="0"/>
                  <w:marBottom w:val="0"/>
                  <w:divBdr>
                    <w:top w:val="none" w:sz="0" w:space="0" w:color="auto"/>
                    <w:left w:val="none" w:sz="0" w:space="0" w:color="auto"/>
                    <w:bottom w:val="none" w:sz="0" w:space="0" w:color="auto"/>
                    <w:right w:val="none" w:sz="0" w:space="0" w:color="auto"/>
                  </w:divBdr>
                  <w:divsChild>
                    <w:div w:id="91196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10">
      <w:marLeft w:val="0"/>
      <w:marRight w:val="0"/>
      <w:marTop w:val="0"/>
      <w:marBottom w:val="0"/>
      <w:divBdr>
        <w:top w:val="none" w:sz="0" w:space="0" w:color="auto"/>
        <w:left w:val="none" w:sz="0" w:space="0" w:color="auto"/>
        <w:bottom w:val="none" w:sz="0" w:space="0" w:color="auto"/>
        <w:right w:val="none" w:sz="0" w:space="0" w:color="auto"/>
      </w:divBdr>
      <w:divsChild>
        <w:div w:id="911962586">
          <w:marLeft w:val="0"/>
          <w:marRight w:val="0"/>
          <w:marTop w:val="0"/>
          <w:marBottom w:val="0"/>
          <w:divBdr>
            <w:top w:val="none" w:sz="0" w:space="0" w:color="auto"/>
            <w:left w:val="none" w:sz="0" w:space="0" w:color="auto"/>
            <w:bottom w:val="none" w:sz="0" w:space="0" w:color="auto"/>
            <w:right w:val="none" w:sz="0" w:space="0" w:color="auto"/>
          </w:divBdr>
          <w:divsChild>
            <w:div w:id="911962094">
              <w:marLeft w:val="0"/>
              <w:marRight w:val="0"/>
              <w:marTop w:val="0"/>
              <w:marBottom w:val="0"/>
              <w:divBdr>
                <w:top w:val="none" w:sz="0" w:space="0" w:color="auto"/>
                <w:left w:val="none" w:sz="0" w:space="0" w:color="auto"/>
                <w:bottom w:val="none" w:sz="0" w:space="0" w:color="auto"/>
                <w:right w:val="none" w:sz="0" w:space="0" w:color="auto"/>
              </w:divBdr>
              <w:divsChild>
                <w:div w:id="911961596">
                  <w:marLeft w:val="0"/>
                  <w:marRight w:val="0"/>
                  <w:marTop w:val="0"/>
                  <w:marBottom w:val="0"/>
                  <w:divBdr>
                    <w:top w:val="none" w:sz="0" w:space="0" w:color="auto"/>
                    <w:left w:val="none" w:sz="0" w:space="0" w:color="auto"/>
                    <w:bottom w:val="none" w:sz="0" w:space="0" w:color="auto"/>
                    <w:right w:val="none" w:sz="0" w:space="0" w:color="auto"/>
                  </w:divBdr>
                  <w:divsChild>
                    <w:div w:id="9119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13">
      <w:marLeft w:val="0"/>
      <w:marRight w:val="0"/>
      <w:marTop w:val="0"/>
      <w:marBottom w:val="0"/>
      <w:divBdr>
        <w:top w:val="none" w:sz="0" w:space="0" w:color="auto"/>
        <w:left w:val="none" w:sz="0" w:space="0" w:color="auto"/>
        <w:bottom w:val="none" w:sz="0" w:space="0" w:color="auto"/>
        <w:right w:val="none" w:sz="0" w:space="0" w:color="auto"/>
      </w:divBdr>
      <w:divsChild>
        <w:div w:id="911961712">
          <w:marLeft w:val="0"/>
          <w:marRight w:val="0"/>
          <w:marTop w:val="0"/>
          <w:marBottom w:val="0"/>
          <w:divBdr>
            <w:top w:val="none" w:sz="0" w:space="0" w:color="auto"/>
            <w:left w:val="none" w:sz="0" w:space="0" w:color="auto"/>
            <w:bottom w:val="none" w:sz="0" w:space="0" w:color="auto"/>
            <w:right w:val="none" w:sz="0" w:space="0" w:color="auto"/>
          </w:divBdr>
          <w:divsChild>
            <w:div w:id="911961907">
              <w:marLeft w:val="0"/>
              <w:marRight w:val="0"/>
              <w:marTop w:val="0"/>
              <w:marBottom w:val="0"/>
              <w:divBdr>
                <w:top w:val="none" w:sz="0" w:space="0" w:color="auto"/>
                <w:left w:val="none" w:sz="0" w:space="0" w:color="auto"/>
                <w:bottom w:val="none" w:sz="0" w:space="0" w:color="auto"/>
                <w:right w:val="none" w:sz="0" w:space="0" w:color="auto"/>
              </w:divBdr>
              <w:divsChild>
                <w:div w:id="9119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19">
      <w:marLeft w:val="0"/>
      <w:marRight w:val="0"/>
      <w:marTop w:val="0"/>
      <w:marBottom w:val="0"/>
      <w:divBdr>
        <w:top w:val="none" w:sz="0" w:space="0" w:color="auto"/>
        <w:left w:val="none" w:sz="0" w:space="0" w:color="auto"/>
        <w:bottom w:val="none" w:sz="0" w:space="0" w:color="auto"/>
        <w:right w:val="none" w:sz="0" w:space="0" w:color="auto"/>
      </w:divBdr>
      <w:divsChild>
        <w:div w:id="911961967">
          <w:marLeft w:val="0"/>
          <w:marRight w:val="0"/>
          <w:marTop w:val="0"/>
          <w:marBottom w:val="0"/>
          <w:divBdr>
            <w:top w:val="none" w:sz="0" w:space="0" w:color="auto"/>
            <w:left w:val="none" w:sz="0" w:space="0" w:color="auto"/>
            <w:bottom w:val="none" w:sz="0" w:space="0" w:color="auto"/>
            <w:right w:val="none" w:sz="0" w:space="0" w:color="auto"/>
          </w:divBdr>
        </w:div>
        <w:div w:id="911961997">
          <w:marLeft w:val="0"/>
          <w:marRight w:val="0"/>
          <w:marTop w:val="0"/>
          <w:marBottom w:val="0"/>
          <w:divBdr>
            <w:top w:val="none" w:sz="0" w:space="0" w:color="auto"/>
            <w:left w:val="none" w:sz="0" w:space="0" w:color="auto"/>
            <w:bottom w:val="none" w:sz="0" w:space="0" w:color="auto"/>
            <w:right w:val="none" w:sz="0" w:space="0" w:color="auto"/>
          </w:divBdr>
        </w:div>
        <w:div w:id="911962170">
          <w:marLeft w:val="0"/>
          <w:marRight w:val="0"/>
          <w:marTop w:val="0"/>
          <w:marBottom w:val="0"/>
          <w:divBdr>
            <w:top w:val="none" w:sz="0" w:space="0" w:color="auto"/>
            <w:left w:val="none" w:sz="0" w:space="0" w:color="auto"/>
            <w:bottom w:val="none" w:sz="0" w:space="0" w:color="auto"/>
            <w:right w:val="none" w:sz="0" w:space="0" w:color="auto"/>
          </w:divBdr>
        </w:div>
        <w:div w:id="911962242">
          <w:marLeft w:val="0"/>
          <w:marRight w:val="0"/>
          <w:marTop w:val="0"/>
          <w:marBottom w:val="0"/>
          <w:divBdr>
            <w:top w:val="none" w:sz="0" w:space="0" w:color="auto"/>
            <w:left w:val="none" w:sz="0" w:space="0" w:color="auto"/>
            <w:bottom w:val="none" w:sz="0" w:space="0" w:color="auto"/>
            <w:right w:val="none" w:sz="0" w:space="0" w:color="auto"/>
          </w:divBdr>
        </w:div>
        <w:div w:id="911962311">
          <w:marLeft w:val="0"/>
          <w:marRight w:val="0"/>
          <w:marTop w:val="0"/>
          <w:marBottom w:val="0"/>
          <w:divBdr>
            <w:top w:val="none" w:sz="0" w:space="0" w:color="auto"/>
            <w:left w:val="none" w:sz="0" w:space="0" w:color="auto"/>
            <w:bottom w:val="none" w:sz="0" w:space="0" w:color="auto"/>
            <w:right w:val="none" w:sz="0" w:space="0" w:color="auto"/>
          </w:divBdr>
        </w:div>
        <w:div w:id="911962484">
          <w:marLeft w:val="0"/>
          <w:marRight w:val="0"/>
          <w:marTop w:val="0"/>
          <w:marBottom w:val="0"/>
          <w:divBdr>
            <w:top w:val="none" w:sz="0" w:space="0" w:color="auto"/>
            <w:left w:val="none" w:sz="0" w:space="0" w:color="auto"/>
            <w:bottom w:val="none" w:sz="0" w:space="0" w:color="auto"/>
            <w:right w:val="none" w:sz="0" w:space="0" w:color="auto"/>
          </w:divBdr>
        </w:div>
        <w:div w:id="911962633">
          <w:marLeft w:val="0"/>
          <w:marRight w:val="0"/>
          <w:marTop w:val="0"/>
          <w:marBottom w:val="0"/>
          <w:divBdr>
            <w:top w:val="none" w:sz="0" w:space="0" w:color="auto"/>
            <w:left w:val="none" w:sz="0" w:space="0" w:color="auto"/>
            <w:bottom w:val="none" w:sz="0" w:space="0" w:color="auto"/>
            <w:right w:val="none" w:sz="0" w:space="0" w:color="auto"/>
          </w:divBdr>
        </w:div>
      </w:divsChild>
    </w:div>
    <w:div w:id="911962724">
      <w:marLeft w:val="0"/>
      <w:marRight w:val="0"/>
      <w:marTop w:val="0"/>
      <w:marBottom w:val="0"/>
      <w:divBdr>
        <w:top w:val="none" w:sz="0" w:space="0" w:color="auto"/>
        <w:left w:val="none" w:sz="0" w:space="0" w:color="auto"/>
        <w:bottom w:val="none" w:sz="0" w:space="0" w:color="auto"/>
        <w:right w:val="none" w:sz="0" w:space="0" w:color="auto"/>
      </w:divBdr>
      <w:divsChild>
        <w:div w:id="911962854">
          <w:marLeft w:val="0"/>
          <w:marRight w:val="0"/>
          <w:marTop w:val="0"/>
          <w:marBottom w:val="0"/>
          <w:divBdr>
            <w:top w:val="none" w:sz="0" w:space="0" w:color="auto"/>
            <w:left w:val="none" w:sz="0" w:space="0" w:color="auto"/>
            <w:bottom w:val="none" w:sz="0" w:space="0" w:color="auto"/>
            <w:right w:val="none" w:sz="0" w:space="0" w:color="auto"/>
          </w:divBdr>
          <w:divsChild>
            <w:div w:id="911961612">
              <w:marLeft w:val="0"/>
              <w:marRight w:val="0"/>
              <w:marTop w:val="0"/>
              <w:marBottom w:val="0"/>
              <w:divBdr>
                <w:top w:val="none" w:sz="0" w:space="0" w:color="auto"/>
                <w:left w:val="none" w:sz="0" w:space="0" w:color="auto"/>
                <w:bottom w:val="none" w:sz="0" w:space="0" w:color="auto"/>
                <w:right w:val="none" w:sz="0" w:space="0" w:color="auto"/>
              </w:divBdr>
              <w:divsChild>
                <w:div w:id="911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26">
      <w:marLeft w:val="0"/>
      <w:marRight w:val="0"/>
      <w:marTop w:val="0"/>
      <w:marBottom w:val="0"/>
      <w:divBdr>
        <w:top w:val="none" w:sz="0" w:space="0" w:color="auto"/>
        <w:left w:val="none" w:sz="0" w:space="0" w:color="auto"/>
        <w:bottom w:val="none" w:sz="0" w:space="0" w:color="auto"/>
        <w:right w:val="none" w:sz="0" w:space="0" w:color="auto"/>
      </w:divBdr>
      <w:divsChild>
        <w:div w:id="911962828">
          <w:marLeft w:val="0"/>
          <w:marRight w:val="0"/>
          <w:marTop w:val="0"/>
          <w:marBottom w:val="0"/>
          <w:divBdr>
            <w:top w:val="none" w:sz="0" w:space="0" w:color="auto"/>
            <w:left w:val="none" w:sz="0" w:space="0" w:color="auto"/>
            <w:bottom w:val="none" w:sz="0" w:space="0" w:color="auto"/>
            <w:right w:val="none" w:sz="0" w:space="0" w:color="auto"/>
          </w:divBdr>
          <w:divsChild>
            <w:div w:id="911961583">
              <w:marLeft w:val="0"/>
              <w:marRight w:val="0"/>
              <w:marTop w:val="0"/>
              <w:marBottom w:val="0"/>
              <w:divBdr>
                <w:top w:val="none" w:sz="0" w:space="0" w:color="auto"/>
                <w:left w:val="none" w:sz="0" w:space="0" w:color="auto"/>
                <w:bottom w:val="none" w:sz="0" w:space="0" w:color="auto"/>
                <w:right w:val="none" w:sz="0" w:space="0" w:color="auto"/>
              </w:divBdr>
              <w:divsChild>
                <w:div w:id="911962509">
                  <w:marLeft w:val="0"/>
                  <w:marRight w:val="0"/>
                  <w:marTop w:val="0"/>
                  <w:marBottom w:val="0"/>
                  <w:divBdr>
                    <w:top w:val="none" w:sz="0" w:space="0" w:color="auto"/>
                    <w:left w:val="none" w:sz="0" w:space="0" w:color="auto"/>
                    <w:bottom w:val="none" w:sz="0" w:space="0" w:color="auto"/>
                    <w:right w:val="none" w:sz="0" w:space="0" w:color="auto"/>
                  </w:divBdr>
                  <w:divsChild>
                    <w:div w:id="9119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28">
      <w:marLeft w:val="0"/>
      <w:marRight w:val="0"/>
      <w:marTop w:val="0"/>
      <w:marBottom w:val="0"/>
      <w:divBdr>
        <w:top w:val="none" w:sz="0" w:space="0" w:color="auto"/>
        <w:left w:val="none" w:sz="0" w:space="0" w:color="auto"/>
        <w:bottom w:val="none" w:sz="0" w:space="0" w:color="auto"/>
        <w:right w:val="none" w:sz="0" w:space="0" w:color="auto"/>
      </w:divBdr>
      <w:divsChild>
        <w:div w:id="911962522">
          <w:marLeft w:val="0"/>
          <w:marRight w:val="0"/>
          <w:marTop w:val="0"/>
          <w:marBottom w:val="0"/>
          <w:divBdr>
            <w:top w:val="none" w:sz="0" w:space="0" w:color="auto"/>
            <w:left w:val="none" w:sz="0" w:space="0" w:color="auto"/>
            <w:bottom w:val="none" w:sz="0" w:space="0" w:color="auto"/>
            <w:right w:val="none" w:sz="0" w:space="0" w:color="auto"/>
          </w:divBdr>
          <w:divsChild>
            <w:div w:id="911962214">
              <w:marLeft w:val="0"/>
              <w:marRight w:val="0"/>
              <w:marTop w:val="0"/>
              <w:marBottom w:val="0"/>
              <w:divBdr>
                <w:top w:val="none" w:sz="0" w:space="0" w:color="auto"/>
                <w:left w:val="none" w:sz="0" w:space="0" w:color="auto"/>
                <w:bottom w:val="none" w:sz="0" w:space="0" w:color="auto"/>
                <w:right w:val="none" w:sz="0" w:space="0" w:color="auto"/>
              </w:divBdr>
              <w:divsChild>
                <w:div w:id="911962102">
                  <w:marLeft w:val="0"/>
                  <w:marRight w:val="0"/>
                  <w:marTop w:val="0"/>
                  <w:marBottom w:val="0"/>
                  <w:divBdr>
                    <w:top w:val="none" w:sz="0" w:space="0" w:color="auto"/>
                    <w:left w:val="none" w:sz="0" w:space="0" w:color="auto"/>
                    <w:bottom w:val="none" w:sz="0" w:space="0" w:color="auto"/>
                    <w:right w:val="none" w:sz="0" w:space="0" w:color="auto"/>
                  </w:divBdr>
                  <w:divsChild>
                    <w:div w:id="9119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29">
      <w:marLeft w:val="0"/>
      <w:marRight w:val="0"/>
      <w:marTop w:val="0"/>
      <w:marBottom w:val="0"/>
      <w:divBdr>
        <w:top w:val="none" w:sz="0" w:space="0" w:color="auto"/>
        <w:left w:val="none" w:sz="0" w:space="0" w:color="auto"/>
        <w:bottom w:val="none" w:sz="0" w:space="0" w:color="auto"/>
        <w:right w:val="none" w:sz="0" w:space="0" w:color="auto"/>
      </w:divBdr>
      <w:divsChild>
        <w:div w:id="911962878">
          <w:marLeft w:val="0"/>
          <w:marRight w:val="0"/>
          <w:marTop w:val="0"/>
          <w:marBottom w:val="0"/>
          <w:divBdr>
            <w:top w:val="none" w:sz="0" w:space="0" w:color="auto"/>
            <w:left w:val="none" w:sz="0" w:space="0" w:color="auto"/>
            <w:bottom w:val="none" w:sz="0" w:space="0" w:color="auto"/>
            <w:right w:val="none" w:sz="0" w:space="0" w:color="auto"/>
          </w:divBdr>
          <w:divsChild>
            <w:div w:id="911962397">
              <w:marLeft w:val="0"/>
              <w:marRight w:val="0"/>
              <w:marTop w:val="0"/>
              <w:marBottom w:val="0"/>
              <w:divBdr>
                <w:top w:val="none" w:sz="0" w:space="0" w:color="auto"/>
                <w:left w:val="none" w:sz="0" w:space="0" w:color="auto"/>
                <w:bottom w:val="none" w:sz="0" w:space="0" w:color="auto"/>
                <w:right w:val="none" w:sz="0" w:space="0" w:color="auto"/>
              </w:divBdr>
              <w:divsChild>
                <w:div w:id="9119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31">
      <w:marLeft w:val="0"/>
      <w:marRight w:val="0"/>
      <w:marTop w:val="0"/>
      <w:marBottom w:val="0"/>
      <w:divBdr>
        <w:top w:val="none" w:sz="0" w:space="0" w:color="auto"/>
        <w:left w:val="none" w:sz="0" w:space="0" w:color="auto"/>
        <w:bottom w:val="none" w:sz="0" w:space="0" w:color="auto"/>
        <w:right w:val="none" w:sz="0" w:space="0" w:color="auto"/>
      </w:divBdr>
      <w:divsChild>
        <w:div w:id="911961698">
          <w:marLeft w:val="0"/>
          <w:marRight w:val="0"/>
          <w:marTop w:val="0"/>
          <w:marBottom w:val="0"/>
          <w:divBdr>
            <w:top w:val="none" w:sz="0" w:space="0" w:color="auto"/>
            <w:left w:val="none" w:sz="0" w:space="0" w:color="auto"/>
            <w:bottom w:val="none" w:sz="0" w:space="0" w:color="auto"/>
            <w:right w:val="none" w:sz="0" w:space="0" w:color="auto"/>
          </w:divBdr>
          <w:divsChild>
            <w:div w:id="911962180">
              <w:marLeft w:val="0"/>
              <w:marRight w:val="0"/>
              <w:marTop w:val="0"/>
              <w:marBottom w:val="0"/>
              <w:divBdr>
                <w:top w:val="none" w:sz="0" w:space="0" w:color="auto"/>
                <w:left w:val="none" w:sz="0" w:space="0" w:color="auto"/>
                <w:bottom w:val="none" w:sz="0" w:space="0" w:color="auto"/>
                <w:right w:val="none" w:sz="0" w:space="0" w:color="auto"/>
              </w:divBdr>
              <w:divsChild>
                <w:div w:id="9119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42">
      <w:marLeft w:val="0"/>
      <w:marRight w:val="0"/>
      <w:marTop w:val="0"/>
      <w:marBottom w:val="0"/>
      <w:divBdr>
        <w:top w:val="none" w:sz="0" w:space="0" w:color="auto"/>
        <w:left w:val="none" w:sz="0" w:space="0" w:color="auto"/>
        <w:bottom w:val="none" w:sz="0" w:space="0" w:color="auto"/>
        <w:right w:val="none" w:sz="0" w:space="0" w:color="auto"/>
      </w:divBdr>
      <w:divsChild>
        <w:div w:id="911961973">
          <w:marLeft w:val="0"/>
          <w:marRight w:val="0"/>
          <w:marTop w:val="0"/>
          <w:marBottom w:val="0"/>
          <w:divBdr>
            <w:top w:val="none" w:sz="0" w:space="0" w:color="auto"/>
            <w:left w:val="none" w:sz="0" w:space="0" w:color="auto"/>
            <w:bottom w:val="none" w:sz="0" w:space="0" w:color="auto"/>
            <w:right w:val="none" w:sz="0" w:space="0" w:color="auto"/>
          </w:divBdr>
          <w:divsChild>
            <w:div w:id="911962377">
              <w:marLeft w:val="0"/>
              <w:marRight w:val="0"/>
              <w:marTop w:val="0"/>
              <w:marBottom w:val="0"/>
              <w:divBdr>
                <w:top w:val="none" w:sz="0" w:space="0" w:color="auto"/>
                <w:left w:val="none" w:sz="0" w:space="0" w:color="auto"/>
                <w:bottom w:val="none" w:sz="0" w:space="0" w:color="auto"/>
                <w:right w:val="none" w:sz="0" w:space="0" w:color="auto"/>
              </w:divBdr>
              <w:divsChild>
                <w:div w:id="911962033">
                  <w:marLeft w:val="0"/>
                  <w:marRight w:val="0"/>
                  <w:marTop w:val="0"/>
                  <w:marBottom w:val="0"/>
                  <w:divBdr>
                    <w:top w:val="none" w:sz="0" w:space="0" w:color="auto"/>
                    <w:left w:val="none" w:sz="0" w:space="0" w:color="auto"/>
                    <w:bottom w:val="none" w:sz="0" w:space="0" w:color="auto"/>
                    <w:right w:val="none" w:sz="0" w:space="0" w:color="auto"/>
                  </w:divBdr>
                  <w:divsChild>
                    <w:div w:id="9119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45">
      <w:marLeft w:val="0"/>
      <w:marRight w:val="0"/>
      <w:marTop w:val="0"/>
      <w:marBottom w:val="0"/>
      <w:divBdr>
        <w:top w:val="none" w:sz="0" w:space="0" w:color="auto"/>
        <w:left w:val="none" w:sz="0" w:space="0" w:color="auto"/>
        <w:bottom w:val="none" w:sz="0" w:space="0" w:color="auto"/>
        <w:right w:val="none" w:sz="0" w:space="0" w:color="auto"/>
      </w:divBdr>
      <w:divsChild>
        <w:div w:id="911961640">
          <w:marLeft w:val="0"/>
          <w:marRight w:val="0"/>
          <w:marTop w:val="0"/>
          <w:marBottom w:val="0"/>
          <w:divBdr>
            <w:top w:val="none" w:sz="0" w:space="0" w:color="auto"/>
            <w:left w:val="none" w:sz="0" w:space="0" w:color="auto"/>
            <w:bottom w:val="none" w:sz="0" w:space="0" w:color="auto"/>
            <w:right w:val="none" w:sz="0" w:space="0" w:color="auto"/>
          </w:divBdr>
          <w:divsChild>
            <w:div w:id="911961618">
              <w:marLeft w:val="0"/>
              <w:marRight w:val="0"/>
              <w:marTop w:val="0"/>
              <w:marBottom w:val="0"/>
              <w:divBdr>
                <w:top w:val="none" w:sz="0" w:space="0" w:color="auto"/>
                <w:left w:val="none" w:sz="0" w:space="0" w:color="auto"/>
                <w:bottom w:val="none" w:sz="0" w:space="0" w:color="auto"/>
                <w:right w:val="none" w:sz="0" w:space="0" w:color="auto"/>
              </w:divBdr>
              <w:divsChild>
                <w:div w:id="911962707">
                  <w:marLeft w:val="0"/>
                  <w:marRight w:val="0"/>
                  <w:marTop w:val="0"/>
                  <w:marBottom w:val="0"/>
                  <w:divBdr>
                    <w:top w:val="none" w:sz="0" w:space="0" w:color="auto"/>
                    <w:left w:val="none" w:sz="0" w:space="0" w:color="auto"/>
                    <w:bottom w:val="none" w:sz="0" w:space="0" w:color="auto"/>
                    <w:right w:val="none" w:sz="0" w:space="0" w:color="auto"/>
                  </w:divBdr>
                  <w:divsChild>
                    <w:div w:id="9119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46">
      <w:marLeft w:val="0"/>
      <w:marRight w:val="0"/>
      <w:marTop w:val="0"/>
      <w:marBottom w:val="0"/>
      <w:divBdr>
        <w:top w:val="none" w:sz="0" w:space="0" w:color="auto"/>
        <w:left w:val="none" w:sz="0" w:space="0" w:color="auto"/>
        <w:bottom w:val="none" w:sz="0" w:space="0" w:color="auto"/>
        <w:right w:val="none" w:sz="0" w:space="0" w:color="auto"/>
      </w:divBdr>
      <w:divsChild>
        <w:div w:id="911962320">
          <w:marLeft w:val="547"/>
          <w:marRight w:val="0"/>
          <w:marTop w:val="0"/>
          <w:marBottom w:val="0"/>
          <w:divBdr>
            <w:top w:val="none" w:sz="0" w:space="0" w:color="auto"/>
            <w:left w:val="none" w:sz="0" w:space="0" w:color="auto"/>
            <w:bottom w:val="none" w:sz="0" w:space="0" w:color="auto"/>
            <w:right w:val="none" w:sz="0" w:space="0" w:color="auto"/>
          </w:divBdr>
        </w:div>
      </w:divsChild>
    </w:div>
    <w:div w:id="911962753">
      <w:marLeft w:val="0"/>
      <w:marRight w:val="0"/>
      <w:marTop w:val="0"/>
      <w:marBottom w:val="0"/>
      <w:divBdr>
        <w:top w:val="none" w:sz="0" w:space="0" w:color="auto"/>
        <w:left w:val="none" w:sz="0" w:space="0" w:color="auto"/>
        <w:bottom w:val="none" w:sz="0" w:space="0" w:color="auto"/>
        <w:right w:val="none" w:sz="0" w:space="0" w:color="auto"/>
      </w:divBdr>
    </w:div>
    <w:div w:id="911962756">
      <w:marLeft w:val="0"/>
      <w:marRight w:val="0"/>
      <w:marTop w:val="0"/>
      <w:marBottom w:val="0"/>
      <w:divBdr>
        <w:top w:val="none" w:sz="0" w:space="0" w:color="auto"/>
        <w:left w:val="none" w:sz="0" w:space="0" w:color="auto"/>
        <w:bottom w:val="none" w:sz="0" w:space="0" w:color="auto"/>
        <w:right w:val="none" w:sz="0" w:space="0" w:color="auto"/>
      </w:divBdr>
      <w:divsChild>
        <w:div w:id="911962840">
          <w:marLeft w:val="0"/>
          <w:marRight w:val="0"/>
          <w:marTop w:val="0"/>
          <w:marBottom w:val="0"/>
          <w:divBdr>
            <w:top w:val="none" w:sz="0" w:space="0" w:color="auto"/>
            <w:left w:val="none" w:sz="0" w:space="0" w:color="auto"/>
            <w:bottom w:val="none" w:sz="0" w:space="0" w:color="auto"/>
            <w:right w:val="none" w:sz="0" w:space="0" w:color="auto"/>
          </w:divBdr>
          <w:divsChild>
            <w:div w:id="911962551">
              <w:marLeft w:val="0"/>
              <w:marRight w:val="0"/>
              <w:marTop w:val="0"/>
              <w:marBottom w:val="0"/>
              <w:divBdr>
                <w:top w:val="none" w:sz="0" w:space="0" w:color="auto"/>
                <w:left w:val="none" w:sz="0" w:space="0" w:color="auto"/>
                <w:bottom w:val="none" w:sz="0" w:space="0" w:color="auto"/>
                <w:right w:val="none" w:sz="0" w:space="0" w:color="auto"/>
              </w:divBdr>
              <w:divsChild>
                <w:div w:id="9119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60">
      <w:marLeft w:val="0"/>
      <w:marRight w:val="0"/>
      <w:marTop w:val="0"/>
      <w:marBottom w:val="0"/>
      <w:divBdr>
        <w:top w:val="none" w:sz="0" w:space="0" w:color="auto"/>
        <w:left w:val="none" w:sz="0" w:space="0" w:color="auto"/>
        <w:bottom w:val="none" w:sz="0" w:space="0" w:color="auto"/>
        <w:right w:val="none" w:sz="0" w:space="0" w:color="auto"/>
      </w:divBdr>
      <w:divsChild>
        <w:div w:id="911961658">
          <w:marLeft w:val="0"/>
          <w:marRight w:val="0"/>
          <w:marTop w:val="0"/>
          <w:marBottom w:val="0"/>
          <w:divBdr>
            <w:top w:val="none" w:sz="0" w:space="0" w:color="auto"/>
            <w:left w:val="none" w:sz="0" w:space="0" w:color="auto"/>
            <w:bottom w:val="none" w:sz="0" w:space="0" w:color="auto"/>
            <w:right w:val="none" w:sz="0" w:space="0" w:color="auto"/>
          </w:divBdr>
          <w:divsChild>
            <w:div w:id="911962517">
              <w:marLeft w:val="0"/>
              <w:marRight w:val="0"/>
              <w:marTop w:val="0"/>
              <w:marBottom w:val="0"/>
              <w:divBdr>
                <w:top w:val="none" w:sz="0" w:space="0" w:color="auto"/>
                <w:left w:val="none" w:sz="0" w:space="0" w:color="auto"/>
                <w:bottom w:val="none" w:sz="0" w:space="0" w:color="auto"/>
                <w:right w:val="none" w:sz="0" w:space="0" w:color="auto"/>
              </w:divBdr>
              <w:divsChild>
                <w:div w:id="9119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63">
      <w:marLeft w:val="0"/>
      <w:marRight w:val="0"/>
      <w:marTop w:val="0"/>
      <w:marBottom w:val="0"/>
      <w:divBdr>
        <w:top w:val="none" w:sz="0" w:space="0" w:color="auto"/>
        <w:left w:val="none" w:sz="0" w:space="0" w:color="auto"/>
        <w:bottom w:val="none" w:sz="0" w:space="0" w:color="auto"/>
        <w:right w:val="none" w:sz="0" w:space="0" w:color="auto"/>
      </w:divBdr>
      <w:divsChild>
        <w:div w:id="911961988">
          <w:marLeft w:val="0"/>
          <w:marRight w:val="0"/>
          <w:marTop w:val="0"/>
          <w:marBottom w:val="0"/>
          <w:divBdr>
            <w:top w:val="none" w:sz="0" w:space="0" w:color="auto"/>
            <w:left w:val="none" w:sz="0" w:space="0" w:color="auto"/>
            <w:bottom w:val="none" w:sz="0" w:space="0" w:color="auto"/>
            <w:right w:val="none" w:sz="0" w:space="0" w:color="auto"/>
          </w:divBdr>
          <w:divsChild>
            <w:div w:id="911962022">
              <w:marLeft w:val="0"/>
              <w:marRight w:val="0"/>
              <w:marTop w:val="0"/>
              <w:marBottom w:val="0"/>
              <w:divBdr>
                <w:top w:val="none" w:sz="0" w:space="0" w:color="auto"/>
                <w:left w:val="none" w:sz="0" w:space="0" w:color="auto"/>
                <w:bottom w:val="none" w:sz="0" w:space="0" w:color="auto"/>
                <w:right w:val="none" w:sz="0" w:space="0" w:color="auto"/>
              </w:divBdr>
              <w:divsChild>
                <w:div w:id="9119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68">
      <w:marLeft w:val="0"/>
      <w:marRight w:val="0"/>
      <w:marTop w:val="0"/>
      <w:marBottom w:val="0"/>
      <w:divBdr>
        <w:top w:val="none" w:sz="0" w:space="0" w:color="auto"/>
        <w:left w:val="none" w:sz="0" w:space="0" w:color="auto"/>
        <w:bottom w:val="none" w:sz="0" w:space="0" w:color="auto"/>
        <w:right w:val="none" w:sz="0" w:space="0" w:color="auto"/>
      </w:divBdr>
      <w:divsChild>
        <w:div w:id="911961600">
          <w:marLeft w:val="0"/>
          <w:marRight w:val="0"/>
          <w:marTop w:val="0"/>
          <w:marBottom w:val="0"/>
          <w:divBdr>
            <w:top w:val="none" w:sz="0" w:space="0" w:color="auto"/>
            <w:left w:val="none" w:sz="0" w:space="0" w:color="auto"/>
            <w:bottom w:val="none" w:sz="0" w:space="0" w:color="auto"/>
            <w:right w:val="none" w:sz="0" w:space="0" w:color="auto"/>
          </w:divBdr>
          <w:divsChild>
            <w:div w:id="911961739">
              <w:marLeft w:val="0"/>
              <w:marRight w:val="0"/>
              <w:marTop w:val="0"/>
              <w:marBottom w:val="0"/>
              <w:divBdr>
                <w:top w:val="none" w:sz="0" w:space="0" w:color="auto"/>
                <w:left w:val="none" w:sz="0" w:space="0" w:color="auto"/>
                <w:bottom w:val="none" w:sz="0" w:space="0" w:color="auto"/>
                <w:right w:val="none" w:sz="0" w:space="0" w:color="auto"/>
              </w:divBdr>
              <w:divsChild>
                <w:div w:id="9119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74">
      <w:marLeft w:val="0"/>
      <w:marRight w:val="0"/>
      <w:marTop w:val="0"/>
      <w:marBottom w:val="0"/>
      <w:divBdr>
        <w:top w:val="none" w:sz="0" w:space="0" w:color="auto"/>
        <w:left w:val="none" w:sz="0" w:space="0" w:color="auto"/>
        <w:bottom w:val="none" w:sz="0" w:space="0" w:color="auto"/>
        <w:right w:val="none" w:sz="0" w:space="0" w:color="auto"/>
      </w:divBdr>
      <w:divsChild>
        <w:div w:id="911962752">
          <w:marLeft w:val="0"/>
          <w:marRight w:val="0"/>
          <w:marTop w:val="0"/>
          <w:marBottom w:val="0"/>
          <w:divBdr>
            <w:top w:val="none" w:sz="0" w:space="0" w:color="auto"/>
            <w:left w:val="none" w:sz="0" w:space="0" w:color="auto"/>
            <w:bottom w:val="none" w:sz="0" w:space="0" w:color="auto"/>
            <w:right w:val="none" w:sz="0" w:space="0" w:color="auto"/>
          </w:divBdr>
          <w:divsChild>
            <w:div w:id="911961745">
              <w:marLeft w:val="0"/>
              <w:marRight w:val="0"/>
              <w:marTop w:val="0"/>
              <w:marBottom w:val="0"/>
              <w:divBdr>
                <w:top w:val="none" w:sz="0" w:space="0" w:color="auto"/>
                <w:left w:val="none" w:sz="0" w:space="0" w:color="auto"/>
                <w:bottom w:val="none" w:sz="0" w:space="0" w:color="auto"/>
                <w:right w:val="none" w:sz="0" w:space="0" w:color="auto"/>
              </w:divBdr>
              <w:divsChild>
                <w:div w:id="9119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76">
      <w:marLeft w:val="0"/>
      <w:marRight w:val="0"/>
      <w:marTop w:val="0"/>
      <w:marBottom w:val="0"/>
      <w:divBdr>
        <w:top w:val="none" w:sz="0" w:space="0" w:color="auto"/>
        <w:left w:val="none" w:sz="0" w:space="0" w:color="auto"/>
        <w:bottom w:val="none" w:sz="0" w:space="0" w:color="auto"/>
        <w:right w:val="none" w:sz="0" w:space="0" w:color="auto"/>
      </w:divBdr>
      <w:divsChild>
        <w:div w:id="911961748">
          <w:marLeft w:val="547"/>
          <w:marRight w:val="0"/>
          <w:marTop w:val="0"/>
          <w:marBottom w:val="0"/>
          <w:divBdr>
            <w:top w:val="none" w:sz="0" w:space="0" w:color="auto"/>
            <w:left w:val="none" w:sz="0" w:space="0" w:color="auto"/>
            <w:bottom w:val="none" w:sz="0" w:space="0" w:color="auto"/>
            <w:right w:val="none" w:sz="0" w:space="0" w:color="auto"/>
          </w:divBdr>
        </w:div>
      </w:divsChild>
    </w:div>
    <w:div w:id="911962777">
      <w:marLeft w:val="0"/>
      <w:marRight w:val="0"/>
      <w:marTop w:val="0"/>
      <w:marBottom w:val="0"/>
      <w:divBdr>
        <w:top w:val="none" w:sz="0" w:space="0" w:color="auto"/>
        <w:left w:val="none" w:sz="0" w:space="0" w:color="auto"/>
        <w:bottom w:val="none" w:sz="0" w:space="0" w:color="auto"/>
        <w:right w:val="none" w:sz="0" w:space="0" w:color="auto"/>
      </w:divBdr>
      <w:divsChild>
        <w:div w:id="911962014">
          <w:marLeft w:val="0"/>
          <w:marRight w:val="0"/>
          <w:marTop w:val="0"/>
          <w:marBottom w:val="0"/>
          <w:divBdr>
            <w:top w:val="none" w:sz="0" w:space="0" w:color="auto"/>
            <w:left w:val="none" w:sz="0" w:space="0" w:color="auto"/>
            <w:bottom w:val="none" w:sz="0" w:space="0" w:color="auto"/>
            <w:right w:val="none" w:sz="0" w:space="0" w:color="auto"/>
          </w:divBdr>
          <w:divsChild>
            <w:div w:id="911961740">
              <w:marLeft w:val="0"/>
              <w:marRight w:val="0"/>
              <w:marTop w:val="0"/>
              <w:marBottom w:val="0"/>
              <w:divBdr>
                <w:top w:val="none" w:sz="0" w:space="0" w:color="auto"/>
                <w:left w:val="none" w:sz="0" w:space="0" w:color="auto"/>
                <w:bottom w:val="none" w:sz="0" w:space="0" w:color="auto"/>
                <w:right w:val="none" w:sz="0" w:space="0" w:color="auto"/>
              </w:divBdr>
              <w:divsChild>
                <w:div w:id="911962605">
                  <w:marLeft w:val="0"/>
                  <w:marRight w:val="0"/>
                  <w:marTop w:val="0"/>
                  <w:marBottom w:val="0"/>
                  <w:divBdr>
                    <w:top w:val="none" w:sz="0" w:space="0" w:color="auto"/>
                    <w:left w:val="none" w:sz="0" w:space="0" w:color="auto"/>
                    <w:bottom w:val="none" w:sz="0" w:space="0" w:color="auto"/>
                    <w:right w:val="none" w:sz="0" w:space="0" w:color="auto"/>
                  </w:divBdr>
                </w:div>
              </w:divsChild>
            </w:div>
            <w:div w:id="911961783">
              <w:marLeft w:val="0"/>
              <w:marRight w:val="0"/>
              <w:marTop w:val="0"/>
              <w:marBottom w:val="0"/>
              <w:divBdr>
                <w:top w:val="none" w:sz="0" w:space="0" w:color="auto"/>
                <w:left w:val="none" w:sz="0" w:space="0" w:color="auto"/>
                <w:bottom w:val="none" w:sz="0" w:space="0" w:color="auto"/>
                <w:right w:val="none" w:sz="0" w:space="0" w:color="auto"/>
              </w:divBdr>
              <w:divsChild>
                <w:div w:id="911961681">
                  <w:marLeft w:val="0"/>
                  <w:marRight w:val="0"/>
                  <w:marTop w:val="0"/>
                  <w:marBottom w:val="0"/>
                  <w:divBdr>
                    <w:top w:val="none" w:sz="0" w:space="0" w:color="auto"/>
                    <w:left w:val="none" w:sz="0" w:space="0" w:color="auto"/>
                    <w:bottom w:val="none" w:sz="0" w:space="0" w:color="auto"/>
                    <w:right w:val="none" w:sz="0" w:space="0" w:color="auto"/>
                  </w:divBdr>
                  <w:divsChild>
                    <w:div w:id="9119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2182">
              <w:marLeft w:val="0"/>
              <w:marRight w:val="0"/>
              <w:marTop w:val="0"/>
              <w:marBottom w:val="0"/>
              <w:divBdr>
                <w:top w:val="none" w:sz="0" w:space="0" w:color="auto"/>
                <w:left w:val="none" w:sz="0" w:space="0" w:color="auto"/>
                <w:bottom w:val="none" w:sz="0" w:space="0" w:color="auto"/>
                <w:right w:val="none" w:sz="0" w:space="0" w:color="auto"/>
              </w:divBdr>
              <w:divsChild>
                <w:div w:id="911962010">
                  <w:marLeft w:val="0"/>
                  <w:marRight w:val="0"/>
                  <w:marTop w:val="0"/>
                  <w:marBottom w:val="0"/>
                  <w:divBdr>
                    <w:top w:val="none" w:sz="0" w:space="0" w:color="auto"/>
                    <w:left w:val="none" w:sz="0" w:space="0" w:color="auto"/>
                    <w:bottom w:val="none" w:sz="0" w:space="0" w:color="auto"/>
                    <w:right w:val="none" w:sz="0" w:space="0" w:color="auto"/>
                  </w:divBdr>
                </w:div>
              </w:divsChild>
            </w:div>
            <w:div w:id="911962858">
              <w:marLeft w:val="0"/>
              <w:marRight w:val="0"/>
              <w:marTop w:val="0"/>
              <w:marBottom w:val="0"/>
              <w:divBdr>
                <w:top w:val="none" w:sz="0" w:space="0" w:color="auto"/>
                <w:left w:val="none" w:sz="0" w:space="0" w:color="auto"/>
                <w:bottom w:val="none" w:sz="0" w:space="0" w:color="auto"/>
                <w:right w:val="none" w:sz="0" w:space="0" w:color="auto"/>
              </w:divBdr>
              <w:divsChild>
                <w:div w:id="9119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81">
      <w:marLeft w:val="0"/>
      <w:marRight w:val="0"/>
      <w:marTop w:val="0"/>
      <w:marBottom w:val="0"/>
      <w:divBdr>
        <w:top w:val="none" w:sz="0" w:space="0" w:color="auto"/>
        <w:left w:val="none" w:sz="0" w:space="0" w:color="auto"/>
        <w:bottom w:val="none" w:sz="0" w:space="0" w:color="auto"/>
        <w:right w:val="none" w:sz="0" w:space="0" w:color="auto"/>
      </w:divBdr>
      <w:divsChild>
        <w:div w:id="911962111">
          <w:marLeft w:val="0"/>
          <w:marRight w:val="0"/>
          <w:marTop w:val="0"/>
          <w:marBottom w:val="0"/>
          <w:divBdr>
            <w:top w:val="none" w:sz="0" w:space="0" w:color="auto"/>
            <w:left w:val="none" w:sz="0" w:space="0" w:color="auto"/>
            <w:bottom w:val="none" w:sz="0" w:space="0" w:color="auto"/>
            <w:right w:val="none" w:sz="0" w:space="0" w:color="auto"/>
          </w:divBdr>
          <w:divsChild>
            <w:div w:id="911961953">
              <w:marLeft w:val="0"/>
              <w:marRight w:val="0"/>
              <w:marTop w:val="0"/>
              <w:marBottom w:val="0"/>
              <w:divBdr>
                <w:top w:val="none" w:sz="0" w:space="0" w:color="auto"/>
                <w:left w:val="none" w:sz="0" w:space="0" w:color="auto"/>
                <w:bottom w:val="none" w:sz="0" w:space="0" w:color="auto"/>
                <w:right w:val="none" w:sz="0" w:space="0" w:color="auto"/>
              </w:divBdr>
              <w:divsChild>
                <w:div w:id="9119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84">
      <w:marLeft w:val="0"/>
      <w:marRight w:val="0"/>
      <w:marTop w:val="0"/>
      <w:marBottom w:val="0"/>
      <w:divBdr>
        <w:top w:val="none" w:sz="0" w:space="0" w:color="auto"/>
        <w:left w:val="none" w:sz="0" w:space="0" w:color="auto"/>
        <w:bottom w:val="none" w:sz="0" w:space="0" w:color="auto"/>
        <w:right w:val="none" w:sz="0" w:space="0" w:color="auto"/>
      </w:divBdr>
      <w:divsChild>
        <w:div w:id="911962772">
          <w:marLeft w:val="0"/>
          <w:marRight w:val="0"/>
          <w:marTop w:val="0"/>
          <w:marBottom w:val="0"/>
          <w:divBdr>
            <w:top w:val="none" w:sz="0" w:space="0" w:color="auto"/>
            <w:left w:val="none" w:sz="0" w:space="0" w:color="auto"/>
            <w:bottom w:val="none" w:sz="0" w:space="0" w:color="auto"/>
            <w:right w:val="none" w:sz="0" w:space="0" w:color="auto"/>
          </w:divBdr>
          <w:divsChild>
            <w:div w:id="911962420">
              <w:marLeft w:val="0"/>
              <w:marRight w:val="0"/>
              <w:marTop w:val="0"/>
              <w:marBottom w:val="0"/>
              <w:divBdr>
                <w:top w:val="none" w:sz="0" w:space="0" w:color="auto"/>
                <w:left w:val="none" w:sz="0" w:space="0" w:color="auto"/>
                <w:bottom w:val="none" w:sz="0" w:space="0" w:color="auto"/>
                <w:right w:val="none" w:sz="0" w:space="0" w:color="auto"/>
              </w:divBdr>
              <w:divsChild>
                <w:div w:id="9119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786">
      <w:marLeft w:val="0"/>
      <w:marRight w:val="0"/>
      <w:marTop w:val="0"/>
      <w:marBottom w:val="0"/>
      <w:divBdr>
        <w:top w:val="none" w:sz="0" w:space="0" w:color="auto"/>
        <w:left w:val="none" w:sz="0" w:space="0" w:color="auto"/>
        <w:bottom w:val="none" w:sz="0" w:space="0" w:color="auto"/>
        <w:right w:val="none" w:sz="0" w:space="0" w:color="auto"/>
      </w:divBdr>
      <w:divsChild>
        <w:div w:id="911962843">
          <w:marLeft w:val="0"/>
          <w:marRight w:val="0"/>
          <w:marTop w:val="0"/>
          <w:marBottom w:val="0"/>
          <w:divBdr>
            <w:top w:val="none" w:sz="0" w:space="0" w:color="auto"/>
            <w:left w:val="none" w:sz="0" w:space="0" w:color="auto"/>
            <w:bottom w:val="none" w:sz="0" w:space="0" w:color="auto"/>
            <w:right w:val="none" w:sz="0" w:space="0" w:color="auto"/>
          </w:divBdr>
          <w:divsChild>
            <w:div w:id="911962340">
              <w:marLeft w:val="0"/>
              <w:marRight w:val="0"/>
              <w:marTop w:val="0"/>
              <w:marBottom w:val="0"/>
              <w:divBdr>
                <w:top w:val="none" w:sz="0" w:space="0" w:color="auto"/>
                <w:left w:val="none" w:sz="0" w:space="0" w:color="auto"/>
                <w:bottom w:val="none" w:sz="0" w:space="0" w:color="auto"/>
                <w:right w:val="none" w:sz="0" w:space="0" w:color="auto"/>
              </w:divBdr>
              <w:divsChild>
                <w:div w:id="911961697">
                  <w:marLeft w:val="0"/>
                  <w:marRight w:val="0"/>
                  <w:marTop w:val="0"/>
                  <w:marBottom w:val="0"/>
                  <w:divBdr>
                    <w:top w:val="none" w:sz="0" w:space="0" w:color="auto"/>
                    <w:left w:val="none" w:sz="0" w:space="0" w:color="auto"/>
                    <w:bottom w:val="none" w:sz="0" w:space="0" w:color="auto"/>
                    <w:right w:val="none" w:sz="0" w:space="0" w:color="auto"/>
                  </w:divBdr>
                  <w:divsChild>
                    <w:div w:id="9119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793">
      <w:marLeft w:val="0"/>
      <w:marRight w:val="0"/>
      <w:marTop w:val="0"/>
      <w:marBottom w:val="0"/>
      <w:divBdr>
        <w:top w:val="none" w:sz="0" w:space="0" w:color="auto"/>
        <w:left w:val="none" w:sz="0" w:space="0" w:color="auto"/>
        <w:bottom w:val="none" w:sz="0" w:space="0" w:color="auto"/>
        <w:right w:val="none" w:sz="0" w:space="0" w:color="auto"/>
      </w:divBdr>
    </w:div>
    <w:div w:id="911962796">
      <w:marLeft w:val="0"/>
      <w:marRight w:val="0"/>
      <w:marTop w:val="0"/>
      <w:marBottom w:val="0"/>
      <w:divBdr>
        <w:top w:val="none" w:sz="0" w:space="0" w:color="auto"/>
        <w:left w:val="none" w:sz="0" w:space="0" w:color="auto"/>
        <w:bottom w:val="none" w:sz="0" w:space="0" w:color="auto"/>
        <w:right w:val="none" w:sz="0" w:space="0" w:color="auto"/>
      </w:divBdr>
      <w:divsChild>
        <w:div w:id="911961769">
          <w:marLeft w:val="0"/>
          <w:marRight w:val="0"/>
          <w:marTop w:val="0"/>
          <w:marBottom w:val="0"/>
          <w:divBdr>
            <w:top w:val="none" w:sz="0" w:space="0" w:color="auto"/>
            <w:left w:val="none" w:sz="0" w:space="0" w:color="auto"/>
            <w:bottom w:val="none" w:sz="0" w:space="0" w:color="auto"/>
            <w:right w:val="none" w:sz="0" w:space="0" w:color="auto"/>
          </w:divBdr>
          <w:divsChild>
            <w:div w:id="911962186">
              <w:marLeft w:val="0"/>
              <w:marRight w:val="0"/>
              <w:marTop w:val="0"/>
              <w:marBottom w:val="0"/>
              <w:divBdr>
                <w:top w:val="none" w:sz="0" w:space="0" w:color="auto"/>
                <w:left w:val="none" w:sz="0" w:space="0" w:color="auto"/>
                <w:bottom w:val="none" w:sz="0" w:space="0" w:color="auto"/>
                <w:right w:val="none" w:sz="0" w:space="0" w:color="auto"/>
              </w:divBdr>
              <w:divsChild>
                <w:div w:id="91196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00">
      <w:marLeft w:val="0"/>
      <w:marRight w:val="0"/>
      <w:marTop w:val="0"/>
      <w:marBottom w:val="0"/>
      <w:divBdr>
        <w:top w:val="none" w:sz="0" w:space="0" w:color="auto"/>
        <w:left w:val="none" w:sz="0" w:space="0" w:color="auto"/>
        <w:bottom w:val="none" w:sz="0" w:space="0" w:color="auto"/>
        <w:right w:val="none" w:sz="0" w:space="0" w:color="auto"/>
      </w:divBdr>
    </w:div>
    <w:div w:id="911962802">
      <w:marLeft w:val="0"/>
      <w:marRight w:val="0"/>
      <w:marTop w:val="0"/>
      <w:marBottom w:val="0"/>
      <w:divBdr>
        <w:top w:val="none" w:sz="0" w:space="0" w:color="auto"/>
        <w:left w:val="none" w:sz="0" w:space="0" w:color="auto"/>
        <w:bottom w:val="none" w:sz="0" w:space="0" w:color="auto"/>
        <w:right w:val="none" w:sz="0" w:space="0" w:color="auto"/>
      </w:divBdr>
    </w:div>
    <w:div w:id="911962805">
      <w:marLeft w:val="0"/>
      <w:marRight w:val="0"/>
      <w:marTop w:val="0"/>
      <w:marBottom w:val="0"/>
      <w:divBdr>
        <w:top w:val="none" w:sz="0" w:space="0" w:color="auto"/>
        <w:left w:val="none" w:sz="0" w:space="0" w:color="auto"/>
        <w:bottom w:val="none" w:sz="0" w:space="0" w:color="auto"/>
        <w:right w:val="none" w:sz="0" w:space="0" w:color="auto"/>
      </w:divBdr>
      <w:divsChild>
        <w:div w:id="911962591">
          <w:marLeft w:val="0"/>
          <w:marRight w:val="0"/>
          <w:marTop w:val="0"/>
          <w:marBottom w:val="0"/>
          <w:divBdr>
            <w:top w:val="none" w:sz="0" w:space="0" w:color="auto"/>
            <w:left w:val="none" w:sz="0" w:space="0" w:color="auto"/>
            <w:bottom w:val="none" w:sz="0" w:space="0" w:color="auto"/>
            <w:right w:val="none" w:sz="0" w:space="0" w:color="auto"/>
          </w:divBdr>
          <w:divsChild>
            <w:div w:id="911962391">
              <w:marLeft w:val="0"/>
              <w:marRight w:val="0"/>
              <w:marTop w:val="0"/>
              <w:marBottom w:val="0"/>
              <w:divBdr>
                <w:top w:val="none" w:sz="0" w:space="0" w:color="auto"/>
                <w:left w:val="none" w:sz="0" w:space="0" w:color="auto"/>
                <w:bottom w:val="none" w:sz="0" w:space="0" w:color="auto"/>
                <w:right w:val="none" w:sz="0" w:space="0" w:color="auto"/>
              </w:divBdr>
              <w:divsChild>
                <w:div w:id="911961571">
                  <w:marLeft w:val="0"/>
                  <w:marRight w:val="0"/>
                  <w:marTop w:val="0"/>
                  <w:marBottom w:val="0"/>
                  <w:divBdr>
                    <w:top w:val="none" w:sz="0" w:space="0" w:color="auto"/>
                    <w:left w:val="none" w:sz="0" w:space="0" w:color="auto"/>
                    <w:bottom w:val="none" w:sz="0" w:space="0" w:color="auto"/>
                    <w:right w:val="none" w:sz="0" w:space="0" w:color="auto"/>
                  </w:divBdr>
                  <w:divsChild>
                    <w:div w:id="9119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807">
      <w:marLeft w:val="0"/>
      <w:marRight w:val="0"/>
      <w:marTop w:val="0"/>
      <w:marBottom w:val="0"/>
      <w:divBdr>
        <w:top w:val="none" w:sz="0" w:space="0" w:color="auto"/>
        <w:left w:val="none" w:sz="0" w:space="0" w:color="auto"/>
        <w:bottom w:val="none" w:sz="0" w:space="0" w:color="auto"/>
        <w:right w:val="none" w:sz="0" w:space="0" w:color="auto"/>
      </w:divBdr>
      <w:divsChild>
        <w:div w:id="911962154">
          <w:marLeft w:val="0"/>
          <w:marRight w:val="0"/>
          <w:marTop w:val="0"/>
          <w:marBottom w:val="0"/>
          <w:divBdr>
            <w:top w:val="none" w:sz="0" w:space="0" w:color="auto"/>
            <w:left w:val="none" w:sz="0" w:space="0" w:color="auto"/>
            <w:bottom w:val="none" w:sz="0" w:space="0" w:color="auto"/>
            <w:right w:val="none" w:sz="0" w:space="0" w:color="auto"/>
          </w:divBdr>
          <w:divsChild>
            <w:div w:id="911962384">
              <w:marLeft w:val="0"/>
              <w:marRight w:val="0"/>
              <w:marTop w:val="0"/>
              <w:marBottom w:val="0"/>
              <w:divBdr>
                <w:top w:val="none" w:sz="0" w:space="0" w:color="auto"/>
                <w:left w:val="none" w:sz="0" w:space="0" w:color="auto"/>
                <w:bottom w:val="none" w:sz="0" w:space="0" w:color="auto"/>
                <w:right w:val="none" w:sz="0" w:space="0" w:color="auto"/>
              </w:divBdr>
              <w:divsChild>
                <w:div w:id="9119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10">
      <w:marLeft w:val="0"/>
      <w:marRight w:val="0"/>
      <w:marTop w:val="0"/>
      <w:marBottom w:val="0"/>
      <w:divBdr>
        <w:top w:val="none" w:sz="0" w:space="0" w:color="auto"/>
        <w:left w:val="none" w:sz="0" w:space="0" w:color="auto"/>
        <w:bottom w:val="none" w:sz="0" w:space="0" w:color="auto"/>
        <w:right w:val="none" w:sz="0" w:space="0" w:color="auto"/>
      </w:divBdr>
      <w:divsChild>
        <w:div w:id="911962264">
          <w:marLeft w:val="0"/>
          <w:marRight w:val="0"/>
          <w:marTop w:val="0"/>
          <w:marBottom w:val="0"/>
          <w:divBdr>
            <w:top w:val="none" w:sz="0" w:space="0" w:color="auto"/>
            <w:left w:val="none" w:sz="0" w:space="0" w:color="auto"/>
            <w:bottom w:val="none" w:sz="0" w:space="0" w:color="auto"/>
            <w:right w:val="none" w:sz="0" w:space="0" w:color="auto"/>
          </w:divBdr>
          <w:divsChild>
            <w:div w:id="911962530">
              <w:marLeft w:val="0"/>
              <w:marRight w:val="0"/>
              <w:marTop w:val="0"/>
              <w:marBottom w:val="0"/>
              <w:divBdr>
                <w:top w:val="none" w:sz="0" w:space="0" w:color="auto"/>
                <w:left w:val="none" w:sz="0" w:space="0" w:color="auto"/>
                <w:bottom w:val="none" w:sz="0" w:space="0" w:color="auto"/>
                <w:right w:val="none" w:sz="0" w:space="0" w:color="auto"/>
              </w:divBdr>
              <w:divsChild>
                <w:div w:id="91196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12">
      <w:marLeft w:val="0"/>
      <w:marRight w:val="0"/>
      <w:marTop w:val="0"/>
      <w:marBottom w:val="0"/>
      <w:divBdr>
        <w:top w:val="none" w:sz="0" w:space="0" w:color="auto"/>
        <w:left w:val="none" w:sz="0" w:space="0" w:color="auto"/>
        <w:bottom w:val="none" w:sz="0" w:space="0" w:color="auto"/>
        <w:right w:val="none" w:sz="0" w:space="0" w:color="auto"/>
      </w:divBdr>
      <w:divsChild>
        <w:div w:id="911961742">
          <w:marLeft w:val="0"/>
          <w:marRight w:val="0"/>
          <w:marTop w:val="0"/>
          <w:marBottom w:val="0"/>
          <w:divBdr>
            <w:top w:val="none" w:sz="0" w:space="0" w:color="auto"/>
            <w:left w:val="none" w:sz="0" w:space="0" w:color="auto"/>
            <w:bottom w:val="none" w:sz="0" w:space="0" w:color="auto"/>
            <w:right w:val="none" w:sz="0" w:space="0" w:color="auto"/>
          </w:divBdr>
          <w:divsChild>
            <w:div w:id="911962148">
              <w:marLeft w:val="0"/>
              <w:marRight w:val="0"/>
              <w:marTop w:val="0"/>
              <w:marBottom w:val="0"/>
              <w:divBdr>
                <w:top w:val="none" w:sz="0" w:space="0" w:color="auto"/>
                <w:left w:val="none" w:sz="0" w:space="0" w:color="auto"/>
                <w:bottom w:val="none" w:sz="0" w:space="0" w:color="auto"/>
                <w:right w:val="none" w:sz="0" w:space="0" w:color="auto"/>
              </w:divBdr>
              <w:divsChild>
                <w:div w:id="9119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20">
      <w:marLeft w:val="0"/>
      <w:marRight w:val="0"/>
      <w:marTop w:val="0"/>
      <w:marBottom w:val="0"/>
      <w:divBdr>
        <w:top w:val="none" w:sz="0" w:space="0" w:color="auto"/>
        <w:left w:val="none" w:sz="0" w:space="0" w:color="auto"/>
        <w:bottom w:val="none" w:sz="0" w:space="0" w:color="auto"/>
        <w:right w:val="none" w:sz="0" w:space="0" w:color="auto"/>
      </w:divBdr>
      <w:divsChild>
        <w:div w:id="911962716">
          <w:marLeft w:val="0"/>
          <w:marRight w:val="0"/>
          <w:marTop w:val="0"/>
          <w:marBottom w:val="0"/>
          <w:divBdr>
            <w:top w:val="none" w:sz="0" w:space="0" w:color="auto"/>
            <w:left w:val="none" w:sz="0" w:space="0" w:color="auto"/>
            <w:bottom w:val="none" w:sz="0" w:space="0" w:color="auto"/>
            <w:right w:val="none" w:sz="0" w:space="0" w:color="auto"/>
          </w:divBdr>
          <w:divsChild>
            <w:div w:id="911962408">
              <w:marLeft w:val="0"/>
              <w:marRight w:val="0"/>
              <w:marTop w:val="0"/>
              <w:marBottom w:val="0"/>
              <w:divBdr>
                <w:top w:val="none" w:sz="0" w:space="0" w:color="auto"/>
                <w:left w:val="none" w:sz="0" w:space="0" w:color="auto"/>
                <w:bottom w:val="none" w:sz="0" w:space="0" w:color="auto"/>
                <w:right w:val="none" w:sz="0" w:space="0" w:color="auto"/>
              </w:divBdr>
              <w:divsChild>
                <w:div w:id="911962110">
                  <w:marLeft w:val="0"/>
                  <w:marRight w:val="0"/>
                  <w:marTop w:val="0"/>
                  <w:marBottom w:val="0"/>
                  <w:divBdr>
                    <w:top w:val="none" w:sz="0" w:space="0" w:color="auto"/>
                    <w:left w:val="none" w:sz="0" w:space="0" w:color="auto"/>
                    <w:bottom w:val="none" w:sz="0" w:space="0" w:color="auto"/>
                    <w:right w:val="none" w:sz="0" w:space="0" w:color="auto"/>
                  </w:divBdr>
                  <w:divsChild>
                    <w:div w:id="911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825">
      <w:marLeft w:val="0"/>
      <w:marRight w:val="0"/>
      <w:marTop w:val="0"/>
      <w:marBottom w:val="0"/>
      <w:divBdr>
        <w:top w:val="none" w:sz="0" w:space="0" w:color="auto"/>
        <w:left w:val="none" w:sz="0" w:space="0" w:color="auto"/>
        <w:bottom w:val="none" w:sz="0" w:space="0" w:color="auto"/>
        <w:right w:val="none" w:sz="0" w:space="0" w:color="auto"/>
      </w:divBdr>
      <w:divsChild>
        <w:div w:id="911962705">
          <w:marLeft w:val="0"/>
          <w:marRight w:val="0"/>
          <w:marTop w:val="0"/>
          <w:marBottom w:val="0"/>
          <w:divBdr>
            <w:top w:val="none" w:sz="0" w:space="0" w:color="auto"/>
            <w:left w:val="none" w:sz="0" w:space="0" w:color="auto"/>
            <w:bottom w:val="none" w:sz="0" w:space="0" w:color="auto"/>
            <w:right w:val="none" w:sz="0" w:space="0" w:color="auto"/>
          </w:divBdr>
          <w:divsChild>
            <w:div w:id="911962508">
              <w:marLeft w:val="0"/>
              <w:marRight w:val="0"/>
              <w:marTop w:val="0"/>
              <w:marBottom w:val="0"/>
              <w:divBdr>
                <w:top w:val="none" w:sz="0" w:space="0" w:color="auto"/>
                <w:left w:val="none" w:sz="0" w:space="0" w:color="auto"/>
                <w:bottom w:val="none" w:sz="0" w:space="0" w:color="auto"/>
                <w:right w:val="none" w:sz="0" w:space="0" w:color="auto"/>
              </w:divBdr>
              <w:divsChild>
                <w:div w:id="9119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26">
      <w:marLeft w:val="0"/>
      <w:marRight w:val="0"/>
      <w:marTop w:val="0"/>
      <w:marBottom w:val="0"/>
      <w:divBdr>
        <w:top w:val="none" w:sz="0" w:space="0" w:color="auto"/>
        <w:left w:val="none" w:sz="0" w:space="0" w:color="auto"/>
        <w:bottom w:val="none" w:sz="0" w:space="0" w:color="auto"/>
        <w:right w:val="none" w:sz="0" w:space="0" w:color="auto"/>
      </w:divBdr>
      <w:divsChild>
        <w:div w:id="911961803">
          <w:marLeft w:val="0"/>
          <w:marRight w:val="0"/>
          <w:marTop w:val="0"/>
          <w:marBottom w:val="0"/>
          <w:divBdr>
            <w:top w:val="none" w:sz="0" w:space="0" w:color="auto"/>
            <w:left w:val="none" w:sz="0" w:space="0" w:color="auto"/>
            <w:bottom w:val="none" w:sz="0" w:space="0" w:color="auto"/>
            <w:right w:val="none" w:sz="0" w:space="0" w:color="auto"/>
          </w:divBdr>
          <w:divsChild>
            <w:div w:id="911961885">
              <w:marLeft w:val="0"/>
              <w:marRight w:val="0"/>
              <w:marTop w:val="0"/>
              <w:marBottom w:val="0"/>
              <w:divBdr>
                <w:top w:val="none" w:sz="0" w:space="0" w:color="auto"/>
                <w:left w:val="none" w:sz="0" w:space="0" w:color="auto"/>
                <w:bottom w:val="none" w:sz="0" w:space="0" w:color="auto"/>
                <w:right w:val="none" w:sz="0" w:space="0" w:color="auto"/>
              </w:divBdr>
              <w:divsChild>
                <w:div w:id="9119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35">
      <w:marLeft w:val="0"/>
      <w:marRight w:val="0"/>
      <w:marTop w:val="0"/>
      <w:marBottom w:val="0"/>
      <w:divBdr>
        <w:top w:val="none" w:sz="0" w:space="0" w:color="auto"/>
        <w:left w:val="none" w:sz="0" w:space="0" w:color="auto"/>
        <w:bottom w:val="none" w:sz="0" w:space="0" w:color="auto"/>
        <w:right w:val="none" w:sz="0" w:space="0" w:color="auto"/>
      </w:divBdr>
      <w:divsChild>
        <w:div w:id="911962251">
          <w:marLeft w:val="0"/>
          <w:marRight w:val="0"/>
          <w:marTop w:val="0"/>
          <w:marBottom w:val="0"/>
          <w:divBdr>
            <w:top w:val="none" w:sz="0" w:space="0" w:color="auto"/>
            <w:left w:val="none" w:sz="0" w:space="0" w:color="auto"/>
            <w:bottom w:val="none" w:sz="0" w:space="0" w:color="auto"/>
            <w:right w:val="none" w:sz="0" w:space="0" w:color="auto"/>
          </w:divBdr>
          <w:divsChild>
            <w:div w:id="911962296">
              <w:marLeft w:val="0"/>
              <w:marRight w:val="0"/>
              <w:marTop w:val="0"/>
              <w:marBottom w:val="0"/>
              <w:divBdr>
                <w:top w:val="none" w:sz="0" w:space="0" w:color="auto"/>
                <w:left w:val="none" w:sz="0" w:space="0" w:color="auto"/>
                <w:bottom w:val="none" w:sz="0" w:space="0" w:color="auto"/>
                <w:right w:val="none" w:sz="0" w:space="0" w:color="auto"/>
              </w:divBdr>
              <w:divsChild>
                <w:div w:id="9119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38">
      <w:marLeft w:val="0"/>
      <w:marRight w:val="0"/>
      <w:marTop w:val="0"/>
      <w:marBottom w:val="0"/>
      <w:divBdr>
        <w:top w:val="none" w:sz="0" w:space="0" w:color="auto"/>
        <w:left w:val="none" w:sz="0" w:space="0" w:color="auto"/>
        <w:bottom w:val="none" w:sz="0" w:space="0" w:color="auto"/>
        <w:right w:val="none" w:sz="0" w:space="0" w:color="auto"/>
      </w:divBdr>
      <w:divsChild>
        <w:div w:id="911962909">
          <w:marLeft w:val="0"/>
          <w:marRight w:val="0"/>
          <w:marTop w:val="0"/>
          <w:marBottom w:val="0"/>
          <w:divBdr>
            <w:top w:val="none" w:sz="0" w:space="0" w:color="auto"/>
            <w:left w:val="none" w:sz="0" w:space="0" w:color="auto"/>
            <w:bottom w:val="none" w:sz="0" w:space="0" w:color="auto"/>
            <w:right w:val="none" w:sz="0" w:space="0" w:color="auto"/>
          </w:divBdr>
          <w:divsChild>
            <w:div w:id="911962134">
              <w:marLeft w:val="0"/>
              <w:marRight w:val="0"/>
              <w:marTop w:val="0"/>
              <w:marBottom w:val="0"/>
              <w:divBdr>
                <w:top w:val="none" w:sz="0" w:space="0" w:color="auto"/>
                <w:left w:val="none" w:sz="0" w:space="0" w:color="auto"/>
                <w:bottom w:val="none" w:sz="0" w:space="0" w:color="auto"/>
                <w:right w:val="none" w:sz="0" w:space="0" w:color="auto"/>
              </w:divBdr>
              <w:divsChild>
                <w:div w:id="911962389">
                  <w:marLeft w:val="0"/>
                  <w:marRight w:val="0"/>
                  <w:marTop w:val="0"/>
                  <w:marBottom w:val="0"/>
                  <w:divBdr>
                    <w:top w:val="none" w:sz="0" w:space="0" w:color="auto"/>
                    <w:left w:val="none" w:sz="0" w:space="0" w:color="auto"/>
                    <w:bottom w:val="none" w:sz="0" w:space="0" w:color="auto"/>
                    <w:right w:val="none" w:sz="0" w:space="0" w:color="auto"/>
                  </w:divBdr>
                </w:div>
              </w:divsChild>
            </w:div>
            <w:div w:id="911962565">
              <w:marLeft w:val="0"/>
              <w:marRight w:val="0"/>
              <w:marTop w:val="0"/>
              <w:marBottom w:val="0"/>
              <w:divBdr>
                <w:top w:val="none" w:sz="0" w:space="0" w:color="auto"/>
                <w:left w:val="none" w:sz="0" w:space="0" w:color="auto"/>
                <w:bottom w:val="none" w:sz="0" w:space="0" w:color="auto"/>
                <w:right w:val="none" w:sz="0" w:space="0" w:color="auto"/>
              </w:divBdr>
              <w:divsChild>
                <w:div w:id="9119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48">
      <w:marLeft w:val="0"/>
      <w:marRight w:val="0"/>
      <w:marTop w:val="0"/>
      <w:marBottom w:val="0"/>
      <w:divBdr>
        <w:top w:val="none" w:sz="0" w:space="0" w:color="auto"/>
        <w:left w:val="none" w:sz="0" w:space="0" w:color="auto"/>
        <w:bottom w:val="none" w:sz="0" w:space="0" w:color="auto"/>
        <w:right w:val="none" w:sz="0" w:space="0" w:color="auto"/>
      </w:divBdr>
      <w:divsChild>
        <w:div w:id="911961880">
          <w:marLeft w:val="0"/>
          <w:marRight w:val="0"/>
          <w:marTop w:val="0"/>
          <w:marBottom w:val="0"/>
          <w:divBdr>
            <w:top w:val="none" w:sz="0" w:space="0" w:color="auto"/>
            <w:left w:val="none" w:sz="0" w:space="0" w:color="auto"/>
            <w:bottom w:val="none" w:sz="0" w:space="0" w:color="auto"/>
            <w:right w:val="none" w:sz="0" w:space="0" w:color="auto"/>
          </w:divBdr>
          <w:divsChild>
            <w:div w:id="911962850">
              <w:marLeft w:val="0"/>
              <w:marRight w:val="0"/>
              <w:marTop w:val="0"/>
              <w:marBottom w:val="0"/>
              <w:divBdr>
                <w:top w:val="none" w:sz="0" w:space="0" w:color="auto"/>
                <w:left w:val="none" w:sz="0" w:space="0" w:color="auto"/>
                <w:bottom w:val="none" w:sz="0" w:space="0" w:color="auto"/>
                <w:right w:val="none" w:sz="0" w:space="0" w:color="auto"/>
              </w:divBdr>
              <w:divsChild>
                <w:div w:id="9119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49">
      <w:marLeft w:val="0"/>
      <w:marRight w:val="0"/>
      <w:marTop w:val="0"/>
      <w:marBottom w:val="0"/>
      <w:divBdr>
        <w:top w:val="none" w:sz="0" w:space="0" w:color="auto"/>
        <w:left w:val="none" w:sz="0" w:space="0" w:color="auto"/>
        <w:bottom w:val="none" w:sz="0" w:space="0" w:color="auto"/>
        <w:right w:val="none" w:sz="0" w:space="0" w:color="auto"/>
      </w:divBdr>
      <w:divsChild>
        <w:div w:id="911962113">
          <w:marLeft w:val="0"/>
          <w:marRight w:val="0"/>
          <w:marTop w:val="0"/>
          <w:marBottom w:val="0"/>
          <w:divBdr>
            <w:top w:val="none" w:sz="0" w:space="0" w:color="auto"/>
            <w:left w:val="none" w:sz="0" w:space="0" w:color="auto"/>
            <w:bottom w:val="none" w:sz="0" w:space="0" w:color="auto"/>
            <w:right w:val="none" w:sz="0" w:space="0" w:color="auto"/>
          </w:divBdr>
          <w:divsChild>
            <w:div w:id="911962193">
              <w:marLeft w:val="0"/>
              <w:marRight w:val="0"/>
              <w:marTop w:val="0"/>
              <w:marBottom w:val="0"/>
              <w:divBdr>
                <w:top w:val="none" w:sz="0" w:space="0" w:color="auto"/>
                <w:left w:val="none" w:sz="0" w:space="0" w:color="auto"/>
                <w:bottom w:val="none" w:sz="0" w:space="0" w:color="auto"/>
                <w:right w:val="none" w:sz="0" w:space="0" w:color="auto"/>
              </w:divBdr>
              <w:divsChild>
                <w:div w:id="9119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52">
      <w:marLeft w:val="0"/>
      <w:marRight w:val="0"/>
      <w:marTop w:val="0"/>
      <w:marBottom w:val="0"/>
      <w:divBdr>
        <w:top w:val="none" w:sz="0" w:space="0" w:color="auto"/>
        <w:left w:val="none" w:sz="0" w:space="0" w:color="auto"/>
        <w:bottom w:val="none" w:sz="0" w:space="0" w:color="auto"/>
        <w:right w:val="none" w:sz="0" w:space="0" w:color="auto"/>
      </w:divBdr>
      <w:divsChild>
        <w:div w:id="911962032">
          <w:marLeft w:val="0"/>
          <w:marRight w:val="0"/>
          <w:marTop w:val="0"/>
          <w:marBottom w:val="0"/>
          <w:divBdr>
            <w:top w:val="none" w:sz="0" w:space="0" w:color="auto"/>
            <w:left w:val="none" w:sz="0" w:space="0" w:color="auto"/>
            <w:bottom w:val="none" w:sz="0" w:space="0" w:color="auto"/>
            <w:right w:val="none" w:sz="0" w:space="0" w:color="auto"/>
          </w:divBdr>
          <w:divsChild>
            <w:div w:id="911962512">
              <w:marLeft w:val="0"/>
              <w:marRight w:val="0"/>
              <w:marTop w:val="0"/>
              <w:marBottom w:val="0"/>
              <w:divBdr>
                <w:top w:val="none" w:sz="0" w:space="0" w:color="auto"/>
                <w:left w:val="none" w:sz="0" w:space="0" w:color="auto"/>
                <w:bottom w:val="none" w:sz="0" w:space="0" w:color="auto"/>
                <w:right w:val="none" w:sz="0" w:space="0" w:color="auto"/>
              </w:divBdr>
              <w:divsChild>
                <w:div w:id="911962097">
                  <w:marLeft w:val="0"/>
                  <w:marRight w:val="0"/>
                  <w:marTop w:val="0"/>
                  <w:marBottom w:val="0"/>
                  <w:divBdr>
                    <w:top w:val="none" w:sz="0" w:space="0" w:color="auto"/>
                    <w:left w:val="none" w:sz="0" w:space="0" w:color="auto"/>
                    <w:bottom w:val="none" w:sz="0" w:space="0" w:color="auto"/>
                    <w:right w:val="none" w:sz="0" w:space="0" w:color="auto"/>
                  </w:divBdr>
                  <w:divsChild>
                    <w:div w:id="9119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856">
      <w:marLeft w:val="0"/>
      <w:marRight w:val="0"/>
      <w:marTop w:val="0"/>
      <w:marBottom w:val="0"/>
      <w:divBdr>
        <w:top w:val="none" w:sz="0" w:space="0" w:color="auto"/>
        <w:left w:val="none" w:sz="0" w:space="0" w:color="auto"/>
        <w:bottom w:val="none" w:sz="0" w:space="0" w:color="auto"/>
        <w:right w:val="none" w:sz="0" w:space="0" w:color="auto"/>
      </w:divBdr>
      <w:divsChild>
        <w:div w:id="911961709">
          <w:marLeft w:val="1166"/>
          <w:marRight w:val="0"/>
          <w:marTop w:val="0"/>
          <w:marBottom w:val="0"/>
          <w:divBdr>
            <w:top w:val="none" w:sz="0" w:space="0" w:color="auto"/>
            <w:left w:val="none" w:sz="0" w:space="0" w:color="auto"/>
            <w:bottom w:val="none" w:sz="0" w:space="0" w:color="auto"/>
            <w:right w:val="none" w:sz="0" w:space="0" w:color="auto"/>
          </w:divBdr>
        </w:div>
        <w:div w:id="911962017">
          <w:marLeft w:val="1166"/>
          <w:marRight w:val="0"/>
          <w:marTop w:val="0"/>
          <w:marBottom w:val="0"/>
          <w:divBdr>
            <w:top w:val="none" w:sz="0" w:space="0" w:color="auto"/>
            <w:left w:val="none" w:sz="0" w:space="0" w:color="auto"/>
            <w:bottom w:val="none" w:sz="0" w:space="0" w:color="auto"/>
            <w:right w:val="none" w:sz="0" w:space="0" w:color="auto"/>
          </w:divBdr>
        </w:div>
        <w:div w:id="911962129">
          <w:marLeft w:val="1166"/>
          <w:marRight w:val="0"/>
          <w:marTop w:val="0"/>
          <w:marBottom w:val="0"/>
          <w:divBdr>
            <w:top w:val="none" w:sz="0" w:space="0" w:color="auto"/>
            <w:left w:val="none" w:sz="0" w:space="0" w:color="auto"/>
            <w:bottom w:val="none" w:sz="0" w:space="0" w:color="auto"/>
            <w:right w:val="none" w:sz="0" w:space="0" w:color="auto"/>
          </w:divBdr>
        </w:div>
        <w:div w:id="911962131">
          <w:marLeft w:val="1166"/>
          <w:marRight w:val="0"/>
          <w:marTop w:val="0"/>
          <w:marBottom w:val="0"/>
          <w:divBdr>
            <w:top w:val="none" w:sz="0" w:space="0" w:color="auto"/>
            <w:left w:val="none" w:sz="0" w:space="0" w:color="auto"/>
            <w:bottom w:val="none" w:sz="0" w:space="0" w:color="auto"/>
            <w:right w:val="none" w:sz="0" w:space="0" w:color="auto"/>
          </w:divBdr>
        </w:div>
        <w:div w:id="911962445">
          <w:marLeft w:val="1166"/>
          <w:marRight w:val="0"/>
          <w:marTop w:val="0"/>
          <w:marBottom w:val="0"/>
          <w:divBdr>
            <w:top w:val="none" w:sz="0" w:space="0" w:color="auto"/>
            <w:left w:val="none" w:sz="0" w:space="0" w:color="auto"/>
            <w:bottom w:val="none" w:sz="0" w:space="0" w:color="auto"/>
            <w:right w:val="none" w:sz="0" w:space="0" w:color="auto"/>
          </w:divBdr>
        </w:div>
        <w:div w:id="911962635">
          <w:marLeft w:val="547"/>
          <w:marRight w:val="0"/>
          <w:marTop w:val="120"/>
          <w:marBottom w:val="120"/>
          <w:divBdr>
            <w:top w:val="none" w:sz="0" w:space="0" w:color="auto"/>
            <w:left w:val="none" w:sz="0" w:space="0" w:color="auto"/>
            <w:bottom w:val="none" w:sz="0" w:space="0" w:color="auto"/>
            <w:right w:val="none" w:sz="0" w:space="0" w:color="auto"/>
          </w:divBdr>
        </w:div>
        <w:div w:id="911962816">
          <w:marLeft w:val="1166"/>
          <w:marRight w:val="0"/>
          <w:marTop w:val="0"/>
          <w:marBottom w:val="0"/>
          <w:divBdr>
            <w:top w:val="none" w:sz="0" w:space="0" w:color="auto"/>
            <w:left w:val="none" w:sz="0" w:space="0" w:color="auto"/>
            <w:bottom w:val="none" w:sz="0" w:space="0" w:color="auto"/>
            <w:right w:val="none" w:sz="0" w:space="0" w:color="auto"/>
          </w:divBdr>
        </w:div>
      </w:divsChild>
    </w:div>
    <w:div w:id="911962857">
      <w:marLeft w:val="0"/>
      <w:marRight w:val="0"/>
      <w:marTop w:val="0"/>
      <w:marBottom w:val="0"/>
      <w:divBdr>
        <w:top w:val="none" w:sz="0" w:space="0" w:color="auto"/>
        <w:left w:val="none" w:sz="0" w:space="0" w:color="auto"/>
        <w:bottom w:val="none" w:sz="0" w:space="0" w:color="auto"/>
        <w:right w:val="none" w:sz="0" w:space="0" w:color="auto"/>
      </w:divBdr>
      <w:divsChild>
        <w:div w:id="911962493">
          <w:marLeft w:val="0"/>
          <w:marRight w:val="0"/>
          <w:marTop w:val="0"/>
          <w:marBottom w:val="0"/>
          <w:divBdr>
            <w:top w:val="none" w:sz="0" w:space="0" w:color="auto"/>
            <w:left w:val="none" w:sz="0" w:space="0" w:color="auto"/>
            <w:bottom w:val="none" w:sz="0" w:space="0" w:color="auto"/>
            <w:right w:val="none" w:sz="0" w:space="0" w:color="auto"/>
          </w:divBdr>
          <w:divsChild>
            <w:div w:id="911962834">
              <w:marLeft w:val="0"/>
              <w:marRight w:val="0"/>
              <w:marTop w:val="0"/>
              <w:marBottom w:val="0"/>
              <w:divBdr>
                <w:top w:val="none" w:sz="0" w:space="0" w:color="auto"/>
                <w:left w:val="none" w:sz="0" w:space="0" w:color="auto"/>
                <w:bottom w:val="none" w:sz="0" w:space="0" w:color="auto"/>
                <w:right w:val="none" w:sz="0" w:space="0" w:color="auto"/>
              </w:divBdr>
              <w:divsChild>
                <w:div w:id="91196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61">
      <w:marLeft w:val="0"/>
      <w:marRight w:val="0"/>
      <w:marTop w:val="0"/>
      <w:marBottom w:val="0"/>
      <w:divBdr>
        <w:top w:val="none" w:sz="0" w:space="0" w:color="auto"/>
        <w:left w:val="none" w:sz="0" w:space="0" w:color="auto"/>
        <w:bottom w:val="none" w:sz="0" w:space="0" w:color="auto"/>
        <w:right w:val="none" w:sz="0" w:space="0" w:color="auto"/>
      </w:divBdr>
      <w:divsChild>
        <w:div w:id="911962313">
          <w:marLeft w:val="0"/>
          <w:marRight w:val="0"/>
          <w:marTop w:val="0"/>
          <w:marBottom w:val="0"/>
          <w:divBdr>
            <w:top w:val="none" w:sz="0" w:space="0" w:color="auto"/>
            <w:left w:val="none" w:sz="0" w:space="0" w:color="auto"/>
            <w:bottom w:val="none" w:sz="0" w:space="0" w:color="auto"/>
            <w:right w:val="none" w:sz="0" w:space="0" w:color="auto"/>
          </w:divBdr>
          <w:divsChild>
            <w:div w:id="911962335">
              <w:marLeft w:val="0"/>
              <w:marRight w:val="0"/>
              <w:marTop w:val="0"/>
              <w:marBottom w:val="0"/>
              <w:divBdr>
                <w:top w:val="none" w:sz="0" w:space="0" w:color="auto"/>
                <w:left w:val="none" w:sz="0" w:space="0" w:color="auto"/>
                <w:bottom w:val="none" w:sz="0" w:space="0" w:color="auto"/>
                <w:right w:val="none" w:sz="0" w:space="0" w:color="auto"/>
              </w:divBdr>
              <w:divsChild>
                <w:div w:id="9119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65">
      <w:marLeft w:val="0"/>
      <w:marRight w:val="0"/>
      <w:marTop w:val="0"/>
      <w:marBottom w:val="0"/>
      <w:divBdr>
        <w:top w:val="none" w:sz="0" w:space="0" w:color="auto"/>
        <w:left w:val="none" w:sz="0" w:space="0" w:color="auto"/>
        <w:bottom w:val="none" w:sz="0" w:space="0" w:color="auto"/>
        <w:right w:val="none" w:sz="0" w:space="0" w:color="auto"/>
      </w:divBdr>
    </w:div>
    <w:div w:id="911962866">
      <w:marLeft w:val="0"/>
      <w:marRight w:val="0"/>
      <w:marTop w:val="0"/>
      <w:marBottom w:val="0"/>
      <w:divBdr>
        <w:top w:val="none" w:sz="0" w:space="0" w:color="auto"/>
        <w:left w:val="none" w:sz="0" w:space="0" w:color="auto"/>
        <w:bottom w:val="none" w:sz="0" w:space="0" w:color="auto"/>
        <w:right w:val="none" w:sz="0" w:space="0" w:color="auto"/>
      </w:divBdr>
    </w:div>
    <w:div w:id="911962869">
      <w:marLeft w:val="0"/>
      <w:marRight w:val="0"/>
      <w:marTop w:val="0"/>
      <w:marBottom w:val="0"/>
      <w:divBdr>
        <w:top w:val="none" w:sz="0" w:space="0" w:color="auto"/>
        <w:left w:val="none" w:sz="0" w:space="0" w:color="auto"/>
        <w:bottom w:val="none" w:sz="0" w:space="0" w:color="auto"/>
        <w:right w:val="none" w:sz="0" w:space="0" w:color="auto"/>
      </w:divBdr>
      <w:divsChild>
        <w:div w:id="911962435">
          <w:marLeft w:val="0"/>
          <w:marRight w:val="0"/>
          <w:marTop w:val="0"/>
          <w:marBottom w:val="0"/>
          <w:divBdr>
            <w:top w:val="none" w:sz="0" w:space="0" w:color="auto"/>
            <w:left w:val="none" w:sz="0" w:space="0" w:color="auto"/>
            <w:bottom w:val="none" w:sz="0" w:space="0" w:color="auto"/>
            <w:right w:val="none" w:sz="0" w:space="0" w:color="auto"/>
          </w:divBdr>
          <w:divsChild>
            <w:div w:id="911961807">
              <w:marLeft w:val="0"/>
              <w:marRight w:val="0"/>
              <w:marTop w:val="0"/>
              <w:marBottom w:val="0"/>
              <w:divBdr>
                <w:top w:val="none" w:sz="0" w:space="0" w:color="auto"/>
                <w:left w:val="none" w:sz="0" w:space="0" w:color="auto"/>
                <w:bottom w:val="none" w:sz="0" w:space="0" w:color="auto"/>
                <w:right w:val="none" w:sz="0" w:space="0" w:color="auto"/>
              </w:divBdr>
              <w:divsChild>
                <w:div w:id="911962184">
                  <w:marLeft w:val="0"/>
                  <w:marRight w:val="0"/>
                  <w:marTop w:val="0"/>
                  <w:marBottom w:val="0"/>
                  <w:divBdr>
                    <w:top w:val="none" w:sz="0" w:space="0" w:color="auto"/>
                    <w:left w:val="none" w:sz="0" w:space="0" w:color="auto"/>
                    <w:bottom w:val="none" w:sz="0" w:space="0" w:color="auto"/>
                    <w:right w:val="none" w:sz="0" w:space="0" w:color="auto"/>
                  </w:divBdr>
                </w:div>
              </w:divsChild>
            </w:div>
            <w:div w:id="911962144">
              <w:marLeft w:val="0"/>
              <w:marRight w:val="0"/>
              <w:marTop w:val="0"/>
              <w:marBottom w:val="0"/>
              <w:divBdr>
                <w:top w:val="none" w:sz="0" w:space="0" w:color="auto"/>
                <w:left w:val="none" w:sz="0" w:space="0" w:color="auto"/>
                <w:bottom w:val="none" w:sz="0" w:space="0" w:color="auto"/>
                <w:right w:val="none" w:sz="0" w:space="0" w:color="auto"/>
              </w:divBdr>
              <w:divsChild>
                <w:div w:id="911961792">
                  <w:marLeft w:val="0"/>
                  <w:marRight w:val="0"/>
                  <w:marTop w:val="0"/>
                  <w:marBottom w:val="0"/>
                  <w:divBdr>
                    <w:top w:val="none" w:sz="0" w:space="0" w:color="auto"/>
                    <w:left w:val="none" w:sz="0" w:space="0" w:color="auto"/>
                    <w:bottom w:val="none" w:sz="0" w:space="0" w:color="auto"/>
                    <w:right w:val="none" w:sz="0" w:space="0" w:color="auto"/>
                  </w:divBdr>
                </w:div>
              </w:divsChild>
            </w:div>
            <w:div w:id="911962621">
              <w:marLeft w:val="0"/>
              <w:marRight w:val="0"/>
              <w:marTop w:val="0"/>
              <w:marBottom w:val="0"/>
              <w:divBdr>
                <w:top w:val="none" w:sz="0" w:space="0" w:color="auto"/>
                <w:left w:val="none" w:sz="0" w:space="0" w:color="auto"/>
                <w:bottom w:val="none" w:sz="0" w:space="0" w:color="auto"/>
                <w:right w:val="none" w:sz="0" w:space="0" w:color="auto"/>
              </w:divBdr>
              <w:divsChild>
                <w:div w:id="9119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72">
      <w:marLeft w:val="0"/>
      <w:marRight w:val="0"/>
      <w:marTop w:val="0"/>
      <w:marBottom w:val="0"/>
      <w:divBdr>
        <w:top w:val="none" w:sz="0" w:space="0" w:color="auto"/>
        <w:left w:val="none" w:sz="0" w:space="0" w:color="auto"/>
        <w:bottom w:val="none" w:sz="0" w:space="0" w:color="auto"/>
        <w:right w:val="none" w:sz="0" w:space="0" w:color="auto"/>
      </w:divBdr>
      <w:divsChild>
        <w:div w:id="911962720">
          <w:marLeft w:val="0"/>
          <w:marRight w:val="0"/>
          <w:marTop w:val="0"/>
          <w:marBottom w:val="0"/>
          <w:divBdr>
            <w:top w:val="none" w:sz="0" w:space="0" w:color="auto"/>
            <w:left w:val="none" w:sz="0" w:space="0" w:color="auto"/>
            <w:bottom w:val="none" w:sz="0" w:space="0" w:color="auto"/>
            <w:right w:val="none" w:sz="0" w:space="0" w:color="auto"/>
          </w:divBdr>
          <w:divsChild>
            <w:div w:id="911962896">
              <w:marLeft w:val="0"/>
              <w:marRight w:val="0"/>
              <w:marTop w:val="0"/>
              <w:marBottom w:val="0"/>
              <w:divBdr>
                <w:top w:val="none" w:sz="0" w:space="0" w:color="auto"/>
                <w:left w:val="none" w:sz="0" w:space="0" w:color="auto"/>
                <w:bottom w:val="none" w:sz="0" w:space="0" w:color="auto"/>
                <w:right w:val="none" w:sz="0" w:space="0" w:color="auto"/>
              </w:divBdr>
              <w:divsChild>
                <w:div w:id="9119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75">
      <w:marLeft w:val="0"/>
      <w:marRight w:val="0"/>
      <w:marTop w:val="0"/>
      <w:marBottom w:val="0"/>
      <w:divBdr>
        <w:top w:val="none" w:sz="0" w:space="0" w:color="auto"/>
        <w:left w:val="none" w:sz="0" w:space="0" w:color="auto"/>
        <w:bottom w:val="none" w:sz="0" w:space="0" w:color="auto"/>
        <w:right w:val="none" w:sz="0" w:space="0" w:color="auto"/>
      </w:divBdr>
      <w:divsChild>
        <w:div w:id="911962907">
          <w:marLeft w:val="0"/>
          <w:marRight w:val="0"/>
          <w:marTop w:val="0"/>
          <w:marBottom w:val="0"/>
          <w:divBdr>
            <w:top w:val="none" w:sz="0" w:space="0" w:color="auto"/>
            <w:left w:val="none" w:sz="0" w:space="0" w:color="auto"/>
            <w:bottom w:val="none" w:sz="0" w:space="0" w:color="auto"/>
            <w:right w:val="none" w:sz="0" w:space="0" w:color="auto"/>
          </w:divBdr>
          <w:divsChild>
            <w:div w:id="911962283">
              <w:marLeft w:val="0"/>
              <w:marRight w:val="0"/>
              <w:marTop w:val="0"/>
              <w:marBottom w:val="0"/>
              <w:divBdr>
                <w:top w:val="none" w:sz="0" w:space="0" w:color="auto"/>
                <w:left w:val="none" w:sz="0" w:space="0" w:color="auto"/>
                <w:bottom w:val="none" w:sz="0" w:space="0" w:color="auto"/>
                <w:right w:val="none" w:sz="0" w:space="0" w:color="auto"/>
              </w:divBdr>
              <w:divsChild>
                <w:div w:id="911962330">
                  <w:marLeft w:val="0"/>
                  <w:marRight w:val="0"/>
                  <w:marTop w:val="0"/>
                  <w:marBottom w:val="0"/>
                  <w:divBdr>
                    <w:top w:val="none" w:sz="0" w:space="0" w:color="auto"/>
                    <w:left w:val="none" w:sz="0" w:space="0" w:color="auto"/>
                    <w:bottom w:val="none" w:sz="0" w:space="0" w:color="auto"/>
                    <w:right w:val="none" w:sz="0" w:space="0" w:color="auto"/>
                  </w:divBdr>
                  <w:divsChild>
                    <w:div w:id="9119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881">
      <w:marLeft w:val="0"/>
      <w:marRight w:val="0"/>
      <w:marTop w:val="0"/>
      <w:marBottom w:val="0"/>
      <w:divBdr>
        <w:top w:val="none" w:sz="0" w:space="0" w:color="auto"/>
        <w:left w:val="none" w:sz="0" w:space="0" w:color="auto"/>
        <w:bottom w:val="none" w:sz="0" w:space="0" w:color="auto"/>
        <w:right w:val="none" w:sz="0" w:space="0" w:color="auto"/>
      </w:divBdr>
      <w:divsChild>
        <w:div w:id="911962456">
          <w:marLeft w:val="0"/>
          <w:marRight w:val="0"/>
          <w:marTop w:val="0"/>
          <w:marBottom w:val="0"/>
          <w:divBdr>
            <w:top w:val="none" w:sz="0" w:space="0" w:color="auto"/>
            <w:left w:val="none" w:sz="0" w:space="0" w:color="auto"/>
            <w:bottom w:val="none" w:sz="0" w:space="0" w:color="auto"/>
            <w:right w:val="none" w:sz="0" w:space="0" w:color="auto"/>
          </w:divBdr>
          <w:divsChild>
            <w:div w:id="911961701">
              <w:marLeft w:val="0"/>
              <w:marRight w:val="0"/>
              <w:marTop w:val="0"/>
              <w:marBottom w:val="0"/>
              <w:divBdr>
                <w:top w:val="none" w:sz="0" w:space="0" w:color="auto"/>
                <w:left w:val="none" w:sz="0" w:space="0" w:color="auto"/>
                <w:bottom w:val="none" w:sz="0" w:space="0" w:color="auto"/>
                <w:right w:val="none" w:sz="0" w:space="0" w:color="auto"/>
              </w:divBdr>
              <w:divsChild>
                <w:div w:id="911962317">
                  <w:marLeft w:val="0"/>
                  <w:marRight w:val="0"/>
                  <w:marTop w:val="0"/>
                  <w:marBottom w:val="0"/>
                  <w:divBdr>
                    <w:top w:val="none" w:sz="0" w:space="0" w:color="auto"/>
                    <w:left w:val="none" w:sz="0" w:space="0" w:color="auto"/>
                    <w:bottom w:val="none" w:sz="0" w:space="0" w:color="auto"/>
                    <w:right w:val="none" w:sz="0" w:space="0" w:color="auto"/>
                  </w:divBdr>
                  <w:divsChild>
                    <w:div w:id="9119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884">
      <w:marLeft w:val="0"/>
      <w:marRight w:val="0"/>
      <w:marTop w:val="0"/>
      <w:marBottom w:val="0"/>
      <w:divBdr>
        <w:top w:val="none" w:sz="0" w:space="0" w:color="auto"/>
        <w:left w:val="none" w:sz="0" w:space="0" w:color="auto"/>
        <w:bottom w:val="none" w:sz="0" w:space="0" w:color="auto"/>
        <w:right w:val="none" w:sz="0" w:space="0" w:color="auto"/>
      </w:divBdr>
      <w:divsChild>
        <w:div w:id="911961755">
          <w:marLeft w:val="0"/>
          <w:marRight w:val="0"/>
          <w:marTop w:val="0"/>
          <w:marBottom w:val="0"/>
          <w:divBdr>
            <w:top w:val="none" w:sz="0" w:space="0" w:color="auto"/>
            <w:left w:val="none" w:sz="0" w:space="0" w:color="auto"/>
            <w:bottom w:val="none" w:sz="0" w:space="0" w:color="auto"/>
            <w:right w:val="none" w:sz="0" w:space="0" w:color="auto"/>
          </w:divBdr>
          <w:divsChild>
            <w:div w:id="911961994">
              <w:marLeft w:val="0"/>
              <w:marRight w:val="0"/>
              <w:marTop w:val="0"/>
              <w:marBottom w:val="0"/>
              <w:divBdr>
                <w:top w:val="none" w:sz="0" w:space="0" w:color="auto"/>
                <w:left w:val="none" w:sz="0" w:space="0" w:color="auto"/>
                <w:bottom w:val="none" w:sz="0" w:space="0" w:color="auto"/>
                <w:right w:val="none" w:sz="0" w:space="0" w:color="auto"/>
              </w:divBdr>
              <w:divsChild>
                <w:div w:id="9119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87">
      <w:marLeft w:val="0"/>
      <w:marRight w:val="0"/>
      <w:marTop w:val="0"/>
      <w:marBottom w:val="0"/>
      <w:divBdr>
        <w:top w:val="none" w:sz="0" w:space="0" w:color="auto"/>
        <w:left w:val="none" w:sz="0" w:space="0" w:color="auto"/>
        <w:bottom w:val="none" w:sz="0" w:space="0" w:color="auto"/>
        <w:right w:val="none" w:sz="0" w:space="0" w:color="auto"/>
      </w:divBdr>
      <w:divsChild>
        <w:div w:id="911961830">
          <w:marLeft w:val="0"/>
          <w:marRight w:val="0"/>
          <w:marTop w:val="0"/>
          <w:marBottom w:val="0"/>
          <w:divBdr>
            <w:top w:val="none" w:sz="0" w:space="0" w:color="auto"/>
            <w:left w:val="none" w:sz="0" w:space="0" w:color="auto"/>
            <w:bottom w:val="none" w:sz="0" w:space="0" w:color="auto"/>
            <w:right w:val="none" w:sz="0" w:space="0" w:color="auto"/>
          </w:divBdr>
          <w:divsChild>
            <w:div w:id="911962893">
              <w:marLeft w:val="0"/>
              <w:marRight w:val="0"/>
              <w:marTop w:val="0"/>
              <w:marBottom w:val="0"/>
              <w:divBdr>
                <w:top w:val="none" w:sz="0" w:space="0" w:color="auto"/>
                <w:left w:val="none" w:sz="0" w:space="0" w:color="auto"/>
                <w:bottom w:val="none" w:sz="0" w:space="0" w:color="auto"/>
                <w:right w:val="none" w:sz="0" w:space="0" w:color="auto"/>
              </w:divBdr>
              <w:divsChild>
                <w:div w:id="9119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890">
      <w:marLeft w:val="0"/>
      <w:marRight w:val="0"/>
      <w:marTop w:val="0"/>
      <w:marBottom w:val="0"/>
      <w:divBdr>
        <w:top w:val="none" w:sz="0" w:space="0" w:color="auto"/>
        <w:left w:val="none" w:sz="0" w:space="0" w:color="auto"/>
        <w:bottom w:val="none" w:sz="0" w:space="0" w:color="auto"/>
        <w:right w:val="none" w:sz="0" w:space="0" w:color="auto"/>
      </w:divBdr>
    </w:div>
    <w:div w:id="911962895">
      <w:marLeft w:val="0"/>
      <w:marRight w:val="0"/>
      <w:marTop w:val="0"/>
      <w:marBottom w:val="0"/>
      <w:divBdr>
        <w:top w:val="none" w:sz="0" w:space="0" w:color="auto"/>
        <w:left w:val="none" w:sz="0" w:space="0" w:color="auto"/>
        <w:bottom w:val="none" w:sz="0" w:space="0" w:color="auto"/>
        <w:right w:val="none" w:sz="0" w:space="0" w:color="auto"/>
      </w:divBdr>
      <w:divsChild>
        <w:div w:id="911962832">
          <w:marLeft w:val="0"/>
          <w:marRight w:val="0"/>
          <w:marTop w:val="0"/>
          <w:marBottom w:val="0"/>
          <w:divBdr>
            <w:top w:val="none" w:sz="0" w:space="0" w:color="auto"/>
            <w:left w:val="none" w:sz="0" w:space="0" w:color="auto"/>
            <w:bottom w:val="none" w:sz="0" w:space="0" w:color="auto"/>
            <w:right w:val="none" w:sz="0" w:space="0" w:color="auto"/>
          </w:divBdr>
          <w:divsChild>
            <w:div w:id="911961738">
              <w:marLeft w:val="0"/>
              <w:marRight w:val="0"/>
              <w:marTop w:val="0"/>
              <w:marBottom w:val="0"/>
              <w:divBdr>
                <w:top w:val="none" w:sz="0" w:space="0" w:color="auto"/>
                <w:left w:val="none" w:sz="0" w:space="0" w:color="auto"/>
                <w:bottom w:val="none" w:sz="0" w:space="0" w:color="auto"/>
                <w:right w:val="none" w:sz="0" w:space="0" w:color="auto"/>
              </w:divBdr>
              <w:divsChild>
                <w:div w:id="911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900">
      <w:marLeft w:val="0"/>
      <w:marRight w:val="0"/>
      <w:marTop w:val="0"/>
      <w:marBottom w:val="0"/>
      <w:divBdr>
        <w:top w:val="none" w:sz="0" w:space="0" w:color="auto"/>
        <w:left w:val="none" w:sz="0" w:space="0" w:color="auto"/>
        <w:bottom w:val="none" w:sz="0" w:space="0" w:color="auto"/>
        <w:right w:val="none" w:sz="0" w:space="0" w:color="auto"/>
      </w:divBdr>
      <w:divsChild>
        <w:div w:id="911962871">
          <w:marLeft w:val="547"/>
          <w:marRight w:val="0"/>
          <w:marTop w:val="0"/>
          <w:marBottom w:val="0"/>
          <w:divBdr>
            <w:top w:val="none" w:sz="0" w:space="0" w:color="auto"/>
            <w:left w:val="none" w:sz="0" w:space="0" w:color="auto"/>
            <w:bottom w:val="none" w:sz="0" w:space="0" w:color="auto"/>
            <w:right w:val="none" w:sz="0" w:space="0" w:color="auto"/>
          </w:divBdr>
        </w:div>
      </w:divsChild>
    </w:div>
    <w:div w:id="911962906">
      <w:marLeft w:val="0"/>
      <w:marRight w:val="0"/>
      <w:marTop w:val="0"/>
      <w:marBottom w:val="0"/>
      <w:divBdr>
        <w:top w:val="none" w:sz="0" w:space="0" w:color="auto"/>
        <w:left w:val="none" w:sz="0" w:space="0" w:color="auto"/>
        <w:bottom w:val="none" w:sz="0" w:space="0" w:color="auto"/>
        <w:right w:val="none" w:sz="0" w:space="0" w:color="auto"/>
      </w:divBdr>
      <w:divsChild>
        <w:div w:id="911962667">
          <w:marLeft w:val="0"/>
          <w:marRight w:val="0"/>
          <w:marTop w:val="0"/>
          <w:marBottom w:val="0"/>
          <w:divBdr>
            <w:top w:val="none" w:sz="0" w:space="0" w:color="auto"/>
            <w:left w:val="none" w:sz="0" w:space="0" w:color="auto"/>
            <w:bottom w:val="none" w:sz="0" w:space="0" w:color="auto"/>
            <w:right w:val="none" w:sz="0" w:space="0" w:color="auto"/>
          </w:divBdr>
          <w:divsChild>
            <w:div w:id="911961806">
              <w:marLeft w:val="0"/>
              <w:marRight w:val="0"/>
              <w:marTop w:val="0"/>
              <w:marBottom w:val="0"/>
              <w:divBdr>
                <w:top w:val="none" w:sz="0" w:space="0" w:color="auto"/>
                <w:left w:val="none" w:sz="0" w:space="0" w:color="auto"/>
                <w:bottom w:val="none" w:sz="0" w:space="0" w:color="auto"/>
                <w:right w:val="none" w:sz="0" w:space="0" w:color="auto"/>
              </w:divBdr>
              <w:divsChild>
                <w:div w:id="911962294">
                  <w:marLeft w:val="0"/>
                  <w:marRight w:val="0"/>
                  <w:marTop w:val="0"/>
                  <w:marBottom w:val="0"/>
                  <w:divBdr>
                    <w:top w:val="none" w:sz="0" w:space="0" w:color="auto"/>
                    <w:left w:val="none" w:sz="0" w:space="0" w:color="auto"/>
                    <w:bottom w:val="none" w:sz="0" w:space="0" w:color="auto"/>
                    <w:right w:val="none" w:sz="0" w:space="0" w:color="auto"/>
                  </w:divBdr>
                  <w:divsChild>
                    <w:div w:id="9119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908">
      <w:marLeft w:val="0"/>
      <w:marRight w:val="0"/>
      <w:marTop w:val="0"/>
      <w:marBottom w:val="0"/>
      <w:divBdr>
        <w:top w:val="none" w:sz="0" w:space="0" w:color="auto"/>
        <w:left w:val="none" w:sz="0" w:space="0" w:color="auto"/>
        <w:bottom w:val="none" w:sz="0" w:space="0" w:color="auto"/>
        <w:right w:val="none" w:sz="0" w:space="0" w:color="auto"/>
      </w:divBdr>
      <w:divsChild>
        <w:div w:id="911962351">
          <w:marLeft w:val="0"/>
          <w:marRight w:val="0"/>
          <w:marTop w:val="0"/>
          <w:marBottom w:val="0"/>
          <w:divBdr>
            <w:top w:val="none" w:sz="0" w:space="0" w:color="auto"/>
            <w:left w:val="none" w:sz="0" w:space="0" w:color="auto"/>
            <w:bottom w:val="none" w:sz="0" w:space="0" w:color="auto"/>
            <w:right w:val="none" w:sz="0" w:space="0" w:color="auto"/>
          </w:divBdr>
          <w:divsChild>
            <w:div w:id="911962233">
              <w:marLeft w:val="0"/>
              <w:marRight w:val="0"/>
              <w:marTop w:val="0"/>
              <w:marBottom w:val="0"/>
              <w:divBdr>
                <w:top w:val="none" w:sz="0" w:space="0" w:color="auto"/>
                <w:left w:val="none" w:sz="0" w:space="0" w:color="auto"/>
                <w:bottom w:val="none" w:sz="0" w:space="0" w:color="auto"/>
                <w:right w:val="none" w:sz="0" w:space="0" w:color="auto"/>
              </w:divBdr>
              <w:divsChild>
                <w:div w:id="911962521">
                  <w:marLeft w:val="0"/>
                  <w:marRight w:val="0"/>
                  <w:marTop w:val="0"/>
                  <w:marBottom w:val="0"/>
                  <w:divBdr>
                    <w:top w:val="none" w:sz="0" w:space="0" w:color="auto"/>
                    <w:left w:val="none" w:sz="0" w:space="0" w:color="auto"/>
                    <w:bottom w:val="none" w:sz="0" w:space="0" w:color="auto"/>
                    <w:right w:val="none" w:sz="0" w:space="0" w:color="auto"/>
                  </w:divBdr>
                  <w:divsChild>
                    <w:div w:id="9119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912">
      <w:marLeft w:val="0"/>
      <w:marRight w:val="0"/>
      <w:marTop w:val="0"/>
      <w:marBottom w:val="0"/>
      <w:divBdr>
        <w:top w:val="none" w:sz="0" w:space="0" w:color="auto"/>
        <w:left w:val="none" w:sz="0" w:space="0" w:color="auto"/>
        <w:bottom w:val="none" w:sz="0" w:space="0" w:color="auto"/>
        <w:right w:val="none" w:sz="0" w:space="0" w:color="auto"/>
      </w:divBdr>
      <w:divsChild>
        <w:div w:id="911961896">
          <w:marLeft w:val="0"/>
          <w:marRight w:val="0"/>
          <w:marTop w:val="0"/>
          <w:marBottom w:val="0"/>
          <w:divBdr>
            <w:top w:val="none" w:sz="0" w:space="0" w:color="auto"/>
            <w:left w:val="none" w:sz="0" w:space="0" w:color="auto"/>
            <w:bottom w:val="none" w:sz="0" w:space="0" w:color="auto"/>
            <w:right w:val="none" w:sz="0" w:space="0" w:color="auto"/>
          </w:divBdr>
          <w:divsChild>
            <w:div w:id="911962342">
              <w:marLeft w:val="0"/>
              <w:marRight w:val="0"/>
              <w:marTop w:val="0"/>
              <w:marBottom w:val="0"/>
              <w:divBdr>
                <w:top w:val="none" w:sz="0" w:space="0" w:color="auto"/>
                <w:left w:val="none" w:sz="0" w:space="0" w:color="auto"/>
                <w:bottom w:val="none" w:sz="0" w:space="0" w:color="auto"/>
                <w:right w:val="none" w:sz="0" w:space="0" w:color="auto"/>
              </w:divBdr>
              <w:divsChild>
                <w:div w:id="91196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2919">
      <w:marLeft w:val="0"/>
      <w:marRight w:val="0"/>
      <w:marTop w:val="0"/>
      <w:marBottom w:val="0"/>
      <w:divBdr>
        <w:top w:val="none" w:sz="0" w:space="0" w:color="auto"/>
        <w:left w:val="none" w:sz="0" w:space="0" w:color="auto"/>
        <w:bottom w:val="none" w:sz="0" w:space="0" w:color="auto"/>
        <w:right w:val="none" w:sz="0" w:space="0" w:color="auto"/>
      </w:divBdr>
      <w:divsChild>
        <w:div w:id="911962478">
          <w:marLeft w:val="0"/>
          <w:marRight w:val="0"/>
          <w:marTop w:val="0"/>
          <w:marBottom w:val="0"/>
          <w:divBdr>
            <w:top w:val="none" w:sz="0" w:space="0" w:color="auto"/>
            <w:left w:val="none" w:sz="0" w:space="0" w:color="auto"/>
            <w:bottom w:val="none" w:sz="0" w:space="0" w:color="auto"/>
            <w:right w:val="none" w:sz="0" w:space="0" w:color="auto"/>
          </w:divBdr>
          <w:divsChild>
            <w:div w:id="911962882">
              <w:marLeft w:val="0"/>
              <w:marRight w:val="0"/>
              <w:marTop w:val="0"/>
              <w:marBottom w:val="0"/>
              <w:divBdr>
                <w:top w:val="none" w:sz="0" w:space="0" w:color="auto"/>
                <w:left w:val="none" w:sz="0" w:space="0" w:color="auto"/>
                <w:bottom w:val="none" w:sz="0" w:space="0" w:color="auto"/>
                <w:right w:val="none" w:sz="0" w:space="0" w:color="auto"/>
              </w:divBdr>
              <w:divsChild>
                <w:div w:id="911962829">
                  <w:marLeft w:val="0"/>
                  <w:marRight w:val="0"/>
                  <w:marTop w:val="0"/>
                  <w:marBottom w:val="0"/>
                  <w:divBdr>
                    <w:top w:val="none" w:sz="0" w:space="0" w:color="auto"/>
                    <w:left w:val="none" w:sz="0" w:space="0" w:color="auto"/>
                    <w:bottom w:val="none" w:sz="0" w:space="0" w:color="auto"/>
                    <w:right w:val="none" w:sz="0" w:space="0" w:color="auto"/>
                  </w:divBdr>
                  <w:divsChild>
                    <w:div w:id="9119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2921">
      <w:marLeft w:val="0"/>
      <w:marRight w:val="0"/>
      <w:marTop w:val="0"/>
      <w:marBottom w:val="0"/>
      <w:divBdr>
        <w:top w:val="none" w:sz="0" w:space="0" w:color="auto"/>
        <w:left w:val="none" w:sz="0" w:space="0" w:color="auto"/>
        <w:bottom w:val="none" w:sz="0" w:space="0" w:color="auto"/>
        <w:right w:val="none" w:sz="0" w:space="0" w:color="auto"/>
      </w:divBdr>
    </w:div>
    <w:div w:id="913976847">
      <w:bodyDiv w:val="1"/>
      <w:marLeft w:val="0"/>
      <w:marRight w:val="0"/>
      <w:marTop w:val="0"/>
      <w:marBottom w:val="0"/>
      <w:divBdr>
        <w:top w:val="none" w:sz="0" w:space="0" w:color="auto"/>
        <w:left w:val="none" w:sz="0" w:space="0" w:color="auto"/>
        <w:bottom w:val="none" w:sz="0" w:space="0" w:color="auto"/>
        <w:right w:val="none" w:sz="0" w:space="0" w:color="auto"/>
      </w:divBdr>
      <w:divsChild>
        <w:div w:id="1035152802">
          <w:marLeft w:val="0"/>
          <w:marRight w:val="0"/>
          <w:marTop w:val="0"/>
          <w:marBottom w:val="0"/>
          <w:divBdr>
            <w:top w:val="none" w:sz="0" w:space="0" w:color="auto"/>
            <w:left w:val="none" w:sz="0" w:space="0" w:color="auto"/>
            <w:bottom w:val="none" w:sz="0" w:space="0" w:color="auto"/>
            <w:right w:val="none" w:sz="0" w:space="0" w:color="auto"/>
          </w:divBdr>
          <w:divsChild>
            <w:div w:id="1774157614">
              <w:marLeft w:val="0"/>
              <w:marRight w:val="0"/>
              <w:marTop w:val="0"/>
              <w:marBottom w:val="0"/>
              <w:divBdr>
                <w:top w:val="none" w:sz="0" w:space="0" w:color="auto"/>
                <w:left w:val="none" w:sz="0" w:space="0" w:color="auto"/>
                <w:bottom w:val="none" w:sz="0" w:space="0" w:color="auto"/>
                <w:right w:val="none" w:sz="0" w:space="0" w:color="auto"/>
              </w:divBdr>
              <w:divsChild>
                <w:div w:id="18928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61693">
      <w:bodyDiv w:val="1"/>
      <w:marLeft w:val="0"/>
      <w:marRight w:val="0"/>
      <w:marTop w:val="0"/>
      <w:marBottom w:val="0"/>
      <w:divBdr>
        <w:top w:val="none" w:sz="0" w:space="0" w:color="auto"/>
        <w:left w:val="none" w:sz="0" w:space="0" w:color="auto"/>
        <w:bottom w:val="none" w:sz="0" w:space="0" w:color="auto"/>
        <w:right w:val="none" w:sz="0" w:space="0" w:color="auto"/>
      </w:divBdr>
      <w:divsChild>
        <w:div w:id="1506557441">
          <w:marLeft w:val="0"/>
          <w:marRight w:val="0"/>
          <w:marTop w:val="0"/>
          <w:marBottom w:val="0"/>
          <w:divBdr>
            <w:top w:val="none" w:sz="0" w:space="0" w:color="auto"/>
            <w:left w:val="none" w:sz="0" w:space="0" w:color="auto"/>
            <w:bottom w:val="none" w:sz="0" w:space="0" w:color="auto"/>
            <w:right w:val="none" w:sz="0" w:space="0" w:color="auto"/>
          </w:divBdr>
          <w:divsChild>
            <w:div w:id="1851212190">
              <w:marLeft w:val="0"/>
              <w:marRight w:val="0"/>
              <w:marTop w:val="0"/>
              <w:marBottom w:val="0"/>
              <w:divBdr>
                <w:top w:val="none" w:sz="0" w:space="0" w:color="auto"/>
                <w:left w:val="none" w:sz="0" w:space="0" w:color="auto"/>
                <w:bottom w:val="none" w:sz="0" w:space="0" w:color="auto"/>
                <w:right w:val="none" w:sz="0" w:space="0" w:color="auto"/>
              </w:divBdr>
              <w:divsChild>
                <w:div w:id="2247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837">
      <w:bodyDiv w:val="1"/>
      <w:marLeft w:val="0"/>
      <w:marRight w:val="0"/>
      <w:marTop w:val="0"/>
      <w:marBottom w:val="0"/>
      <w:divBdr>
        <w:top w:val="none" w:sz="0" w:space="0" w:color="auto"/>
        <w:left w:val="none" w:sz="0" w:space="0" w:color="auto"/>
        <w:bottom w:val="none" w:sz="0" w:space="0" w:color="auto"/>
        <w:right w:val="none" w:sz="0" w:space="0" w:color="auto"/>
      </w:divBdr>
      <w:divsChild>
        <w:div w:id="1564177344">
          <w:marLeft w:val="0"/>
          <w:marRight w:val="0"/>
          <w:marTop w:val="0"/>
          <w:marBottom w:val="0"/>
          <w:divBdr>
            <w:top w:val="none" w:sz="0" w:space="0" w:color="auto"/>
            <w:left w:val="none" w:sz="0" w:space="0" w:color="auto"/>
            <w:bottom w:val="none" w:sz="0" w:space="0" w:color="auto"/>
            <w:right w:val="none" w:sz="0" w:space="0" w:color="auto"/>
          </w:divBdr>
          <w:divsChild>
            <w:div w:id="26568890">
              <w:marLeft w:val="0"/>
              <w:marRight w:val="0"/>
              <w:marTop w:val="0"/>
              <w:marBottom w:val="0"/>
              <w:divBdr>
                <w:top w:val="none" w:sz="0" w:space="0" w:color="auto"/>
                <w:left w:val="none" w:sz="0" w:space="0" w:color="auto"/>
                <w:bottom w:val="none" w:sz="0" w:space="0" w:color="auto"/>
                <w:right w:val="none" w:sz="0" w:space="0" w:color="auto"/>
              </w:divBdr>
              <w:divsChild>
                <w:div w:id="17915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96645">
      <w:bodyDiv w:val="1"/>
      <w:marLeft w:val="0"/>
      <w:marRight w:val="0"/>
      <w:marTop w:val="0"/>
      <w:marBottom w:val="0"/>
      <w:divBdr>
        <w:top w:val="none" w:sz="0" w:space="0" w:color="auto"/>
        <w:left w:val="none" w:sz="0" w:space="0" w:color="auto"/>
        <w:bottom w:val="none" w:sz="0" w:space="0" w:color="auto"/>
        <w:right w:val="none" w:sz="0" w:space="0" w:color="auto"/>
      </w:divBdr>
    </w:div>
    <w:div w:id="925846742">
      <w:bodyDiv w:val="1"/>
      <w:marLeft w:val="0"/>
      <w:marRight w:val="0"/>
      <w:marTop w:val="0"/>
      <w:marBottom w:val="0"/>
      <w:divBdr>
        <w:top w:val="none" w:sz="0" w:space="0" w:color="auto"/>
        <w:left w:val="none" w:sz="0" w:space="0" w:color="auto"/>
        <w:bottom w:val="none" w:sz="0" w:space="0" w:color="auto"/>
        <w:right w:val="none" w:sz="0" w:space="0" w:color="auto"/>
      </w:divBdr>
    </w:div>
    <w:div w:id="936907379">
      <w:bodyDiv w:val="1"/>
      <w:marLeft w:val="0"/>
      <w:marRight w:val="0"/>
      <w:marTop w:val="0"/>
      <w:marBottom w:val="0"/>
      <w:divBdr>
        <w:top w:val="none" w:sz="0" w:space="0" w:color="auto"/>
        <w:left w:val="none" w:sz="0" w:space="0" w:color="auto"/>
        <w:bottom w:val="none" w:sz="0" w:space="0" w:color="auto"/>
        <w:right w:val="none" w:sz="0" w:space="0" w:color="auto"/>
      </w:divBdr>
      <w:divsChild>
        <w:div w:id="1774592717">
          <w:marLeft w:val="0"/>
          <w:marRight w:val="0"/>
          <w:marTop w:val="0"/>
          <w:marBottom w:val="0"/>
          <w:divBdr>
            <w:top w:val="none" w:sz="0" w:space="0" w:color="auto"/>
            <w:left w:val="none" w:sz="0" w:space="0" w:color="auto"/>
            <w:bottom w:val="none" w:sz="0" w:space="0" w:color="auto"/>
            <w:right w:val="none" w:sz="0" w:space="0" w:color="auto"/>
          </w:divBdr>
          <w:divsChild>
            <w:div w:id="837116427">
              <w:marLeft w:val="0"/>
              <w:marRight w:val="0"/>
              <w:marTop w:val="0"/>
              <w:marBottom w:val="0"/>
              <w:divBdr>
                <w:top w:val="none" w:sz="0" w:space="0" w:color="auto"/>
                <w:left w:val="none" w:sz="0" w:space="0" w:color="auto"/>
                <w:bottom w:val="none" w:sz="0" w:space="0" w:color="auto"/>
                <w:right w:val="none" w:sz="0" w:space="0" w:color="auto"/>
              </w:divBdr>
              <w:divsChild>
                <w:div w:id="5784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0247">
      <w:bodyDiv w:val="1"/>
      <w:marLeft w:val="0"/>
      <w:marRight w:val="0"/>
      <w:marTop w:val="0"/>
      <w:marBottom w:val="0"/>
      <w:divBdr>
        <w:top w:val="none" w:sz="0" w:space="0" w:color="auto"/>
        <w:left w:val="none" w:sz="0" w:space="0" w:color="auto"/>
        <w:bottom w:val="none" w:sz="0" w:space="0" w:color="auto"/>
        <w:right w:val="none" w:sz="0" w:space="0" w:color="auto"/>
      </w:divBdr>
      <w:divsChild>
        <w:div w:id="1364673722">
          <w:marLeft w:val="0"/>
          <w:marRight w:val="0"/>
          <w:marTop w:val="0"/>
          <w:marBottom w:val="0"/>
          <w:divBdr>
            <w:top w:val="none" w:sz="0" w:space="0" w:color="auto"/>
            <w:left w:val="none" w:sz="0" w:space="0" w:color="auto"/>
            <w:bottom w:val="none" w:sz="0" w:space="0" w:color="auto"/>
            <w:right w:val="none" w:sz="0" w:space="0" w:color="auto"/>
          </w:divBdr>
          <w:divsChild>
            <w:div w:id="691346362">
              <w:marLeft w:val="0"/>
              <w:marRight w:val="0"/>
              <w:marTop w:val="0"/>
              <w:marBottom w:val="0"/>
              <w:divBdr>
                <w:top w:val="none" w:sz="0" w:space="0" w:color="auto"/>
                <w:left w:val="none" w:sz="0" w:space="0" w:color="auto"/>
                <w:bottom w:val="none" w:sz="0" w:space="0" w:color="auto"/>
                <w:right w:val="none" w:sz="0" w:space="0" w:color="auto"/>
              </w:divBdr>
              <w:divsChild>
                <w:div w:id="1165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2183">
      <w:bodyDiv w:val="1"/>
      <w:marLeft w:val="0"/>
      <w:marRight w:val="0"/>
      <w:marTop w:val="0"/>
      <w:marBottom w:val="0"/>
      <w:divBdr>
        <w:top w:val="none" w:sz="0" w:space="0" w:color="auto"/>
        <w:left w:val="none" w:sz="0" w:space="0" w:color="auto"/>
        <w:bottom w:val="none" w:sz="0" w:space="0" w:color="auto"/>
        <w:right w:val="none" w:sz="0" w:space="0" w:color="auto"/>
      </w:divBdr>
      <w:divsChild>
        <w:div w:id="110782162">
          <w:marLeft w:val="1166"/>
          <w:marRight w:val="0"/>
          <w:marTop w:val="77"/>
          <w:marBottom w:val="0"/>
          <w:divBdr>
            <w:top w:val="none" w:sz="0" w:space="0" w:color="auto"/>
            <w:left w:val="none" w:sz="0" w:space="0" w:color="auto"/>
            <w:bottom w:val="none" w:sz="0" w:space="0" w:color="auto"/>
            <w:right w:val="none" w:sz="0" w:space="0" w:color="auto"/>
          </w:divBdr>
        </w:div>
      </w:divsChild>
    </w:div>
    <w:div w:id="960650697">
      <w:bodyDiv w:val="1"/>
      <w:marLeft w:val="0"/>
      <w:marRight w:val="0"/>
      <w:marTop w:val="0"/>
      <w:marBottom w:val="0"/>
      <w:divBdr>
        <w:top w:val="none" w:sz="0" w:space="0" w:color="auto"/>
        <w:left w:val="none" w:sz="0" w:space="0" w:color="auto"/>
        <w:bottom w:val="none" w:sz="0" w:space="0" w:color="auto"/>
        <w:right w:val="none" w:sz="0" w:space="0" w:color="auto"/>
      </w:divBdr>
    </w:div>
    <w:div w:id="961106858">
      <w:bodyDiv w:val="1"/>
      <w:marLeft w:val="0"/>
      <w:marRight w:val="0"/>
      <w:marTop w:val="0"/>
      <w:marBottom w:val="0"/>
      <w:divBdr>
        <w:top w:val="none" w:sz="0" w:space="0" w:color="auto"/>
        <w:left w:val="none" w:sz="0" w:space="0" w:color="auto"/>
        <w:bottom w:val="none" w:sz="0" w:space="0" w:color="auto"/>
        <w:right w:val="none" w:sz="0" w:space="0" w:color="auto"/>
      </w:divBdr>
    </w:div>
    <w:div w:id="963773587">
      <w:bodyDiv w:val="1"/>
      <w:marLeft w:val="0"/>
      <w:marRight w:val="0"/>
      <w:marTop w:val="0"/>
      <w:marBottom w:val="0"/>
      <w:divBdr>
        <w:top w:val="none" w:sz="0" w:space="0" w:color="auto"/>
        <w:left w:val="none" w:sz="0" w:space="0" w:color="auto"/>
        <w:bottom w:val="none" w:sz="0" w:space="0" w:color="auto"/>
        <w:right w:val="none" w:sz="0" w:space="0" w:color="auto"/>
      </w:divBdr>
    </w:div>
    <w:div w:id="964508274">
      <w:bodyDiv w:val="1"/>
      <w:marLeft w:val="0"/>
      <w:marRight w:val="0"/>
      <w:marTop w:val="0"/>
      <w:marBottom w:val="0"/>
      <w:divBdr>
        <w:top w:val="none" w:sz="0" w:space="0" w:color="auto"/>
        <w:left w:val="none" w:sz="0" w:space="0" w:color="auto"/>
        <w:bottom w:val="none" w:sz="0" w:space="0" w:color="auto"/>
        <w:right w:val="none" w:sz="0" w:space="0" w:color="auto"/>
      </w:divBdr>
      <w:divsChild>
        <w:div w:id="1306203809">
          <w:marLeft w:val="0"/>
          <w:marRight w:val="0"/>
          <w:marTop w:val="0"/>
          <w:marBottom w:val="0"/>
          <w:divBdr>
            <w:top w:val="none" w:sz="0" w:space="0" w:color="auto"/>
            <w:left w:val="none" w:sz="0" w:space="0" w:color="auto"/>
            <w:bottom w:val="none" w:sz="0" w:space="0" w:color="auto"/>
            <w:right w:val="none" w:sz="0" w:space="0" w:color="auto"/>
          </w:divBdr>
          <w:divsChild>
            <w:div w:id="1759324495">
              <w:marLeft w:val="0"/>
              <w:marRight w:val="0"/>
              <w:marTop w:val="0"/>
              <w:marBottom w:val="0"/>
              <w:divBdr>
                <w:top w:val="none" w:sz="0" w:space="0" w:color="auto"/>
                <w:left w:val="none" w:sz="0" w:space="0" w:color="auto"/>
                <w:bottom w:val="none" w:sz="0" w:space="0" w:color="auto"/>
                <w:right w:val="none" w:sz="0" w:space="0" w:color="auto"/>
              </w:divBdr>
              <w:divsChild>
                <w:div w:id="4746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50399">
      <w:bodyDiv w:val="1"/>
      <w:marLeft w:val="0"/>
      <w:marRight w:val="0"/>
      <w:marTop w:val="0"/>
      <w:marBottom w:val="0"/>
      <w:divBdr>
        <w:top w:val="none" w:sz="0" w:space="0" w:color="auto"/>
        <w:left w:val="none" w:sz="0" w:space="0" w:color="auto"/>
        <w:bottom w:val="none" w:sz="0" w:space="0" w:color="auto"/>
        <w:right w:val="none" w:sz="0" w:space="0" w:color="auto"/>
      </w:divBdr>
      <w:divsChild>
        <w:div w:id="1048839760">
          <w:marLeft w:val="0"/>
          <w:marRight w:val="0"/>
          <w:marTop w:val="0"/>
          <w:marBottom w:val="0"/>
          <w:divBdr>
            <w:top w:val="none" w:sz="0" w:space="0" w:color="auto"/>
            <w:left w:val="none" w:sz="0" w:space="0" w:color="auto"/>
            <w:bottom w:val="none" w:sz="0" w:space="0" w:color="auto"/>
            <w:right w:val="none" w:sz="0" w:space="0" w:color="auto"/>
          </w:divBdr>
          <w:divsChild>
            <w:div w:id="1911696322">
              <w:marLeft w:val="0"/>
              <w:marRight w:val="0"/>
              <w:marTop w:val="0"/>
              <w:marBottom w:val="0"/>
              <w:divBdr>
                <w:top w:val="none" w:sz="0" w:space="0" w:color="auto"/>
                <w:left w:val="none" w:sz="0" w:space="0" w:color="auto"/>
                <w:bottom w:val="none" w:sz="0" w:space="0" w:color="auto"/>
                <w:right w:val="none" w:sz="0" w:space="0" w:color="auto"/>
              </w:divBdr>
              <w:divsChild>
                <w:div w:id="505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2732">
      <w:bodyDiv w:val="1"/>
      <w:marLeft w:val="0"/>
      <w:marRight w:val="0"/>
      <w:marTop w:val="0"/>
      <w:marBottom w:val="0"/>
      <w:divBdr>
        <w:top w:val="none" w:sz="0" w:space="0" w:color="auto"/>
        <w:left w:val="none" w:sz="0" w:space="0" w:color="auto"/>
        <w:bottom w:val="none" w:sz="0" w:space="0" w:color="auto"/>
        <w:right w:val="none" w:sz="0" w:space="0" w:color="auto"/>
      </w:divBdr>
      <w:divsChild>
        <w:div w:id="597248861">
          <w:marLeft w:val="0"/>
          <w:marRight w:val="0"/>
          <w:marTop w:val="0"/>
          <w:marBottom w:val="0"/>
          <w:divBdr>
            <w:top w:val="none" w:sz="0" w:space="0" w:color="auto"/>
            <w:left w:val="none" w:sz="0" w:space="0" w:color="auto"/>
            <w:bottom w:val="none" w:sz="0" w:space="0" w:color="auto"/>
            <w:right w:val="none" w:sz="0" w:space="0" w:color="auto"/>
          </w:divBdr>
          <w:divsChild>
            <w:div w:id="298845122">
              <w:marLeft w:val="0"/>
              <w:marRight w:val="0"/>
              <w:marTop w:val="0"/>
              <w:marBottom w:val="0"/>
              <w:divBdr>
                <w:top w:val="none" w:sz="0" w:space="0" w:color="auto"/>
                <w:left w:val="none" w:sz="0" w:space="0" w:color="auto"/>
                <w:bottom w:val="none" w:sz="0" w:space="0" w:color="auto"/>
                <w:right w:val="none" w:sz="0" w:space="0" w:color="auto"/>
              </w:divBdr>
              <w:divsChild>
                <w:div w:id="10257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0791">
      <w:bodyDiv w:val="1"/>
      <w:marLeft w:val="0"/>
      <w:marRight w:val="0"/>
      <w:marTop w:val="0"/>
      <w:marBottom w:val="0"/>
      <w:divBdr>
        <w:top w:val="none" w:sz="0" w:space="0" w:color="auto"/>
        <w:left w:val="none" w:sz="0" w:space="0" w:color="auto"/>
        <w:bottom w:val="none" w:sz="0" w:space="0" w:color="auto"/>
        <w:right w:val="none" w:sz="0" w:space="0" w:color="auto"/>
      </w:divBdr>
      <w:divsChild>
        <w:div w:id="340202485">
          <w:marLeft w:val="0"/>
          <w:marRight w:val="0"/>
          <w:marTop w:val="0"/>
          <w:marBottom w:val="0"/>
          <w:divBdr>
            <w:top w:val="none" w:sz="0" w:space="0" w:color="auto"/>
            <w:left w:val="none" w:sz="0" w:space="0" w:color="auto"/>
            <w:bottom w:val="none" w:sz="0" w:space="0" w:color="auto"/>
            <w:right w:val="none" w:sz="0" w:space="0" w:color="auto"/>
          </w:divBdr>
          <w:divsChild>
            <w:div w:id="2085447981">
              <w:marLeft w:val="0"/>
              <w:marRight w:val="0"/>
              <w:marTop w:val="0"/>
              <w:marBottom w:val="0"/>
              <w:divBdr>
                <w:top w:val="none" w:sz="0" w:space="0" w:color="auto"/>
                <w:left w:val="none" w:sz="0" w:space="0" w:color="auto"/>
                <w:bottom w:val="none" w:sz="0" w:space="0" w:color="auto"/>
                <w:right w:val="none" w:sz="0" w:space="0" w:color="auto"/>
              </w:divBdr>
              <w:divsChild>
                <w:div w:id="8324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45468">
      <w:bodyDiv w:val="1"/>
      <w:marLeft w:val="0"/>
      <w:marRight w:val="0"/>
      <w:marTop w:val="0"/>
      <w:marBottom w:val="0"/>
      <w:divBdr>
        <w:top w:val="none" w:sz="0" w:space="0" w:color="auto"/>
        <w:left w:val="none" w:sz="0" w:space="0" w:color="auto"/>
        <w:bottom w:val="none" w:sz="0" w:space="0" w:color="auto"/>
        <w:right w:val="none" w:sz="0" w:space="0" w:color="auto"/>
      </w:divBdr>
      <w:divsChild>
        <w:div w:id="98067758">
          <w:marLeft w:val="0"/>
          <w:marRight w:val="0"/>
          <w:marTop w:val="0"/>
          <w:marBottom w:val="0"/>
          <w:divBdr>
            <w:top w:val="none" w:sz="0" w:space="0" w:color="auto"/>
            <w:left w:val="none" w:sz="0" w:space="0" w:color="auto"/>
            <w:bottom w:val="none" w:sz="0" w:space="0" w:color="auto"/>
            <w:right w:val="none" w:sz="0" w:space="0" w:color="auto"/>
          </w:divBdr>
          <w:divsChild>
            <w:div w:id="55980182">
              <w:marLeft w:val="0"/>
              <w:marRight w:val="0"/>
              <w:marTop w:val="0"/>
              <w:marBottom w:val="0"/>
              <w:divBdr>
                <w:top w:val="none" w:sz="0" w:space="0" w:color="auto"/>
                <w:left w:val="none" w:sz="0" w:space="0" w:color="auto"/>
                <w:bottom w:val="none" w:sz="0" w:space="0" w:color="auto"/>
                <w:right w:val="none" w:sz="0" w:space="0" w:color="auto"/>
              </w:divBdr>
              <w:divsChild>
                <w:div w:id="444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6964">
      <w:bodyDiv w:val="1"/>
      <w:marLeft w:val="0"/>
      <w:marRight w:val="0"/>
      <w:marTop w:val="0"/>
      <w:marBottom w:val="0"/>
      <w:divBdr>
        <w:top w:val="none" w:sz="0" w:space="0" w:color="auto"/>
        <w:left w:val="none" w:sz="0" w:space="0" w:color="auto"/>
        <w:bottom w:val="none" w:sz="0" w:space="0" w:color="auto"/>
        <w:right w:val="none" w:sz="0" w:space="0" w:color="auto"/>
      </w:divBdr>
    </w:div>
    <w:div w:id="1010793349">
      <w:bodyDiv w:val="1"/>
      <w:marLeft w:val="0"/>
      <w:marRight w:val="0"/>
      <w:marTop w:val="0"/>
      <w:marBottom w:val="0"/>
      <w:divBdr>
        <w:top w:val="none" w:sz="0" w:space="0" w:color="auto"/>
        <w:left w:val="none" w:sz="0" w:space="0" w:color="auto"/>
        <w:bottom w:val="none" w:sz="0" w:space="0" w:color="auto"/>
        <w:right w:val="none" w:sz="0" w:space="0" w:color="auto"/>
      </w:divBdr>
      <w:divsChild>
        <w:div w:id="1407190358">
          <w:marLeft w:val="0"/>
          <w:marRight w:val="0"/>
          <w:marTop w:val="0"/>
          <w:marBottom w:val="0"/>
          <w:divBdr>
            <w:top w:val="none" w:sz="0" w:space="0" w:color="auto"/>
            <w:left w:val="none" w:sz="0" w:space="0" w:color="auto"/>
            <w:bottom w:val="none" w:sz="0" w:space="0" w:color="auto"/>
            <w:right w:val="none" w:sz="0" w:space="0" w:color="auto"/>
          </w:divBdr>
          <w:divsChild>
            <w:div w:id="604729267">
              <w:marLeft w:val="0"/>
              <w:marRight w:val="0"/>
              <w:marTop w:val="0"/>
              <w:marBottom w:val="0"/>
              <w:divBdr>
                <w:top w:val="none" w:sz="0" w:space="0" w:color="auto"/>
                <w:left w:val="none" w:sz="0" w:space="0" w:color="auto"/>
                <w:bottom w:val="none" w:sz="0" w:space="0" w:color="auto"/>
                <w:right w:val="none" w:sz="0" w:space="0" w:color="auto"/>
              </w:divBdr>
              <w:divsChild>
                <w:div w:id="5967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8594">
      <w:bodyDiv w:val="1"/>
      <w:marLeft w:val="0"/>
      <w:marRight w:val="0"/>
      <w:marTop w:val="0"/>
      <w:marBottom w:val="0"/>
      <w:divBdr>
        <w:top w:val="none" w:sz="0" w:space="0" w:color="auto"/>
        <w:left w:val="none" w:sz="0" w:space="0" w:color="auto"/>
        <w:bottom w:val="none" w:sz="0" w:space="0" w:color="auto"/>
        <w:right w:val="none" w:sz="0" w:space="0" w:color="auto"/>
      </w:divBdr>
      <w:divsChild>
        <w:div w:id="1814369086">
          <w:marLeft w:val="0"/>
          <w:marRight w:val="0"/>
          <w:marTop w:val="0"/>
          <w:marBottom w:val="0"/>
          <w:divBdr>
            <w:top w:val="none" w:sz="0" w:space="0" w:color="auto"/>
            <w:left w:val="none" w:sz="0" w:space="0" w:color="auto"/>
            <w:bottom w:val="none" w:sz="0" w:space="0" w:color="auto"/>
            <w:right w:val="none" w:sz="0" w:space="0" w:color="auto"/>
          </w:divBdr>
          <w:divsChild>
            <w:div w:id="9070235">
              <w:marLeft w:val="0"/>
              <w:marRight w:val="0"/>
              <w:marTop w:val="0"/>
              <w:marBottom w:val="0"/>
              <w:divBdr>
                <w:top w:val="none" w:sz="0" w:space="0" w:color="auto"/>
                <w:left w:val="none" w:sz="0" w:space="0" w:color="auto"/>
                <w:bottom w:val="none" w:sz="0" w:space="0" w:color="auto"/>
                <w:right w:val="none" w:sz="0" w:space="0" w:color="auto"/>
              </w:divBdr>
              <w:divsChild>
                <w:div w:id="52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4505">
      <w:bodyDiv w:val="1"/>
      <w:marLeft w:val="0"/>
      <w:marRight w:val="0"/>
      <w:marTop w:val="0"/>
      <w:marBottom w:val="0"/>
      <w:divBdr>
        <w:top w:val="none" w:sz="0" w:space="0" w:color="auto"/>
        <w:left w:val="none" w:sz="0" w:space="0" w:color="auto"/>
        <w:bottom w:val="none" w:sz="0" w:space="0" w:color="auto"/>
        <w:right w:val="none" w:sz="0" w:space="0" w:color="auto"/>
      </w:divBdr>
      <w:divsChild>
        <w:div w:id="983198872">
          <w:marLeft w:val="0"/>
          <w:marRight w:val="0"/>
          <w:marTop w:val="0"/>
          <w:marBottom w:val="0"/>
          <w:divBdr>
            <w:top w:val="none" w:sz="0" w:space="0" w:color="auto"/>
            <w:left w:val="none" w:sz="0" w:space="0" w:color="auto"/>
            <w:bottom w:val="none" w:sz="0" w:space="0" w:color="auto"/>
            <w:right w:val="none" w:sz="0" w:space="0" w:color="auto"/>
          </w:divBdr>
          <w:divsChild>
            <w:div w:id="715206347">
              <w:marLeft w:val="0"/>
              <w:marRight w:val="0"/>
              <w:marTop w:val="0"/>
              <w:marBottom w:val="0"/>
              <w:divBdr>
                <w:top w:val="none" w:sz="0" w:space="0" w:color="auto"/>
                <w:left w:val="none" w:sz="0" w:space="0" w:color="auto"/>
                <w:bottom w:val="none" w:sz="0" w:space="0" w:color="auto"/>
                <w:right w:val="none" w:sz="0" w:space="0" w:color="auto"/>
              </w:divBdr>
              <w:divsChild>
                <w:div w:id="1584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9279">
      <w:bodyDiv w:val="1"/>
      <w:marLeft w:val="0"/>
      <w:marRight w:val="0"/>
      <w:marTop w:val="0"/>
      <w:marBottom w:val="0"/>
      <w:divBdr>
        <w:top w:val="none" w:sz="0" w:space="0" w:color="auto"/>
        <w:left w:val="none" w:sz="0" w:space="0" w:color="auto"/>
        <w:bottom w:val="none" w:sz="0" w:space="0" w:color="auto"/>
        <w:right w:val="none" w:sz="0" w:space="0" w:color="auto"/>
      </w:divBdr>
      <w:divsChild>
        <w:div w:id="350499248">
          <w:marLeft w:val="0"/>
          <w:marRight w:val="0"/>
          <w:marTop w:val="0"/>
          <w:marBottom w:val="0"/>
          <w:divBdr>
            <w:top w:val="none" w:sz="0" w:space="0" w:color="auto"/>
            <w:left w:val="none" w:sz="0" w:space="0" w:color="auto"/>
            <w:bottom w:val="none" w:sz="0" w:space="0" w:color="auto"/>
            <w:right w:val="none" w:sz="0" w:space="0" w:color="auto"/>
          </w:divBdr>
          <w:divsChild>
            <w:div w:id="803275196">
              <w:marLeft w:val="0"/>
              <w:marRight w:val="0"/>
              <w:marTop w:val="0"/>
              <w:marBottom w:val="0"/>
              <w:divBdr>
                <w:top w:val="none" w:sz="0" w:space="0" w:color="auto"/>
                <w:left w:val="none" w:sz="0" w:space="0" w:color="auto"/>
                <w:bottom w:val="none" w:sz="0" w:space="0" w:color="auto"/>
                <w:right w:val="none" w:sz="0" w:space="0" w:color="auto"/>
              </w:divBdr>
              <w:divsChild>
                <w:div w:id="6145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9110">
      <w:bodyDiv w:val="1"/>
      <w:marLeft w:val="0"/>
      <w:marRight w:val="0"/>
      <w:marTop w:val="0"/>
      <w:marBottom w:val="0"/>
      <w:divBdr>
        <w:top w:val="none" w:sz="0" w:space="0" w:color="auto"/>
        <w:left w:val="none" w:sz="0" w:space="0" w:color="auto"/>
        <w:bottom w:val="none" w:sz="0" w:space="0" w:color="auto"/>
        <w:right w:val="none" w:sz="0" w:space="0" w:color="auto"/>
      </w:divBdr>
    </w:div>
    <w:div w:id="1033506737">
      <w:bodyDiv w:val="1"/>
      <w:marLeft w:val="0"/>
      <w:marRight w:val="0"/>
      <w:marTop w:val="0"/>
      <w:marBottom w:val="0"/>
      <w:divBdr>
        <w:top w:val="none" w:sz="0" w:space="0" w:color="auto"/>
        <w:left w:val="none" w:sz="0" w:space="0" w:color="auto"/>
        <w:bottom w:val="none" w:sz="0" w:space="0" w:color="auto"/>
        <w:right w:val="none" w:sz="0" w:space="0" w:color="auto"/>
      </w:divBdr>
      <w:divsChild>
        <w:div w:id="727652959">
          <w:marLeft w:val="0"/>
          <w:marRight w:val="0"/>
          <w:marTop w:val="0"/>
          <w:marBottom w:val="0"/>
          <w:divBdr>
            <w:top w:val="none" w:sz="0" w:space="0" w:color="auto"/>
            <w:left w:val="none" w:sz="0" w:space="0" w:color="auto"/>
            <w:bottom w:val="none" w:sz="0" w:space="0" w:color="auto"/>
            <w:right w:val="none" w:sz="0" w:space="0" w:color="auto"/>
          </w:divBdr>
          <w:divsChild>
            <w:div w:id="1495880084">
              <w:marLeft w:val="0"/>
              <w:marRight w:val="0"/>
              <w:marTop w:val="0"/>
              <w:marBottom w:val="0"/>
              <w:divBdr>
                <w:top w:val="none" w:sz="0" w:space="0" w:color="auto"/>
                <w:left w:val="none" w:sz="0" w:space="0" w:color="auto"/>
                <w:bottom w:val="none" w:sz="0" w:space="0" w:color="auto"/>
                <w:right w:val="none" w:sz="0" w:space="0" w:color="auto"/>
              </w:divBdr>
              <w:divsChild>
                <w:div w:id="1239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6552">
      <w:bodyDiv w:val="1"/>
      <w:marLeft w:val="0"/>
      <w:marRight w:val="0"/>
      <w:marTop w:val="0"/>
      <w:marBottom w:val="0"/>
      <w:divBdr>
        <w:top w:val="none" w:sz="0" w:space="0" w:color="auto"/>
        <w:left w:val="none" w:sz="0" w:space="0" w:color="auto"/>
        <w:bottom w:val="none" w:sz="0" w:space="0" w:color="auto"/>
        <w:right w:val="none" w:sz="0" w:space="0" w:color="auto"/>
      </w:divBdr>
      <w:divsChild>
        <w:div w:id="936132477">
          <w:marLeft w:val="0"/>
          <w:marRight w:val="0"/>
          <w:marTop w:val="0"/>
          <w:marBottom w:val="0"/>
          <w:divBdr>
            <w:top w:val="none" w:sz="0" w:space="0" w:color="auto"/>
            <w:left w:val="none" w:sz="0" w:space="0" w:color="auto"/>
            <w:bottom w:val="none" w:sz="0" w:space="0" w:color="auto"/>
            <w:right w:val="none" w:sz="0" w:space="0" w:color="auto"/>
          </w:divBdr>
          <w:divsChild>
            <w:div w:id="175922948">
              <w:marLeft w:val="0"/>
              <w:marRight w:val="0"/>
              <w:marTop w:val="0"/>
              <w:marBottom w:val="0"/>
              <w:divBdr>
                <w:top w:val="none" w:sz="0" w:space="0" w:color="auto"/>
                <w:left w:val="none" w:sz="0" w:space="0" w:color="auto"/>
                <w:bottom w:val="none" w:sz="0" w:space="0" w:color="auto"/>
                <w:right w:val="none" w:sz="0" w:space="0" w:color="auto"/>
              </w:divBdr>
              <w:divsChild>
                <w:div w:id="13064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4049">
      <w:bodyDiv w:val="1"/>
      <w:marLeft w:val="0"/>
      <w:marRight w:val="0"/>
      <w:marTop w:val="0"/>
      <w:marBottom w:val="0"/>
      <w:divBdr>
        <w:top w:val="none" w:sz="0" w:space="0" w:color="auto"/>
        <w:left w:val="none" w:sz="0" w:space="0" w:color="auto"/>
        <w:bottom w:val="none" w:sz="0" w:space="0" w:color="auto"/>
        <w:right w:val="none" w:sz="0" w:space="0" w:color="auto"/>
      </w:divBdr>
      <w:divsChild>
        <w:div w:id="1466044579">
          <w:marLeft w:val="547"/>
          <w:marRight w:val="0"/>
          <w:marTop w:val="0"/>
          <w:marBottom w:val="0"/>
          <w:divBdr>
            <w:top w:val="none" w:sz="0" w:space="0" w:color="auto"/>
            <w:left w:val="none" w:sz="0" w:space="0" w:color="auto"/>
            <w:bottom w:val="none" w:sz="0" w:space="0" w:color="auto"/>
            <w:right w:val="none" w:sz="0" w:space="0" w:color="auto"/>
          </w:divBdr>
        </w:div>
      </w:divsChild>
    </w:div>
    <w:div w:id="1049836869">
      <w:bodyDiv w:val="1"/>
      <w:marLeft w:val="0"/>
      <w:marRight w:val="0"/>
      <w:marTop w:val="0"/>
      <w:marBottom w:val="0"/>
      <w:divBdr>
        <w:top w:val="none" w:sz="0" w:space="0" w:color="auto"/>
        <w:left w:val="none" w:sz="0" w:space="0" w:color="auto"/>
        <w:bottom w:val="none" w:sz="0" w:space="0" w:color="auto"/>
        <w:right w:val="none" w:sz="0" w:space="0" w:color="auto"/>
      </w:divBdr>
      <w:divsChild>
        <w:div w:id="1692876733">
          <w:marLeft w:val="0"/>
          <w:marRight w:val="0"/>
          <w:marTop w:val="0"/>
          <w:marBottom w:val="0"/>
          <w:divBdr>
            <w:top w:val="none" w:sz="0" w:space="0" w:color="auto"/>
            <w:left w:val="none" w:sz="0" w:space="0" w:color="auto"/>
            <w:bottom w:val="none" w:sz="0" w:space="0" w:color="auto"/>
            <w:right w:val="none" w:sz="0" w:space="0" w:color="auto"/>
          </w:divBdr>
          <w:divsChild>
            <w:div w:id="956637723">
              <w:marLeft w:val="0"/>
              <w:marRight w:val="0"/>
              <w:marTop w:val="0"/>
              <w:marBottom w:val="0"/>
              <w:divBdr>
                <w:top w:val="none" w:sz="0" w:space="0" w:color="auto"/>
                <w:left w:val="none" w:sz="0" w:space="0" w:color="auto"/>
                <w:bottom w:val="none" w:sz="0" w:space="0" w:color="auto"/>
                <w:right w:val="none" w:sz="0" w:space="0" w:color="auto"/>
              </w:divBdr>
              <w:divsChild>
                <w:div w:id="1537884456">
                  <w:marLeft w:val="0"/>
                  <w:marRight w:val="0"/>
                  <w:marTop w:val="0"/>
                  <w:marBottom w:val="0"/>
                  <w:divBdr>
                    <w:top w:val="none" w:sz="0" w:space="0" w:color="auto"/>
                    <w:left w:val="none" w:sz="0" w:space="0" w:color="auto"/>
                    <w:bottom w:val="none" w:sz="0" w:space="0" w:color="auto"/>
                    <w:right w:val="none" w:sz="0" w:space="0" w:color="auto"/>
                  </w:divBdr>
                  <w:divsChild>
                    <w:div w:id="20178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2649">
      <w:bodyDiv w:val="1"/>
      <w:marLeft w:val="0"/>
      <w:marRight w:val="0"/>
      <w:marTop w:val="0"/>
      <w:marBottom w:val="0"/>
      <w:divBdr>
        <w:top w:val="none" w:sz="0" w:space="0" w:color="auto"/>
        <w:left w:val="none" w:sz="0" w:space="0" w:color="auto"/>
        <w:bottom w:val="none" w:sz="0" w:space="0" w:color="auto"/>
        <w:right w:val="none" w:sz="0" w:space="0" w:color="auto"/>
      </w:divBdr>
      <w:divsChild>
        <w:div w:id="1807774242">
          <w:marLeft w:val="0"/>
          <w:marRight w:val="0"/>
          <w:marTop w:val="0"/>
          <w:marBottom w:val="0"/>
          <w:divBdr>
            <w:top w:val="none" w:sz="0" w:space="0" w:color="auto"/>
            <w:left w:val="none" w:sz="0" w:space="0" w:color="auto"/>
            <w:bottom w:val="none" w:sz="0" w:space="0" w:color="auto"/>
            <w:right w:val="none" w:sz="0" w:space="0" w:color="auto"/>
          </w:divBdr>
          <w:divsChild>
            <w:div w:id="896165491">
              <w:marLeft w:val="0"/>
              <w:marRight w:val="0"/>
              <w:marTop w:val="0"/>
              <w:marBottom w:val="0"/>
              <w:divBdr>
                <w:top w:val="none" w:sz="0" w:space="0" w:color="auto"/>
                <w:left w:val="none" w:sz="0" w:space="0" w:color="auto"/>
                <w:bottom w:val="none" w:sz="0" w:space="0" w:color="auto"/>
                <w:right w:val="none" w:sz="0" w:space="0" w:color="auto"/>
              </w:divBdr>
              <w:divsChild>
                <w:div w:id="2232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898">
      <w:bodyDiv w:val="1"/>
      <w:marLeft w:val="0"/>
      <w:marRight w:val="0"/>
      <w:marTop w:val="0"/>
      <w:marBottom w:val="0"/>
      <w:divBdr>
        <w:top w:val="none" w:sz="0" w:space="0" w:color="auto"/>
        <w:left w:val="none" w:sz="0" w:space="0" w:color="auto"/>
        <w:bottom w:val="none" w:sz="0" w:space="0" w:color="auto"/>
        <w:right w:val="none" w:sz="0" w:space="0" w:color="auto"/>
      </w:divBdr>
    </w:div>
    <w:div w:id="1082919877">
      <w:bodyDiv w:val="1"/>
      <w:marLeft w:val="0"/>
      <w:marRight w:val="0"/>
      <w:marTop w:val="0"/>
      <w:marBottom w:val="0"/>
      <w:divBdr>
        <w:top w:val="none" w:sz="0" w:space="0" w:color="auto"/>
        <w:left w:val="none" w:sz="0" w:space="0" w:color="auto"/>
        <w:bottom w:val="none" w:sz="0" w:space="0" w:color="auto"/>
        <w:right w:val="none" w:sz="0" w:space="0" w:color="auto"/>
      </w:divBdr>
      <w:divsChild>
        <w:div w:id="914898560">
          <w:marLeft w:val="547"/>
          <w:marRight w:val="0"/>
          <w:marTop w:val="0"/>
          <w:marBottom w:val="0"/>
          <w:divBdr>
            <w:top w:val="none" w:sz="0" w:space="0" w:color="auto"/>
            <w:left w:val="none" w:sz="0" w:space="0" w:color="auto"/>
            <w:bottom w:val="none" w:sz="0" w:space="0" w:color="auto"/>
            <w:right w:val="none" w:sz="0" w:space="0" w:color="auto"/>
          </w:divBdr>
        </w:div>
      </w:divsChild>
    </w:div>
    <w:div w:id="1084643751">
      <w:bodyDiv w:val="1"/>
      <w:marLeft w:val="0"/>
      <w:marRight w:val="0"/>
      <w:marTop w:val="0"/>
      <w:marBottom w:val="0"/>
      <w:divBdr>
        <w:top w:val="none" w:sz="0" w:space="0" w:color="auto"/>
        <w:left w:val="none" w:sz="0" w:space="0" w:color="auto"/>
        <w:bottom w:val="none" w:sz="0" w:space="0" w:color="auto"/>
        <w:right w:val="none" w:sz="0" w:space="0" w:color="auto"/>
      </w:divBdr>
    </w:div>
    <w:div w:id="1087922825">
      <w:bodyDiv w:val="1"/>
      <w:marLeft w:val="0"/>
      <w:marRight w:val="0"/>
      <w:marTop w:val="0"/>
      <w:marBottom w:val="0"/>
      <w:divBdr>
        <w:top w:val="none" w:sz="0" w:space="0" w:color="auto"/>
        <w:left w:val="none" w:sz="0" w:space="0" w:color="auto"/>
        <w:bottom w:val="none" w:sz="0" w:space="0" w:color="auto"/>
        <w:right w:val="none" w:sz="0" w:space="0" w:color="auto"/>
      </w:divBdr>
      <w:divsChild>
        <w:div w:id="409815013">
          <w:marLeft w:val="0"/>
          <w:marRight w:val="0"/>
          <w:marTop w:val="0"/>
          <w:marBottom w:val="0"/>
          <w:divBdr>
            <w:top w:val="none" w:sz="0" w:space="0" w:color="auto"/>
            <w:left w:val="none" w:sz="0" w:space="0" w:color="auto"/>
            <w:bottom w:val="none" w:sz="0" w:space="0" w:color="auto"/>
            <w:right w:val="none" w:sz="0" w:space="0" w:color="auto"/>
          </w:divBdr>
          <w:divsChild>
            <w:div w:id="1926647027">
              <w:marLeft w:val="0"/>
              <w:marRight w:val="0"/>
              <w:marTop w:val="0"/>
              <w:marBottom w:val="0"/>
              <w:divBdr>
                <w:top w:val="none" w:sz="0" w:space="0" w:color="auto"/>
                <w:left w:val="none" w:sz="0" w:space="0" w:color="auto"/>
                <w:bottom w:val="none" w:sz="0" w:space="0" w:color="auto"/>
                <w:right w:val="none" w:sz="0" w:space="0" w:color="auto"/>
              </w:divBdr>
              <w:divsChild>
                <w:div w:id="3262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352">
      <w:bodyDiv w:val="1"/>
      <w:marLeft w:val="0"/>
      <w:marRight w:val="0"/>
      <w:marTop w:val="0"/>
      <w:marBottom w:val="0"/>
      <w:divBdr>
        <w:top w:val="none" w:sz="0" w:space="0" w:color="auto"/>
        <w:left w:val="none" w:sz="0" w:space="0" w:color="auto"/>
        <w:bottom w:val="none" w:sz="0" w:space="0" w:color="auto"/>
        <w:right w:val="none" w:sz="0" w:space="0" w:color="auto"/>
      </w:divBdr>
      <w:divsChild>
        <w:div w:id="905645399">
          <w:marLeft w:val="0"/>
          <w:marRight w:val="0"/>
          <w:marTop w:val="0"/>
          <w:marBottom w:val="0"/>
          <w:divBdr>
            <w:top w:val="none" w:sz="0" w:space="0" w:color="auto"/>
            <w:left w:val="none" w:sz="0" w:space="0" w:color="auto"/>
            <w:bottom w:val="none" w:sz="0" w:space="0" w:color="auto"/>
            <w:right w:val="none" w:sz="0" w:space="0" w:color="auto"/>
          </w:divBdr>
          <w:divsChild>
            <w:div w:id="796728293">
              <w:marLeft w:val="0"/>
              <w:marRight w:val="0"/>
              <w:marTop w:val="0"/>
              <w:marBottom w:val="0"/>
              <w:divBdr>
                <w:top w:val="none" w:sz="0" w:space="0" w:color="auto"/>
                <w:left w:val="none" w:sz="0" w:space="0" w:color="auto"/>
                <w:bottom w:val="none" w:sz="0" w:space="0" w:color="auto"/>
                <w:right w:val="none" w:sz="0" w:space="0" w:color="auto"/>
              </w:divBdr>
              <w:divsChild>
                <w:div w:id="1357658104">
                  <w:marLeft w:val="0"/>
                  <w:marRight w:val="0"/>
                  <w:marTop w:val="0"/>
                  <w:marBottom w:val="0"/>
                  <w:divBdr>
                    <w:top w:val="none" w:sz="0" w:space="0" w:color="auto"/>
                    <w:left w:val="none" w:sz="0" w:space="0" w:color="auto"/>
                    <w:bottom w:val="none" w:sz="0" w:space="0" w:color="auto"/>
                    <w:right w:val="none" w:sz="0" w:space="0" w:color="auto"/>
                  </w:divBdr>
                  <w:divsChild>
                    <w:div w:id="16915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8897">
      <w:bodyDiv w:val="1"/>
      <w:marLeft w:val="0"/>
      <w:marRight w:val="0"/>
      <w:marTop w:val="0"/>
      <w:marBottom w:val="0"/>
      <w:divBdr>
        <w:top w:val="none" w:sz="0" w:space="0" w:color="auto"/>
        <w:left w:val="none" w:sz="0" w:space="0" w:color="auto"/>
        <w:bottom w:val="none" w:sz="0" w:space="0" w:color="auto"/>
        <w:right w:val="none" w:sz="0" w:space="0" w:color="auto"/>
      </w:divBdr>
      <w:divsChild>
        <w:div w:id="2124573952">
          <w:marLeft w:val="0"/>
          <w:marRight w:val="0"/>
          <w:marTop w:val="0"/>
          <w:marBottom w:val="0"/>
          <w:divBdr>
            <w:top w:val="none" w:sz="0" w:space="0" w:color="auto"/>
            <w:left w:val="none" w:sz="0" w:space="0" w:color="auto"/>
            <w:bottom w:val="none" w:sz="0" w:space="0" w:color="auto"/>
            <w:right w:val="none" w:sz="0" w:space="0" w:color="auto"/>
          </w:divBdr>
          <w:divsChild>
            <w:div w:id="1975476090">
              <w:marLeft w:val="0"/>
              <w:marRight w:val="0"/>
              <w:marTop w:val="0"/>
              <w:marBottom w:val="0"/>
              <w:divBdr>
                <w:top w:val="none" w:sz="0" w:space="0" w:color="auto"/>
                <w:left w:val="none" w:sz="0" w:space="0" w:color="auto"/>
                <w:bottom w:val="none" w:sz="0" w:space="0" w:color="auto"/>
                <w:right w:val="none" w:sz="0" w:space="0" w:color="auto"/>
              </w:divBdr>
              <w:divsChild>
                <w:div w:id="177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116">
      <w:bodyDiv w:val="1"/>
      <w:marLeft w:val="0"/>
      <w:marRight w:val="0"/>
      <w:marTop w:val="0"/>
      <w:marBottom w:val="0"/>
      <w:divBdr>
        <w:top w:val="none" w:sz="0" w:space="0" w:color="auto"/>
        <w:left w:val="none" w:sz="0" w:space="0" w:color="auto"/>
        <w:bottom w:val="none" w:sz="0" w:space="0" w:color="auto"/>
        <w:right w:val="none" w:sz="0" w:space="0" w:color="auto"/>
      </w:divBdr>
      <w:divsChild>
        <w:div w:id="2135714868">
          <w:marLeft w:val="0"/>
          <w:marRight w:val="0"/>
          <w:marTop w:val="0"/>
          <w:marBottom w:val="0"/>
          <w:divBdr>
            <w:top w:val="none" w:sz="0" w:space="0" w:color="auto"/>
            <w:left w:val="none" w:sz="0" w:space="0" w:color="auto"/>
            <w:bottom w:val="none" w:sz="0" w:space="0" w:color="auto"/>
            <w:right w:val="none" w:sz="0" w:space="0" w:color="auto"/>
          </w:divBdr>
          <w:divsChild>
            <w:div w:id="1954747897">
              <w:marLeft w:val="0"/>
              <w:marRight w:val="0"/>
              <w:marTop w:val="0"/>
              <w:marBottom w:val="0"/>
              <w:divBdr>
                <w:top w:val="none" w:sz="0" w:space="0" w:color="auto"/>
                <w:left w:val="none" w:sz="0" w:space="0" w:color="auto"/>
                <w:bottom w:val="none" w:sz="0" w:space="0" w:color="auto"/>
                <w:right w:val="none" w:sz="0" w:space="0" w:color="auto"/>
              </w:divBdr>
              <w:divsChild>
                <w:div w:id="13294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77552">
      <w:bodyDiv w:val="1"/>
      <w:marLeft w:val="0"/>
      <w:marRight w:val="0"/>
      <w:marTop w:val="0"/>
      <w:marBottom w:val="0"/>
      <w:divBdr>
        <w:top w:val="none" w:sz="0" w:space="0" w:color="auto"/>
        <w:left w:val="none" w:sz="0" w:space="0" w:color="auto"/>
        <w:bottom w:val="none" w:sz="0" w:space="0" w:color="auto"/>
        <w:right w:val="none" w:sz="0" w:space="0" w:color="auto"/>
      </w:divBdr>
      <w:divsChild>
        <w:div w:id="1865898773">
          <w:marLeft w:val="0"/>
          <w:marRight w:val="0"/>
          <w:marTop w:val="0"/>
          <w:marBottom w:val="0"/>
          <w:divBdr>
            <w:top w:val="none" w:sz="0" w:space="0" w:color="auto"/>
            <w:left w:val="none" w:sz="0" w:space="0" w:color="auto"/>
            <w:bottom w:val="none" w:sz="0" w:space="0" w:color="auto"/>
            <w:right w:val="none" w:sz="0" w:space="0" w:color="auto"/>
          </w:divBdr>
          <w:divsChild>
            <w:div w:id="1373991663">
              <w:marLeft w:val="0"/>
              <w:marRight w:val="0"/>
              <w:marTop w:val="0"/>
              <w:marBottom w:val="0"/>
              <w:divBdr>
                <w:top w:val="none" w:sz="0" w:space="0" w:color="auto"/>
                <w:left w:val="none" w:sz="0" w:space="0" w:color="auto"/>
                <w:bottom w:val="none" w:sz="0" w:space="0" w:color="auto"/>
                <w:right w:val="none" w:sz="0" w:space="0" w:color="auto"/>
              </w:divBdr>
              <w:divsChild>
                <w:div w:id="8922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9000">
      <w:bodyDiv w:val="1"/>
      <w:marLeft w:val="0"/>
      <w:marRight w:val="0"/>
      <w:marTop w:val="0"/>
      <w:marBottom w:val="0"/>
      <w:divBdr>
        <w:top w:val="none" w:sz="0" w:space="0" w:color="auto"/>
        <w:left w:val="none" w:sz="0" w:space="0" w:color="auto"/>
        <w:bottom w:val="none" w:sz="0" w:space="0" w:color="auto"/>
        <w:right w:val="none" w:sz="0" w:space="0" w:color="auto"/>
      </w:divBdr>
      <w:divsChild>
        <w:div w:id="1500583589">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6779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8980">
      <w:bodyDiv w:val="1"/>
      <w:marLeft w:val="0"/>
      <w:marRight w:val="0"/>
      <w:marTop w:val="0"/>
      <w:marBottom w:val="0"/>
      <w:divBdr>
        <w:top w:val="none" w:sz="0" w:space="0" w:color="auto"/>
        <w:left w:val="none" w:sz="0" w:space="0" w:color="auto"/>
        <w:bottom w:val="none" w:sz="0" w:space="0" w:color="auto"/>
        <w:right w:val="none" w:sz="0" w:space="0" w:color="auto"/>
      </w:divBdr>
      <w:divsChild>
        <w:div w:id="554051105">
          <w:marLeft w:val="0"/>
          <w:marRight w:val="0"/>
          <w:marTop w:val="0"/>
          <w:marBottom w:val="0"/>
          <w:divBdr>
            <w:top w:val="none" w:sz="0" w:space="0" w:color="auto"/>
            <w:left w:val="none" w:sz="0" w:space="0" w:color="auto"/>
            <w:bottom w:val="none" w:sz="0" w:space="0" w:color="auto"/>
            <w:right w:val="none" w:sz="0" w:space="0" w:color="auto"/>
          </w:divBdr>
          <w:divsChild>
            <w:div w:id="1354115306">
              <w:marLeft w:val="0"/>
              <w:marRight w:val="0"/>
              <w:marTop w:val="0"/>
              <w:marBottom w:val="0"/>
              <w:divBdr>
                <w:top w:val="none" w:sz="0" w:space="0" w:color="auto"/>
                <w:left w:val="none" w:sz="0" w:space="0" w:color="auto"/>
                <w:bottom w:val="none" w:sz="0" w:space="0" w:color="auto"/>
                <w:right w:val="none" w:sz="0" w:space="0" w:color="auto"/>
              </w:divBdr>
              <w:divsChild>
                <w:div w:id="6705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690">
      <w:bodyDiv w:val="1"/>
      <w:marLeft w:val="0"/>
      <w:marRight w:val="0"/>
      <w:marTop w:val="0"/>
      <w:marBottom w:val="0"/>
      <w:divBdr>
        <w:top w:val="none" w:sz="0" w:space="0" w:color="auto"/>
        <w:left w:val="none" w:sz="0" w:space="0" w:color="auto"/>
        <w:bottom w:val="none" w:sz="0" w:space="0" w:color="auto"/>
        <w:right w:val="none" w:sz="0" w:space="0" w:color="auto"/>
      </w:divBdr>
      <w:divsChild>
        <w:div w:id="871260195">
          <w:marLeft w:val="0"/>
          <w:marRight w:val="0"/>
          <w:marTop w:val="0"/>
          <w:marBottom w:val="0"/>
          <w:divBdr>
            <w:top w:val="none" w:sz="0" w:space="0" w:color="auto"/>
            <w:left w:val="none" w:sz="0" w:space="0" w:color="auto"/>
            <w:bottom w:val="none" w:sz="0" w:space="0" w:color="auto"/>
            <w:right w:val="none" w:sz="0" w:space="0" w:color="auto"/>
          </w:divBdr>
          <w:divsChild>
            <w:div w:id="531497311">
              <w:marLeft w:val="0"/>
              <w:marRight w:val="0"/>
              <w:marTop w:val="0"/>
              <w:marBottom w:val="0"/>
              <w:divBdr>
                <w:top w:val="none" w:sz="0" w:space="0" w:color="auto"/>
                <w:left w:val="none" w:sz="0" w:space="0" w:color="auto"/>
                <w:bottom w:val="none" w:sz="0" w:space="0" w:color="auto"/>
                <w:right w:val="none" w:sz="0" w:space="0" w:color="auto"/>
              </w:divBdr>
              <w:divsChild>
                <w:div w:id="654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5701">
      <w:bodyDiv w:val="1"/>
      <w:marLeft w:val="0"/>
      <w:marRight w:val="0"/>
      <w:marTop w:val="0"/>
      <w:marBottom w:val="0"/>
      <w:divBdr>
        <w:top w:val="none" w:sz="0" w:space="0" w:color="auto"/>
        <w:left w:val="none" w:sz="0" w:space="0" w:color="auto"/>
        <w:bottom w:val="none" w:sz="0" w:space="0" w:color="auto"/>
        <w:right w:val="none" w:sz="0" w:space="0" w:color="auto"/>
      </w:divBdr>
      <w:divsChild>
        <w:div w:id="55129317">
          <w:marLeft w:val="0"/>
          <w:marRight w:val="0"/>
          <w:marTop w:val="0"/>
          <w:marBottom w:val="0"/>
          <w:divBdr>
            <w:top w:val="none" w:sz="0" w:space="0" w:color="auto"/>
            <w:left w:val="none" w:sz="0" w:space="0" w:color="auto"/>
            <w:bottom w:val="none" w:sz="0" w:space="0" w:color="auto"/>
            <w:right w:val="none" w:sz="0" w:space="0" w:color="auto"/>
          </w:divBdr>
          <w:divsChild>
            <w:div w:id="1645503488">
              <w:marLeft w:val="0"/>
              <w:marRight w:val="0"/>
              <w:marTop w:val="0"/>
              <w:marBottom w:val="0"/>
              <w:divBdr>
                <w:top w:val="none" w:sz="0" w:space="0" w:color="auto"/>
                <w:left w:val="none" w:sz="0" w:space="0" w:color="auto"/>
                <w:bottom w:val="none" w:sz="0" w:space="0" w:color="auto"/>
                <w:right w:val="none" w:sz="0" w:space="0" w:color="auto"/>
              </w:divBdr>
              <w:divsChild>
                <w:div w:id="1609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1301">
      <w:bodyDiv w:val="1"/>
      <w:marLeft w:val="0"/>
      <w:marRight w:val="0"/>
      <w:marTop w:val="0"/>
      <w:marBottom w:val="0"/>
      <w:divBdr>
        <w:top w:val="none" w:sz="0" w:space="0" w:color="auto"/>
        <w:left w:val="none" w:sz="0" w:space="0" w:color="auto"/>
        <w:bottom w:val="none" w:sz="0" w:space="0" w:color="auto"/>
        <w:right w:val="none" w:sz="0" w:space="0" w:color="auto"/>
      </w:divBdr>
      <w:divsChild>
        <w:div w:id="1465543606">
          <w:marLeft w:val="0"/>
          <w:marRight w:val="0"/>
          <w:marTop w:val="0"/>
          <w:marBottom w:val="0"/>
          <w:divBdr>
            <w:top w:val="none" w:sz="0" w:space="0" w:color="auto"/>
            <w:left w:val="none" w:sz="0" w:space="0" w:color="auto"/>
            <w:bottom w:val="none" w:sz="0" w:space="0" w:color="auto"/>
            <w:right w:val="none" w:sz="0" w:space="0" w:color="auto"/>
          </w:divBdr>
          <w:divsChild>
            <w:div w:id="230847895">
              <w:marLeft w:val="0"/>
              <w:marRight w:val="0"/>
              <w:marTop w:val="0"/>
              <w:marBottom w:val="0"/>
              <w:divBdr>
                <w:top w:val="none" w:sz="0" w:space="0" w:color="auto"/>
                <w:left w:val="none" w:sz="0" w:space="0" w:color="auto"/>
                <w:bottom w:val="none" w:sz="0" w:space="0" w:color="auto"/>
                <w:right w:val="none" w:sz="0" w:space="0" w:color="auto"/>
              </w:divBdr>
              <w:divsChild>
                <w:div w:id="29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3730">
      <w:bodyDiv w:val="1"/>
      <w:marLeft w:val="0"/>
      <w:marRight w:val="0"/>
      <w:marTop w:val="0"/>
      <w:marBottom w:val="0"/>
      <w:divBdr>
        <w:top w:val="none" w:sz="0" w:space="0" w:color="auto"/>
        <w:left w:val="none" w:sz="0" w:space="0" w:color="auto"/>
        <w:bottom w:val="none" w:sz="0" w:space="0" w:color="auto"/>
        <w:right w:val="none" w:sz="0" w:space="0" w:color="auto"/>
      </w:divBdr>
      <w:divsChild>
        <w:div w:id="578558626">
          <w:marLeft w:val="0"/>
          <w:marRight w:val="0"/>
          <w:marTop w:val="0"/>
          <w:marBottom w:val="0"/>
          <w:divBdr>
            <w:top w:val="none" w:sz="0" w:space="0" w:color="auto"/>
            <w:left w:val="none" w:sz="0" w:space="0" w:color="auto"/>
            <w:bottom w:val="none" w:sz="0" w:space="0" w:color="auto"/>
            <w:right w:val="none" w:sz="0" w:space="0" w:color="auto"/>
          </w:divBdr>
          <w:divsChild>
            <w:div w:id="438259335">
              <w:marLeft w:val="0"/>
              <w:marRight w:val="0"/>
              <w:marTop w:val="0"/>
              <w:marBottom w:val="0"/>
              <w:divBdr>
                <w:top w:val="none" w:sz="0" w:space="0" w:color="auto"/>
                <w:left w:val="none" w:sz="0" w:space="0" w:color="auto"/>
                <w:bottom w:val="none" w:sz="0" w:space="0" w:color="auto"/>
                <w:right w:val="none" w:sz="0" w:space="0" w:color="auto"/>
              </w:divBdr>
              <w:divsChild>
                <w:div w:id="15169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8413">
      <w:bodyDiv w:val="1"/>
      <w:marLeft w:val="0"/>
      <w:marRight w:val="0"/>
      <w:marTop w:val="0"/>
      <w:marBottom w:val="0"/>
      <w:divBdr>
        <w:top w:val="none" w:sz="0" w:space="0" w:color="auto"/>
        <w:left w:val="none" w:sz="0" w:space="0" w:color="auto"/>
        <w:bottom w:val="none" w:sz="0" w:space="0" w:color="auto"/>
        <w:right w:val="none" w:sz="0" w:space="0" w:color="auto"/>
      </w:divBdr>
      <w:divsChild>
        <w:div w:id="532692805">
          <w:marLeft w:val="0"/>
          <w:marRight w:val="0"/>
          <w:marTop w:val="0"/>
          <w:marBottom w:val="0"/>
          <w:divBdr>
            <w:top w:val="none" w:sz="0" w:space="0" w:color="auto"/>
            <w:left w:val="none" w:sz="0" w:space="0" w:color="auto"/>
            <w:bottom w:val="none" w:sz="0" w:space="0" w:color="auto"/>
            <w:right w:val="none" w:sz="0" w:space="0" w:color="auto"/>
          </w:divBdr>
          <w:divsChild>
            <w:div w:id="966163559">
              <w:marLeft w:val="0"/>
              <w:marRight w:val="0"/>
              <w:marTop w:val="0"/>
              <w:marBottom w:val="0"/>
              <w:divBdr>
                <w:top w:val="none" w:sz="0" w:space="0" w:color="auto"/>
                <w:left w:val="none" w:sz="0" w:space="0" w:color="auto"/>
                <w:bottom w:val="none" w:sz="0" w:space="0" w:color="auto"/>
                <w:right w:val="none" w:sz="0" w:space="0" w:color="auto"/>
              </w:divBdr>
              <w:divsChild>
                <w:div w:id="3457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715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92">
          <w:marLeft w:val="0"/>
          <w:marRight w:val="0"/>
          <w:marTop w:val="0"/>
          <w:marBottom w:val="0"/>
          <w:divBdr>
            <w:top w:val="none" w:sz="0" w:space="0" w:color="auto"/>
            <w:left w:val="none" w:sz="0" w:space="0" w:color="auto"/>
            <w:bottom w:val="none" w:sz="0" w:space="0" w:color="auto"/>
            <w:right w:val="none" w:sz="0" w:space="0" w:color="auto"/>
          </w:divBdr>
          <w:divsChild>
            <w:div w:id="838236694">
              <w:marLeft w:val="0"/>
              <w:marRight w:val="0"/>
              <w:marTop w:val="0"/>
              <w:marBottom w:val="0"/>
              <w:divBdr>
                <w:top w:val="none" w:sz="0" w:space="0" w:color="auto"/>
                <w:left w:val="none" w:sz="0" w:space="0" w:color="auto"/>
                <w:bottom w:val="none" w:sz="0" w:space="0" w:color="auto"/>
                <w:right w:val="none" w:sz="0" w:space="0" w:color="auto"/>
              </w:divBdr>
              <w:divsChild>
                <w:div w:id="20146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5164">
      <w:bodyDiv w:val="1"/>
      <w:marLeft w:val="0"/>
      <w:marRight w:val="0"/>
      <w:marTop w:val="0"/>
      <w:marBottom w:val="0"/>
      <w:divBdr>
        <w:top w:val="none" w:sz="0" w:space="0" w:color="auto"/>
        <w:left w:val="none" w:sz="0" w:space="0" w:color="auto"/>
        <w:bottom w:val="none" w:sz="0" w:space="0" w:color="auto"/>
        <w:right w:val="none" w:sz="0" w:space="0" w:color="auto"/>
      </w:divBdr>
    </w:div>
    <w:div w:id="1222978414">
      <w:bodyDiv w:val="1"/>
      <w:marLeft w:val="0"/>
      <w:marRight w:val="0"/>
      <w:marTop w:val="0"/>
      <w:marBottom w:val="0"/>
      <w:divBdr>
        <w:top w:val="none" w:sz="0" w:space="0" w:color="auto"/>
        <w:left w:val="none" w:sz="0" w:space="0" w:color="auto"/>
        <w:bottom w:val="none" w:sz="0" w:space="0" w:color="auto"/>
        <w:right w:val="none" w:sz="0" w:space="0" w:color="auto"/>
      </w:divBdr>
      <w:divsChild>
        <w:div w:id="383993032">
          <w:marLeft w:val="0"/>
          <w:marRight w:val="0"/>
          <w:marTop w:val="0"/>
          <w:marBottom w:val="0"/>
          <w:divBdr>
            <w:top w:val="none" w:sz="0" w:space="0" w:color="auto"/>
            <w:left w:val="none" w:sz="0" w:space="0" w:color="auto"/>
            <w:bottom w:val="none" w:sz="0" w:space="0" w:color="auto"/>
            <w:right w:val="none" w:sz="0" w:space="0" w:color="auto"/>
          </w:divBdr>
          <w:divsChild>
            <w:div w:id="380524524">
              <w:marLeft w:val="0"/>
              <w:marRight w:val="0"/>
              <w:marTop w:val="0"/>
              <w:marBottom w:val="0"/>
              <w:divBdr>
                <w:top w:val="none" w:sz="0" w:space="0" w:color="auto"/>
                <w:left w:val="none" w:sz="0" w:space="0" w:color="auto"/>
                <w:bottom w:val="none" w:sz="0" w:space="0" w:color="auto"/>
                <w:right w:val="none" w:sz="0" w:space="0" w:color="auto"/>
              </w:divBdr>
              <w:divsChild>
                <w:div w:id="839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4717">
      <w:bodyDiv w:val="1"/>
      <w:marLeft w:val="0"/>
      <w:marRight w:val="0"/>
      <w:marTop w:val="0"/>
      <w:marBottom w:val="0"/>
      <w:divBdr>
        <w:top w:val="none" w:sz="0" w:space="0" w:color="auto"/>
        <w:left w:val="none" w:sz="0" w:space="0" w:color="auto"/>
        <w:bottom w:val="none" w:sz="0" w:space="0" w:color="auto"/>
        <w:right w:val="none" w:sz="0" w:space="0" w:color="auto"/>
      </w:divBdr>
    </w:div>
    <w:div w:id="1231693839">
      <w:bodyDiv w:val="1"/>
      <w:marLeft w:val="0"/>
      <w:marRight w:val="0"/>
      <w:marTop w:val="0"/>
      <w:marBottom w:val="0"/>
      <w:divBdr>
        <w:top w:val="none" w:sz="0" w:space="0" w:color="auto"/>
        <w:left w:val="none" w:sz="0" w:space="0" w:color="auto"/>
        <w:bottom w:val="none" w:sz="0" w:space="0" w:color="auto"/>
        <w:right w:val="none" w:sz="0" w:space="0" w:color="auto"/>
      </w:divBdr>
      <w:divsChild>
        <w:div w:id="1444034906">
          <w:marLeft w:val="0"/>
          <w:marRight w:val="0"/>
          <w:marTop w:val="0"/>
          <w:marBottom w:val="0"/>
          <w:divBdr>
            <w:top w:val="none" w:sz="0" w:space="0" w:color="auto"/>
            <w:left w:val="none" w:sz="0" w:space="0" w:color="auto"/>
            <w:bottom w:val="none" w:sz="0" w:space="0" w:color="auto"/>
            <w:right w:val="none" w:sz="0" w:space="0" w:color="auto"/>
          </w:divBdr>
          <w:divsChild>
            <w:div w:id="1088308765">
              <w:marLeft w:val="0"/>
              <w:marRight w:val="0"/>
              <w:marTop w:val="0"/>
              <w:marBottom w:val="0"/>
              <w:divBdr>
                <w:top w:val="none" w:sz="0" w:space="0" w:color="auto"/>
                <w:left w:val="none" w:sz="0" w:space="0" w:color="auto"/>
                <w:bottom w:val="none" w:sz="0" w:space="0" w:color="auto"/>
                <w:right w:val="none" w:sz="0" w:space="0" w:color="auto"/>
              </w:divBdr>
              <w:divsChild>
                <w:div w:id="15989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62621">
      <w:bodyDiv w:val="1"/>
      <w:marLeft w:val="0"/>
      <w:marRight w:val="0"/>
      <w:marTop w:val="0"/>
      <w:marBottom w:val="0"/>
      <w:divBdr>
        <w:top w:val="none" w:sz="0" w:space="0" w:color="auto"/>
        <w:left w:val="none" w:sz="0" w:space="0" w:color="auto"/>
        <w:bottom w:val="none" w:sz="0" w:space="0" w:color="auto"/>
        <w:right w:val="none" w:sz="0" w:space="0" w:color="auto"/>
      </w:divBdr>
      <w:divsChild>
        <w:div w:id="2045788156">
          <w:marLeft w:val="0"/>
          <w:marRight w:val="0"/>
          <w:marTop w:val="0"/>
          <w:marBottom w:val="0"/>
          <w:divBdr>
            <w:top w:val="none" w:sz="0" w:space="0" w:color="auto"/>
            <w:left w:val="none" w:sz="0" w:space="0" w:color="auto"/>
            <w:bottom w:val="none" w:sz="0" w:space="0" w:color="auto"/>
            <w:right w:val="none" w:sz="0" w:space="0" w:color="auto"/>
          </w:divBdr>
          <w:divsChild>
            <w:div w:id="413624931">
              <w:marLeft w:val="0"/>
              <w:marRight w:val="0"/>
              <w:marTop w:val="0"/>
              <w:marBottom w:val="0"/>
              <w:divBdr>
                <w:top w:val="none" w:sz="0" w:space="0" w:color="auto"/>
                <w:left w:val="none" w:sz="0" w:space="0" w:color="auto"/>
                <w:bottom w:val="none" w:sz="0" w:space="0" w:color="auto"/>
                <w:right w:val="none" w:sz="0" w:space="0" w:color="auto"/>
              </w:divBdr>
              <w:divsChild>
                <w:div w:id="6351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2864">
      <w:bodyDiv w:val="1"/>
      <w:marLeft w:val="0"/>
      <w:marRight w:val="0"/>
      <w:marTop w:val="0"/>
      <w:marBottom w:val="0"/>
      <w:divBdr>
        <w:top w:val="none" w:sz="0" w:space="0" w:color="auto"/>
        <w:left w:val="none" w:sz="0" w:space="0" w:color="auto"/>
        <w:bottom w:val="none" w:sz="0" w:space="0" w:color="auto"/>
        <w:right w:val="none" w:sz="0" w:space="0" w:color="auto"/>
      </w:divBdr>
      <w:divsChild>
        <w:div w:id="1368523348">
          <w:marLeft w:val="0"/>
          <w:marRight w:val="0"/>
          <w:marTop w:val="0"/>
          <w:marBottom w:val="0"/>
          <w:divBdr>
            <w:top w:val="none" w:sz="0" w:space="0" w:color="auto"/>
            <w:left w:val="none" w:sz="0" w:space="0" w:color="auto"/>
            <w:bottom w:val="none" w:sz="0" w:space="0" w:color="auto"/>
            <w:right w:val="none" w:sz="0" w:space="0" w:color="auto"/>
          </w:divBdr>
          <w:divsChild>
            <w:div w:id="576020926">
              <w:marLeft w:val="0"/>
              <w:marRight w:val="0"/>
              <w:marTop w:val="0"/>
              <w:marBottom w:val="0"/>
              <w:divBdr>
                <w:top w:val="none" w:sz="0" w:space="0" w:color="auto"/>
                <w:left w:val="none" w:sz="0" w:space="0" w:color="auto"/>
                <w:bottom w:val="none" w:sz="0" w:space="0" w:color="auto"/>
                <w:right w:val="none" w:sz="0" w:space="0" w:color="auto"/>
              </w:divBdr>
              <w:divsChild>
                <w:div w:id="112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24757">
      <w:bodyDiv w:val="1"/>
      <w:marLeft w:val="0"/>
      <w:marRight w:val="0"/>
      <w:marTop w:val="0"/>
      <w:marBottom w:val="0"/>
      <w:divBdr>
        <w:top w:val="none" w:sz="0" w:space="0" w:color="auto"/>
        <w:left w:val="none" w:sz="0" w:space="0" w:color="auto"/>
        <w:bottom w:val="none" w:sz="0" w:space="0" w:color="auto"/>
        <w:right w:val="none" w:sz="0" w:space="0" w:color="auto"/>
      </w:divBdr>
      <w:divsChild>
        <w:div w:id="209341931">
          <w:marLeft w:val="0"/>
          <w:marRight w:val="0"/>
          <w:marTop w:val="0"/>
          <w:marBottom w:val="0"/>
          <w:divBdr>
            <w:top w:val="none" w:sz="0" w:space="0" w:color="auto"/>
            <w:left w:val="none" w:sz="0" w:space="0" w:color="auto"/>
            <w:bottom w:val="none" w:sz="0" w:space="0" w:color="auto"/>
            <w:right w:val="none" w:sz="0" w:space="0" w:color="auto"/>
          </w:divBdr>
          <w:divsChild>
            <w:div w:id="1250963433">
              <w:marLeft w:val="0"/>
              <w:marRight w:val="0"/>
              <w:marTop w:val="0"/>
              <w:marBottom w:val="0"/>
              <w:divBdr>
                <w:top w:val="none" w:sz="0" w:space="0" w:color="auto"/>
                <w:left w:val="none" w:sz="0" w:space="0" w:color="auto"/>
                <w:bottom w:val="none" w:sz="0" w:space="0" w:color="auto"/>
                <w:right w:val="none" w:sz="0" w:space="0" w:color="auto"/>
              </w:divBdr>
              <w:divsChild>
                <w:div w:id="243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0343">
      <w:bodyDiv w:val="1"/>
      <w:marLeft w:val="0"/>
      <w:marRight w:val="0"/>
      <w:marTop w:val="0"/>
      <w:marBottom w:val="0"/>
      <w:divBdr>
        <w:top w:val="none" w:sz="0" w:space="0" w:color="auto"/>
        <w:left w:val="none" w:sz="0" w:space="0" w:color="auto"/>
        <w:bottom w:val="none" w:sz="0" w:space="0" w:color="auto"/>
        <w:right w:val="none" w:sz="0" w:space="0" w:color="auto"/>
      </w:divBdr>
      <w:divsChild>
        <w:div w:id="2093383527">
          <w:marLeft w:val="0"/>
          <w:marRight w:val="0"/>
          <w:marTop w:val="0"/>
          <w:marBottom w:val="0"/>
          <w:divBdr>
            <w:top w:val="none" w:sz="0" w:space="0" w:color="auto"/>
            <w:left w:val="none" w:sz="0" w:space="0" w:color="auto"/>
            <w:bottom w:val="none" w:sz="0" w:space="0" w:color="auto"/>
            <w:right w:val="none" w:sz="0" w:space="0" w:color="auto"/>
          </w:divBdr>
          <w:divsChild>
            <w:div w:id="1283609119">
              <w:marLeft w:val="0"/>
              <w:marRight w:val="0"/>
              <w:marTop w:val="0"/>
              <w:marBottom w:val="0"/>
              <w:divBdr>
                <w:top w:val="none" w:sz="0" w:space="0" w:color="auto"/>
                <w:left w:val="none" w:sz="0" w:space="0" w:color="auto"/>
                <w:bottom w:val="none" w:sz="0" w:space="0" w:color="auto"/>
                <w:right w:val="none" w:sz="0" w:space="0" w:color="auto"/>
              </w:divBdr>
              <w:divsChild>
                <w:div w:id="1822191636">
                  <w:marLeft w:val="0"/>
                  <w:marRight w:val="0"/>
                  <w:marTop w:val="0"/>
                  <w:marBottom w:val="0"/>
                  <w:divBdr>
                    <w:top w:val="none" w:sz="0" w:space="0" w:color="auto"/>
                    <w:left w:val="none" w:sz="0" w:space="0" w:color="auto"/>
                    <w:bottom w:val="none" w:sz="0" w:space="0" w:color="auto"/>
                    <w:right w:val="none" w:sz="0" w:space="0" w:color="auto"/>
                  </w:divBdr>
                  <w:divsChild>
                    <w:div w:id="165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4621">
      <w:bodyDiv w:val="1"/>
      <w:marLeft w:val="0"/>
      <w:marRight w:val="0"/>
      <w:marTop w:val="0"/>
      <w:marBottom w:val="0"/>
      <w:divBdr>
        <w:top w:val="none" w:sz="0" w:space="0" w:color="auto"/>
        <w:left w:val="none" w:sz="0" w:space="0" w:color="auto"/>
        <w:bottom w:val="none" w:sz="0" w:space="0" w:color="auto"/>
        <w:right w:val="none" w:sz="0" w:space="0" w:color="auto"/>
      </w:divBdr>
      <w:divsChild>
        <w:div w:id="96028298">
          <w:marLeft w:val="0"/>
          <w:marRight w:val="0"/>
          <w:marTop w:val="0"/>
          <w:marBottom w:val="0"/>
          <w:divBdr>
            <w:top w:val="none" w:sz="0" w:space="0" w:color="auto"/>
            <w:left w:val="none" w:sz="0" w:space="0" w:color="auto"/>
            <w:bottom w:val="none" w:sz="0" w:space="0" w:color="auto"/>
            <w:right w:val="none" w:sz="0" w:space="0" w:color="auto"/>
          </w:divBdr>
          <w:divsChild>
            <w:div w:id="983044127">
              <w:marLeft w:val="0"/>
              <w:marRight w:val="0"/>
              <w:marTop w:val="0"/>
              <w:marBottom w:val="0"/>
              <w:divBdr>
                <w:top w:val="none" w:sz="0" w:space="0" w:color="auto"/>
                <w:left w:val="none" w:sz="0" w:space="0" w:color="auto"/>
                <w:bottom w:val="none" w:sz="0" w:space="0" w:color="auto"/>
                <w:right w:val="none" w:sz="0" w:space="0" w:color="auto"/>
              </w:divBdr>
              <w:divsChild>
                <w:div w:id="1247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807">
      <w:bodyDiv w:val="1"/>
      <w:marLeft w:val="0"/>
      <w:marRight w:val="0"/>
      <w:marTop w:val="0"/>
      <w:marBottom w:val="0"/>
      <w:divBdr>
        <w:top w:val="none" w:sz="0" w:space="0" w:color="auto"/>
        <w:left w:val="none" w:sz="0" w:space="0" w:color="auto"/>
        <w:bottom w:val="none" w:sz="0" w:space="0" w:color="auto"/>
        <w:right w:val="none" w:sz="0" w:space="0" w:color="auto"/>
      </w:divBdr>
      <w:divsChild>
        <w:div w:id="1870872636">
          <w:marLeft w:val="0"/>
          <w:marRight w:val="0"/>
          <w:marTop w:val="0"/>
          <w:marBottom w:val="0"/>
          <w:divBdr>
            <w:top w:val="none" w:sz="0" w:space="0" w:color="auto"/>
            <w:left w:val="none" w:sz="0" w:space="0" w:color="auto"/>
            <w:bottom w:val="none" w:sz="0" w:space="0" w:color="auto"/>
            <w:right w:val="none" w:sz="0" w:space="0" w:color="auto"/>
          </w:divBdr>
          <w:divsChild>
            <w:div w:id="2135325110">
              <w:marLeft w:val="0"/>
              <w:marRight w:val="0"/>
              <w:marTop w:val="0"/>
              <w:marBottom w:val="0"/>
              <w:divBdr>
                <w:top w:val="none" w:sz="0" w:space="0" w:color="auto"/>
                <w:left w:val="none" w:sz="0" w:space="0" w:color="auto"/>
                <w:bottom w:val="none" w:sz="0" w:space="0" w:color="auto"/>
                <w:right w:val="none" w:sz="0" w:space="0" w:color="auto"/>
              </w:divBdr>
              <w:divsChild>
                <w:div w:id="11839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1793">
      <w:bodyDiv w:val="1"/>
      <w:marLeft w:val="0"/>
      <w:marRight w:val="0"/>
      <w:marTop w:val="0"/>
      <w:marBottom w:val="0"/>
      <w:divBdr>
        <w:top w:val="none" w:sz="0" w:space="0" w:color="auto"/>
        <w:left w:val="none" w:sz="0" w:space="0" w:color="auto"/>
        <w:bottom w:val="none" w:sz="0" w:space="0" w:color="auto"/>
        <w:right w:val="none" w:sz="0" w:space="0" w:color="auto"/>
      </w:divBdr>
    </w:div>
    <w:div w:id="1290549263">
      <w:bodyDiv w:val="1"/>
      <w:marLeft w:val="0"/>
      <w:marRight w:val="0"/>
      <w:marTop w:val="0"/>
      <w:marBottom w:val="0"/>
      <w:divBdr>
        <w:top w:val="none" w:sz="0" w:space="0" w:color="auto"/>
        <w:left w:val="none" w:sz="0" w:space="0" w:color="auto"/>
        <w:bottom w:val="none" w:sz="0" w:space="0" w:color="auto"/>
        <w:right w:val="none" w:sz="0" w:space="0" w:color="auto"/>
      </w:divBdr>
      <w:divsChild>
        <w:div w:id="718943685">
          <w:marLeft w:val="0"/>
          <w:marRight w:val="0"/>
          <w:marTop w:val="0"/>
          <w:marBottom w:val="0"/>
          <w:divBdr>
            <w:top w:val="none" w:sz="0" w:space="0" w:color="auto"/>
            <w:left w:val="none" w:sz="0" w:space="0" w:color="auto"/>
            <w:bottom w:val="none" w:sz="0" w:space="0" w:color="auto"/>
            <w:right w:val="none" w:sz="0" w:space="0" w:color="auto"/>
          </w:divBdr>
          <w:divsChild>
            <w:div w:id="2012372579">
              <w:marLeft w:val="0"/>
              <w:marRight w:val="0"/>
              <w:marTop w:val="0"/>
              <w:marBottom w:val="0"/>
              <w:divBdr>
                <w:top w:val="none" w:sz="0" w:space="0" w:color="auto"/>
                <w:left w:val="none" w:sz="0" w:space="0" w:color="auto"/>
                <w:bottom w:val="none" w:sz="0" w:space="0" w:color="auto"/>
                <w:right w:val="none" w:sz="0" w:space="0" w:color="auto"/>
              </w:divBdr>
              <w:divsChild>
                <w:div w:id="10195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0624">
      <w:bodyDiv w:val="1"/>
      <w:marLeft w:val="0"/>
      <w:marRight w:val="0"/>
      <w:marTop w:val="0"/>
      <w:marBottom w:val="0"/>
      <w:divBdr>
        <w:top w:val="none" w:sz="0" w:space="0" w:color="auto"/>
        <w:left w:val="none" w:sz="0" w:space="0" w:color="auto"/>
        <w:bottom w:val="none" w:sz="0" w:space="0" w:color="auto"/>
        <w:right w:val="none" w:sz="0" w:space="0" w:color="auto"/>
      </w:divBdr>
      <w:divsChild>
        <w:div w:id="1550141100">
          <w:marLeft w:val="0"/>
          <w:marRight w:val="0"/>
          <w:marTop w:val="0"/>
          <w:marBottom w:val="0"/>
          <w:divBdr>
            <w:top w:val="none" w:sz="0" w:space="0" w:color="auto"/>
            <w:left w:val="none" w:sz="0" w:space="0" w:color="auto"/>
            <w:bottom w:val="none" w:sz="0" w:space="0" w:color="auto"/>
            <w:right w:val="none" w:sz="0" w:space="0" w:color="auto"/>
          </w:divBdr>
          <w:divsChild>
            <w:div w:id="881095273">
              <w:marLeft w:val="0"/>
              <w:marRight w:val="0"/>
              <w:marTop w:val="0"/>
              <w:marBottom w:val="0"/>
              <w:divBdr>
                <w:top w:val="none" w:sz="0" w:space="0" w:color="auto"/>
                <w:left w:val="none" w:sz="0" w:space="0" w:color="auto"/>
                <w:bottom w:val="none" w:sz="0" w:space="0" w:color="auto"/>
                <w:right w:val="none" w:sz="0" w:space="0" w:color="auto"/>
              </w:divBdr>
              <w:divsChild>
                <w:div w:id="21290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0716">
      <w:bodyDiv w:val="1"/>
      <w:marLeft w:val="0"/>
      <w:marRight w:val="0"/>
      <w:marTop w:val="0"/>
      <w:marBottom w:val="0"/>
      <w:divBdr>
        <w:top w:val="none" w:sz="0" w:space="0" w:color="auto"/>
        <w:left w:val="none" w:sz="0" w:space="0" w:color="auto"/>
        <w:bottom w:val="none" w:sz="0" w:space="0" w:color="auto"/>
        <w:right w:val="none" w:sz="0" w:space="0" w:color="auto"/>
      </w:divBdr>
      <w:divsChild>
        <w:div w:id="740059232">
          <w:marLeft w:val="0"/>
          <w:marRight w:val="0"/>
          <w:marTop w:val="0"/>
          <w:marBottom w:val="0"/>
          <w:divBdr>
            <w:top w:val="none" w:sz="0" w:space="0" w:color="auto"/>
            <w:left w:val="none" w:sz="0" w:space="0" w:color="auto"/>
            <w:bottom w:val="none" w:sz="0" w:space="0" w:color="auto"/>
            <w:right w:val="none" w:sz="0" w:space="0" w:color="auto"/>
          </w:divBdr>
          <w:divsChild>
            <w:div w:id="1164202828">
              <w:marLeft w:val="0"/>
              <w:marRight w:val="0"/>
              <w:marTop w:val="0"/>
              <w:marBottom w:val="0"/>
              <w:divBdr>
                <w:top w:val="none" w:sz="0" w:space="0" w:color="auto"/>
                <w:left w:val="none" w:sz="0" w:space="0" w:color="auto"/>
                <w:bottom w:val="none" w:sz="0" w:space="0" w:color="auto"/>
                <w:right w:val="none" w:sz="0" w:space="0" w:color="auto"/>
              </w:divBdr>
              <w:divsChild>
                <w:div w:id="6827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3774">
      <w:bodyDiv w:val="1"/>
      <w:marLeft w:val="0"/>
      <w:marRight w:val="0"/>
      <w:marTop w:val="0"/>
      <w:marBottom w:val="0"/>
      <w:divBdr>
        <w:top w:val="none" w:sz="0" w:space="0" w:color="auto"/>
        <w:left w:val="none" w:sz="0" w:space="0" w:color="auto"/>
        <w:bottom w:val="none" w:sz="0" w:space="0" w:color="auto"/>
        <w:right w:val="none" w:sz="0" w:space="0" w:color="auto"/>
      </w:divBdr>
      <w:divsChild>
        <w:div w:id="165828876">
          <w:marLeft w:val="0"/>
          <w:marRight w:val="0"/>
          <w:marTop w:val="0"/>
          <w:marBottom w:val="0"/>
          <w:divBdr>
            <w:top w:val="none" w:sz="0" w:space="0" w:color="auto"/>
            <w:left w:val="none" w:sz="0" w:space="0" w:color="auto"/>
            <w:bottom w:val="none" w:sz="0" w:space="0" w:color="auto"/>
            <w:right w:val="none" w:sz="0" w:space="0" w:color="auto"/>
          </w:divBdr>
          <w:divsChild>
            <w:div w:id="454064944">
              <w:marLeft w:val="0"/>
              <w:marRight w:val="0"/>
              <w:marTop w:val="0"/>
              <w:marBottom w:val="0"/>
              <w:divBdr>
                <w:top w:val="none" w:sz="0" w:space="0" w:color="auto"/>
                <w:left w:val="none" w:sz="0" w:space="0" w:color="auto"/>
                <w:bottom w:val="none" w:sz="0" w:space="0" w:color="auto"/>
                <w:right w:val="none" w:sz="0" w:space="0" w:color="auto"/>
              </w:divBdr>
              <w:divsChild>
                <w:div w:id="1015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6999">
      <w:bodyDiv w:val="1"/>
      <w:marLeft w:val="0"/>
      <w:marRight w:val="0"/>
      <w:marTop w:val="0"/>
      <w:marBottom w:val="0"/>
      <w:divBdr>
        <w:top w:val="none" w:sz="0" w:space="0" w:color="auto"/>
        <w:left w:val="none" w:sz="0" w:space="0" w:color="auto"/>
        <w:bottom w:val="none" w:sz="0" w:space="0" w:color="auto"/>
        <w:right w:val="none" w:sz="0" w:space="0" w:color="auto"/>
      </w:divBdr>
      <w:divsChild>
        <w:div w:id="1624772364">
          <w:marLeft w:val="0"/>
          <w:marRight w:val="0"/>
          <w:marTop w:val="0"/>
          <w:marBottom w:val="0"/>
          <w:divBdr>
            <w:top w:val="none" w:sz="0" w:space="0" w:color="auto"/>
            <w:left w:val="none" w:sz="0" w:space="0" w:color="auto"/>
            <w:bottom w:val="none" w:sz="0" w:space="0" w:color="auto"/>
            <w:right w:val="none" w:sz="0" w:space="0" w:color="auto"/>
          </w:divBdr>
          <w:divsChild>
            <w:div w:id="1025133142">
              <w:marLeft w:val="0"/>
              <w:marRight w:val="0"/>
              <w:marTop w:val="0"/>
              <w:marBottom w:val="0"/>
              <w:divBdr>
                <w:top w:val="none" w:sz="0" w:space="0" w:color="auto"/>
                <w:left w:val="none" w:sz="0" w:space="0" w:color="auto"/>
                <w:bottom w:val="none" w:sz="0" w:space="0" w:color="auto"/>
                <w:right w:val="none" w:sz="0" w:space="0" w:color="auto"/>
              </w:divBdr>
              <w:divsChild>
                <w:div w:id="4492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5343">
      <w:bodyDiv w:val="1"/>
      <w:marLeft w:val="0"/>
      <w:marRight w:val="0"/>
      <w:marTop w:val="0"/>
      <w:marBottom w:val="0"/>
      <w:divBdr>
        <w:top w:val="none" w:sz="0" w:space="0" w:color="auto"/>
        <w:left w:val="none" w:sz="0" w:space="0" w:color="auto"/>
        <w:bottom w:val="none" w:sz="0" w:space="0" w:color="auto"/>
        <w:right w:val="none" w:sz="0" w:space="0" w:color="auto"/>
      </w:divBdr>
      <w:divsChild>
        <w:div w:id="1792166626">
          <w:marLeft w:val="0"/>
          <w:marRight w:val="0"/>
          <w:marTop w:val="0"/>
          <w:marBottom w:val="0"/>
          <w:divBdr>
            <w:top w:val="none" w:sz="0" w:space="0" w:color="auto"/>
            <w:left w:val="none" w:sz="0" w:space="0" w:color="auto"/>
            <w:bottom w:val="none" w:sz="0" w:space="0" w:color="auto"/>
            <w:right w:val="none" w:sz="0" w:space="0" w:color="auto"/>
          </w:divBdr>
          <w:divsChild>
            <w:div w:id="865866369">
              <w:marLeft w:val="0"/>
              <w:marRight w:val="0"/>
              <w:marTop w:val="0"/>
              <w:marBottom w:val="0"/>
              <w:divBdr>
                <w:top w:val="none" w:sz="0" w:space="0" w:color="auto"/>
                <w:left w:val="none" w:sz="0" w:space="0" w:color="auto"/>
                <w:bottom w:val="none" w:sz="0" w:space="0" w:color="auto"/>
                <w:right w:val="none" w:sz="0" w:space="0" w:color="auto"/>
              </w:divBdr>
              <w:divsChild>
                <w:div w:id="2098212678">
                  <w:marLeft w:val="0"/>
                  <w:marRight w:val="0"/>
                  <w:marTop w:val="0"/>
                  <w:marBottom w:val="0"/>
                  <w:divBdr>
                    <w:top w:val="none" w:sz="0" w:space="0" w:color="auto"/>
                    <w:left w:val="none" w:sz="0" w:space="0" w:color="auto"/>
                    <w:bottom w:val="none" w:sz="0" w:space="0" w:color="auto"/>
                    <w:right w:val="none" w:sz="0" w:space="0" w:color="auto"/>
                  </w:divBdr>
                  <w:divsChild>
                    <w:div w:id="650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56493">
      <w:bodyDiv w:val="1"/>
      <w:marLeft w:val="0"/>
      <w:marRight w:val="0"/>
      <w:marTop w:val="0"/>
      <w:marBottom w:val="0"/>
      <w:divBdr>
        <w:top w:val="none" w:sz="0" w:space="0" w:color="auto"/>
        <w:left w:val="none" w:sz="0" w:space="0" w:color="auto"/>
        <w:bottom w:val="none" w:sz="0" w:space="0" w:color="auto"/>
        <w:right w:val="none" w:sz="0" w:space="0" w:color="auto"/>
      </w:divBdr>
      <w:divsChild>
        <w:div w:id="811866813">
          <w:marLeft w:val="0"/>
          <w:marRight w:val="0"/>
          <w:marTop w:val="0"/>
          <w:marBottom w:val="0"/>
          <w:divBdr>
            <w:top w:val="none" w:sz="0" w:space="0" w:color="auto"/>
            <w:left w:val="none" w:sz="0" w:space="0" w:color="auto"/>
            <w:bottom w:val="none" w:sz="0" w:space="0" w:color="auto"/>
            <w:right w:val="none" w:sz="0" w:space="0" w:color="auto"/>
          </w:divBdr>
          <w:divsChild>
            <w:div w:id="134416789">
              <w:marLeft w:val="0"/>
              <w:marRight w:val="0"/>
              <w:marTop w:val="0"/>
              <w:marBottom w:val="0"/>
              <w:divBdr>
                <w:top w:val="none" w:sz="0" w:space="0" w:color="auto"/>
                <w:left w:val="none" w:sz="0" w:space="0" w:color="auto"/>
                <w:bottom w:val="none" w:sz="0" w:space="0" w:color="auto"/>
                <w:right w:val="none" w:sz="0" w:space="0" w:color="auto"/>
              </w:divBdr>
              <w:divsChild>
                <w:div w:id="2141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15050">
      <w:bodyDiv w:val="1"/>
      <w:marLeft w:val="0"/>
      <w:marRight w:val="0"/>
      <w:marTop w:val="0"/>
      <w:marBottom w:val="0"/>
      <w:divBdr>
        <w:top w:val="none" w:sz="0" w:space="0" w:color="auto"/>
        <w:left w:val="none" w:sz="0" w:space="0" w:color="auto"/>
        <w:bottom w:val="none" w:sz="0" w:space="0" w:color="auto"/>
        <w:right w:val="none" w:sz="0" w:space="0" w:color="auto"/>
      </w:divBdr>
      <w:divsChild>
        <w:div w:id="198857986">
          <w:marLeft w:val="0"/>
          <w:marRight w:val="0"/>
          <w:marTop w:val="0"/>
          <w:marBottom w:val="0"/>
          <w:divBdr>
            <w:top w:val="none" w:sz="0" w:space="0" w:color="auto"/>
            <w:left w:val="none" w:sz="0" w:space="0" w:color="auto"/>
            <w:bottom w:val="none" w:sz="0" w:space="0" w:color="auto"/>
            <w:right w:val="none" w:sz="0" w:space="0" w:color="auto"/>
          </w:divBdr>
          <w:divsChild>
            <w:div w:id="327054394">
              <w:marLeft w:val="0"/>
              <w:marRight w:val="0"/>
              <w:marTop w:val="0"/>
              <w:marBottom w:val="0"/>
              <w:divBdr>
                <w:top w:val="none" w:sz="0" w:space="0" w:color="auto"/>
                <w:left w:val="none" w:sz="0" w:space="0" w:color="auto"/>
                <w:bottom w:val="none" w:sz="0" w:space="0" w:color="auto"/>
                <w:right w:val="none" w:sz="0" w:space="0" w:color="auto"/>
              </w:divBdr>
              <w:divsChild>
                <w:div w:id="16000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6549">
      <w:bodyDiv w:val="1"/>
      <w:marLeft w:val="0"/>
      <w:marRight w:val="0"/>
      <w:marTop w:val="0"/>
      <w:marBottom w:val="0"/>
      <w:divBdr>
        <w:top w:val="none" w:sz="0" w:space="0" w:color="auto"/>
        <w:left w:val="none" w:sz="0" w:space="0" w:color="auto"/>
        <w:bottom w:val="none" w:sz="0" w:space="0" w:color="auto"/>
        <w:right w:val="none" w:sz="0" w:space="0" w:color="auto"/>
      </w:divBdr>
      <w:divsChild>
        <w:div w:id="1299919100">
          <w:marLeft w:val="0"/>
          <w:marRight w:val="0"/>
          <w:marTop w:val="0"/>
          <w:marBottom w:val="0"/>
          <w:divBdr>
            <w:top w:val="none" w:sz="0" w:space="0" w:color="auto"/>
            <w:left w:val="none" w:sz="0" w:space="0" w:color="auto"/>
            <w:bottom w:val="none" w:sz="0" w:space="0" w:color="auto"/>
            <w:right w:val="none" w:sz="0" w:space="0" w:color="auto"/>
          </w:divBdr>
          <w:divsChild>
            <w:div w:id="152568971">
              <w:marLeft w:val="0"/>
              <w:marRight w:val="0"/>
              <w:marTop w:val="0"/>
              <w:marBottom w:val="0"/>
              <w:divBdr>
                <w:top w:val="none" w:sz="0" w:space="0" w:color="auto"/>
                <w:left w:val="none" w:sz="0" w:space="0" w:color="auto"/>
                <w:bottom w:val="none" w:sz="0" w:space="0" w:color="auto"/>
                <w:right w:val="none" w:sz="0" w:space="0" w:color="auto"/>
              </w:divBdr>
              <w:divsChild>
                <w:div w:id="11393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82408">
      <w:bodyDiv w:val="1"/>
      <w:marLeft w:val="0"/>
      <w:marRight w:val="0"/>
      <w:marTop w:val="0"/>
      <w:marBottom w:val="0"/>
      <w:divBdr>
        <w:top w:val="none" w:sz="0" w:space="0" w:color="auto"/>
        <w:left w:val="none" w:sz="0" w:space="0" w:color="auto"/>
        <w:bottom w:val="none" w:sz="0" w:space="0" w:color="auto"/>
        <w:right w:val="none" w:sz="0" w:space="0" w:color="auto"/>
      </w:divBdr>
      <w:divsChild>
        <w:div w:id="2041390665">
          <w:marLeft w:val="0"/>
          <w:marRight w:val="0"/>
          <w:marTop w:val="0"/>
          <w:marBottom w:val="0"/>
          <w:divBdr>
            <w:top w:val="none" w:sz="0" w:space="0" w:color="auto"/>
            <w:left w:val="none" w:sz="0" w:space="0" w:color="auto"/>
            <w:bottom w:val="none" w:sz="0" w:space="0" w:color="auto"/>
            <w:right w:val="none" w:sz="0" w:space="0" w:color="auto"/>
          </w:divBdr>
          <w:divsChild>
            <w:div w:id="1123691252">
              <w:marLeft w:val="0"/>
              <w:marRight w:val="0"/>
              <w:marTop w:val="0"/>
              <w:marBottom w:val="0"/>
              <w:divBdr>
                <w:top w:val="none" w:sz="0" w:space="0" w:color="auto"/>
                <w:left w:val="none" w:sz="0" w:space="0" w:color="auto"/>
                <w:bottom w:val="none" w:sz="0" w:space="0" w:color="auto"/>
                <w:right w:val="none" w:sz="0" w:space="0" w:color="auto"/>
              </w:divBdr>
              <w:divsChild>
                <w:div w:id="2410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4116">
      <w:bodyDiv w:val="1"/>
      <w:marLeft w:val="0"/>
      <w:marRight w:val="0"/>
      <w:marTop w:val="0"/>
      <w:marBottom w:val="0"/>
      <w:divBdr>
        <w:top w:val="none" w:sz="0" w:space="0" w:color="auto"/>
        <w:left w:val="none" w:sz="0" w:space="0" w:color="auto"/>
        <w:bottom w:val="none" w:sz="0" w:space="0" w:color="auto"/>
        <w:right w:val="none" w:sz="0" w:space="0" w:color="auto"/>
      </w:divBdr>
      <w:divsChild>
        <w:div w:id="377440940">
          <w:marLeft w:val="0"/>
          <w:marRight w:val="0"/>
          <w:marTop w:val="0"/>
          <w:marBottom w:val="0"/>
          <w:divBdr>
            <w:top w:val="none" w:sz="0" w:space="0" w:color="auto"/>
            <w:left w:val="none" w:sz="0" w:space="0" w:color="auto"/>
            <w:bottom w:val="none" w:sz="0" w:space="0" w:color="auto"/>
            <w:right w:val="none" w:sz="0" w:space="0" w:color="auto"/>
          </w:divBdr>
          <w:divsChild>
            <w:div w:id="1836148307">
              <w:marLeft w:val="0"/>
              <w:marRight w:val="0"/>
              <w:marTop w:val="0"/>
              <w:marBottom w:val="0"/>
              <w:divBdr>
                <w:top w:val="none" w:sz="0" w:space="0" w:color="auto"/>
                <w:left w:val="none" w:sz="0" w:space="0" w:color="auto"/>
                <w:bottom w:val="none" w:sz="0" w:space="0" w:color="auto"/>
                <w:right w:val="none" w:sz="0" w:space="0" w:color="auto"/>
              </w:divBdr>
              <w:divsChild>
                <w:div w:id="9579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0636">
      <w:bodyDiv w:val="1"/>
      <w:marLeft w:val="0"/>
      <w:marRight w:val="0"/>
      <w:marTop w:val="0"/>
      <w:marBottom w:val="0"/>
      <w:divBdr>
        <w:top w:val="none" w:sz="0" w:space="0" w:color="auto"/>
        <w:left w:val="none" w:sz="0" w:space="0" w:color="auto"/>
        <w:bottom w:val="none" w:sz="0" w:space="0" w:color="auto"/>
        <w:right w:val="none" w:sz="0" w:space="0" w:color="auto"/>
      </w:divBdr>
      <w:divsChild>
        <w:div w:id="131486608">
          <w:marLeft w:val="0"/>
          <w:marRight w:val="0"/>
          <w:marTop w:val="0"/>
          <w:marBottom w:val="0"/>
          <w:divBdr>
            <w:top w:val="none" w:sz="0" w:space="0" w:color="auto"/>
            <w:left w:val="none" w:sz="0" w:space="0" w:color="auto"/>
            <w:bottom w:val="none" w:sz="0" w:space="0" w:color="auto"/>
            <w:right w:val="none" w:sz="0" w:space="0" w:color="auto"/>
          </w:divBdr>
          <w:divsChild>
            <w:div w:id="1694182884">
              <w:marLeft w:val="0"/>
              <w:marRight w:val="0"/>
              <w:marTop w:val="0"/>
              <w:marBottom w:val="0"/>
              <w:divBdr>
                <w:top w:val="none" w:sz="0" w:space="0" w:color="auto"/>
                <w:left w:val="none" w:sz="0" w:space="0" w:color="auto"/>
                <w:bottom w:val="none" w:sz="0" w:space="0" w:color="auto"/>
                <w:right w:val="none" w:sz="0" w:space="0" w:color="auto"/>
              </w:divBdr>
              <w:divsChild>
                <w:div w:id="16828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401">
      <w:bodyDiv w:val="1"/>
      <w:marLeft w:val="0"/>
      <w:marRight w:val="0"/>
      <w:marTop w:val="0"/>
      <w:marBottom w:val="0"/>
      <w:divBdr>
        <w:top w:val="none" w:sz="0" w:space="0" w:color="auto"/>
        <w:left w:val="none" w:sz="0" w:space="0" w:color="auto"/>
        <w:bottom w:val="none" w:sz="0" w:space="0" w:color="auto"/>
        <w:right w:val="none" w:sz="0" w:space="0" w:color="auto"/>
      </w:divBdr>
      <w:divsChild>
        <w:div w:id="2063165206">
          <w:marLeft w:val="0"/>
          <w:marRight w:val="0"/>
          <w:marTop w:val="0"/>
          <w:marBottom w:val="0"/>
          <w:divBdr>
            <w:top w:val="none" w:sz="0" w:space="0" w:color="auto"/>
            <w:left w:val="none" w:sz="0" w:space="0" w:color="auto"/>
            <w:bottom w:val="none" w:sz="0" w:space="0" w:color="auto"/>
            <w:right w:val="none" w:sz="0" w:space="0" w:color="auto"/>
          </w:divBdr>
          <w:divsChild>
            <w:div w:id="106318639">
              <w:marLeft w:val="0"/>
              <w:marRight w:val="0"/>
              <w:marTop w:val="0"/>
              <w:marBottom w:val="0"/>
              <w:divBdr>
                <w:top w:val="none" w:sz="0" w:space="0" w:color="auto"/>
                <w:left w:val="none" w:sz="0" w:space="0" w:color="auto"/>
                <w:bottom w:val="none" w:sz="0" w:space="0" w:color="auto"/>
                <w:right w:val="none" w:sz="0" w:space="0" w:color="auto"/>
              </w:divBdr>
              <w:divsChild>
                <w:div w:id="3216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1017">
      <w:bodyDiv w:val="1"/>
      <w:marLeft w:val="0"/>
      <w:marRight w:val="0"/>
      <w:marTop w:val="0"/>
      <w:marBottom w:val="0"/>
      <w:divBdr>
        <w:top w:val="none" w:sz="0" w:space="0" w:color="auto"/>
        <w:left w:val="none" w:sz="0" w:space="0" w:color="auto"/>
        <w:bottom w:val="none" w:sz="0" w:space="0" w:color="auto"/>
        <w:right w:val="none" w:sz="0" w:space="0" w:color="auto"/>
      </w:divBdr>
      <w:divsChild>
        <w:div w:id="576479901">
          <w:marLeft w:val="0"/>
          <w:marRight w:val="0"/>
          <w:marTop w:val="0"/>
          <w:marBottom w:val="0"/>
          <w:divBdr>
            <w:top w:val="none" w:sz="0" w:space="0" w:color="auto"/>
            <w:left w:val="none" w:sz="0" w:space="0" w:color="auto"/>
            <w:bottom w:val="none" w:sz="0" w:space="0" w:color="auto"/>
            <w:right w:val="none" w:sz="0" w:space="0" w:color="auto"/>
          </w:divBdr>
          <w:divsChild>
            <w:div w:id="827791639">
              <w:marLeft w:val="0"/>
              <w:marRight w:val="0"/>
              <w:marTop w:val="0"/>
              <w:marBottom w:val="0"/>
              <w:divBdr>
                <w:top w:val="none" w:sz="0" w:space="0" w:color="auto"/>
                <w:left w:val="none" w:sz="0" w:space="0" w:color="auto"/>
                <w:bottom w:val="none" w:sz="0" w:space="0" w:color="auto"/>
                <w:right w:val="none" w:sz="0" w:space="0" w:color="auto"/>
              </w:divBdr>
              <w:divsChild>
                <w:div w:id="17490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8811">
      <w:bodyDiv w:val="1"/>
      <w:marLeft w:val="0"/>
      <w:marRight w:val="0"/>
      <w:marTop w:val="0"/>
      <w:marBottom w:val="0"/>
      <w:divBdr>
        <w:top w:val="none" w:sz="0" w:space="0" w:color="auto"/>
        <w:left w:val="none" w:sz="0" w:space="0" w:color="auto"/>
        <w:bottom w:val="none" w:sz="0" w:space="0" w:color="auto"/>
        <w:right w:val="none" w:sz="0" w:space="0" w:color="auto"/>
      </w:divBdr>
    </w:div>
    <w:div w:id="1416854449">
      <w:bodyDiv w:val="1"/>
      <w:marLeft w:val="0"/>
      <w:marRight w:val="0"/>
      <w:marTop w:val="0"/>
      <w:marBottom w:val="0"/>
      <w:divBdr>
        <w:top w:val="none" w:sz="0" w:space="0" w:color="auto"/>
        <w:left w:val="none" w:sz="0" w:space="0" w:color="auto"/>
        <w:bottom w:val="none" w:sz="0" w:space="0" w:color="auto"/>
        <w:right w:val="none" w:sz="0" w:space="0" w:color="auto"/>
      </w:divBdr>
      <w:divsChild>
        <w:div w:id="422924089">
          <w:marLeft w:val="0"/>
          <w:marRight w:val="0"/>
          <w:marTop w:val="0"/>
          <w:marBottom w:val="0"/>
          <w:divBdr>
            <w:top w:val="none" w:sz="0" w:space="0" w:color="auto"/>
            <w:left w:val="none" w:sz="0" w:space="0" w:color="auto"/>
            <w:bottom w:val="none" w:sz="0" w:space="0" w:color="auto"/>
            <w:right w:val="none" w:sz="0" w:space="0" w:color="auto"/>
          </w:divBdr>
          <w:divsChild>
            <w:div w:id="1343899744">
              <w:marLeft w:val="0"/>
              <w:marRight w:val="0"/>
              <w:marTop w:val="0"/>
              <w:marBottom w:val="0"/>
              <w:divBdr>
                <w:top w:val="none" w:sz="0" w:space="0" w:color="auto"/>
                <w:left w:val="none" w:sz="0" w:space="0" w:color="auto"/>
                <w:bottom w:val="none" w:sz="0" w:space="0" w:color="auto"/>
                <w:right w:val="none" w:sz="0" w:space="0" w:color="auto"/>
              </w:divBdr>
              <w:divsChild>
                <w:div w:id="112674226">
                  <w:marLeft w:val="0"/>
                  <w:marRight w:val="0"/>
                  <w:marTop w:val="0"/>
                  <w:marBottom w:val="0"/>
                  <w:divBdr>
                    <w:top w:val="none" w:sz="0" w:space="0" w:color="auto"/>
                    <w:left w:val="none" w:sz="0" w:space="0" w:color="auto"/>
                    <w:bottom w:val="none" w:sz="0" w:space="0" w:color="auto"/>
                    <w:right w:val="none" w:sz="0" w:space="0" w:color="auto"/>
                  </w:divBdr>
                  <w:divsChild>
                    <w:div w:id="21043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54435">
      <w:bodyDiv w:val="1"/>
      <w:marLeft w:val="0"/>
      <w:marRight w:val="0"/>
      <w:marTop w:val="0"/>
      <w:marBottom w:val="0"/>
      <w:divBdr>
        <w:top w:val="none" w:sz="0" w:space="0" w:color="auto"/>
        <w:left w:val="none" w:sz="0" w:space="0" w:color="auto"/>
        <w:bottom w:val="none" w:sz="0" w:space="0" w:color="auto"/>
        <w:right w:val="none" w:sz="0" w:space="0" w:color="auto"/>
      </w:divBdr>
      <w:divsChild>
        <w:div w:id="1537353663">
          <w:marLeft w:val="547"/>
          <w:marRight w:val="0"/>
          <w:marTop w:val="0"/>
          <w:marBottom w:val="0"/>
          <w:divBdr>
            <w:top w:val="none" w:sz="0" w:space="0" w:color="auto"/>
            <w:left w:val="none" w:sz="0" w:space="0" w:color="auto"/>
            <w:bottom w:val="none" w:sz="0" w:space="0" w:color="auto"/>
            <w:right w:val="none" w:sz="0" w:space="0" w:color="auto"/>
          </w:divBdr>
        </w:div>
      </w:divsChild>
    </w:div>
    <w:div w:id="1427537618">
      <w:bodyDiv w:val="1"/>
      <w:marLeft w:val="0"/>
      <w:marRight w:val="0"/>
      <w:marTop w:val="0"/>
      <w:marBottom w:val="0"/>
      <w:divBdr>
        <w:top w:val="none" w:sz="0" w:space="0" w:color="auto"/>
        <w:left w:val="none" w:sz="0" w:space="0" w:color="auto"/>
        <w:bottom w:val="none" w:sz="0" w:space="0" w:color="auto"/>
        <w:right w:val="none" w:sz="0" w:space="0" w:color="auto"/>
      </w:divBdr>
      <w:divsChild>
        <w:div w:id="1077703226">
          <w:marLeft w:val="0"/>
          <w:marRight w:val="0"/>
          <w:marTop w:val="0"/>
          <w:marBottom w:val="0"/>
          <w:divBdr>
            <w:top w:val="none" w:sz="0" w:space="0" w:color="auto"/>
            <w:left w:val="none" w:sz="0" w:space="0" w:color="auto"/>
            <w:bottom w:val="none" w:sz="0" w:space="0" w:color="auto"/>
            <w:right w:val="none" w:sz="0" w:space="0" w:color="auto"/>
          </w:divBdr>
          <w:divsChild>
            <w:div w:id="2142334802">
              <w:marLeft w:val="0"/>
              <w:marRight w:val="0"/>
              <w:marTop w:val="0"/>
              <w:marBottom w:val="0"/>
              <w:divBdr>
                <w:top w:val="none" w:sz="0" w:space="0" w:color="auto"/>
                <w:left w:val="none" w:sz="0" w:space="0" w:color="auto"/>
                <w:bottom w:val="none" w:sz="0" w:space="0" w:color="auto"/>
                <w:right w:val="none" w:sz="0" w:space="0" w:color="auto"/>
              </w:divBdr>
              <w:divsChild>
                <w:div w:id="6499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885">
      <w:bodyDiv w:val="1"/>
      <w:marLeft w:val="0"/>
      <w:marRight w:val="0"/>
      <w:marTop w:val="0"/>
      <w:marBottom w:val="0"/>
      <w:divBdr>
        <w:top w:val="none" w:sz="0" w:space="0" w:color="auto"/>
        <w:left w:val="none" w:sz="0" w:space="0" w:color="auto"/>
        <w:bottom w:val="none" w:sz="0" w:space="0" w:color="auto"/>
        <w:right w:val="none" w:sz="0" w:space="0" w:color="auto"/>
      </w:divBdr>
      <w:divsChild>
        <w:div w:id="194775206">
          <w:marLeft w:val="0"/>
          <w:marRight w:val="0"/>
          <w:marTop w:val="0"/>
          <w:marBottom w:val="0"/>
          <w:divBdr>
            <w:top w:val="none" w:sz="0" w:space="0" w:color="auto"/>
            <w:left w:val="none" w:sz="0" w:space="0" w:color="auto"/>
            <w:bottom w:val="none" w:sz="0" w:space="0" w:color="auto"/>
            <w:right w:val="none" w:sz="0" w:space="0" w:color="auto"/>
          </w:divBdr>
          <w:divsChild>
            <w:div w:id="1398166631">
              <w:marLeft w:val="0"/>
              <w:marRight w:val="0"/>
              <w:marTop w:val="0"/>
              <w:marBottom w:val="0"/>
              <w:divBdr>
                <w:top w:val="none" w:sz="0" w:space="0" w:color="auto"/>
                <w:left w:val="none" w:sz="0" w:space="0" w:color="auto"/>
                <w:bottom w:val="none" w:sz="0" w:space="0" w:color="auto"/>
                <w:right w:val="none" w:sz="0" w:space="0" w:color="auto"/>
              </w:divBdr>
              <w:divsChild>
                <w:div w:id="791941116">
                  <w:marLeft w:val="0"/>
                  <w:marRight w:val="0"/>
                  <w:marTop w:val="0"/>
                  <w:marBottom w:val="0"/>
                  <w:divBdr>
                    <w:top w:val="none" w:sz="0" w:space="0" w:color="auto"/>
                    <w:left w:val="none" w:sz="0" w:space="0" w:color="auto"/>
                    <w:bottom w:val="none" w:sz="0" w:space="0" w:color="auto"/>
                    <w:right w:val="none" w:sz="0" w:space="0" w:color="auto"/>
                  </w:divBdr>
                  <w:divsChild>
                    <w:div w:id="17677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63053">
      <w:bodyDiv w:val="1"/>
      <w:marLeft w:val="0"/>
      <w:marRight w:val="0"/>
      <w:marTop w:val="0"/>
      <w:marBottom w:val="0"/>
      <w:divBdr>
        <w:top w:val="none" w:sz="0" w:space="0" w:color="auto"/>
        <w:left w:val="none" w:sz="0" w:space="0" w:color="auto"/>
        <w:bottom w:val="none" w:sz="0" w:space="0" w:color="auto"/>
        <w:right w:val="none" w:sz="0" w:space="0" w:color="auto"/>
      </w:divBdr>
      <w:divsChild>
        <w:div w:id="110559841">
          <w:marLeft w:val="0"/>
          <w:marRight w:val="0"/>
          <w:marTop w:val="0"/>
          <w:marBottom w:val="0"/>
          <w:divBdr>
            <w:top w:val="none" w:sz="0" w:space="0" w:color="auto"/>
            <w:left w:val="none" w:sz="0" w:space="0" w:color="auto"/>
            <w:bottom w:val="none" w:sz="0" w:space="0" w:color="auto"/>
            <w:right w:val="none" w:sz="0" w:space="0" w:color="auto"/>
          </w:divBdr>
          <w:divsChild>
            <w:div w:id="1531333517">
              <w:marLeft w:val="0"/>
              <w:marRight w:val="0"/>
              <w:marTop w:val="0"/>
              <w:marBottom w:val="0"/>
              <w:divBdr>
                <w:top w:val="none" w:sz="0" w:space="0" w:color="auto"/>
                <w:left w:val="none" w:sz="0" w:space="0" w:color="auto"/>
                <w:bottom w:val="none" w:sz="0" w:space="0" w:color="auto"/>
                <w:right w:val="none" w:sz="0" w:space="0" w:color="auto"/>
              </w:divBdr>
              <w:divsChild>
                <w:div w:id="7074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85928">
      <w:bodyDiv w:val="1"/>
      <w:marLeft w:val="0"/>
      <w:marRight w:val="0"/>
      <w:marTop w:val="0"/>
      <w:marBottom w:val="0"/>
      <w:divBdr>
        <w:top w:val="none" w:sz="0" w:space="0" w:color="auto"/>
        <w:left w:val="none" w:sz="0" w:space="0" w:color="auto"/>
        <w:bottom w:val="none" w:sz="0" w:space="0" w:color="auto"/>
        <w:right w:val="none" w:sz="0" w:space="0" w:color="auto"/>
      </w:divBdr>
      <w:divsChild>
        <w:div w:id="908882887">
          <w:marLeft w:val="0"/>
          <w:marRight w:val="0"/>
          <w:marTop w:val="0"/>
          <w:marBottom w:val="0"/>
          <w:divBdr>
            <w:top w:val="none" w:sz="0" w:space="0" w:color="auto"/>
            <w:left w:val="none" w:sz="0" w:space="0" w:color="auto"/>
            <w:bottom w:val="none" w:sz="0" w:space="0" w:color="auto"/>
            <w:right w:val="none" w:sz="0" w:space="0" w:color="auto"/>
          </w:divBdr>
          <w:divsChild>
            <w:div w:id="2097170422">
              <w:marLeft w:val="0"/>
              <w:marRight w:val="0"/>
              <w:marTop w:val="0"/>
              <w:marBottom w:val="0"/>
              <w:divBdr>
                <w:top w:val="none" w:sz="0" w:space="0" w:color="auto"/>
                <w:left w:val="none" w:sz="0" w:space="0" w:color="auto"/>
                <w:bottom w:val="none" w:sz="0" w:space="0" w:color="auto"/>
                <w:right w:val="none" w:sz="0" w:space="0" w:color="auto"/>
              </w:divBdr>
              <w:divsChild>
                <w:div w:id="13925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1712">
      <w:bodyDiv w:val="1"/>
      <w:marLeft w:val="0"/>
      <w:marRight w:val="0"/>
      <w:marTop w:val="0"/>
      <w:marBottom w:val="0"/>
      <w:divBdr>
        <w:top w:val="none" w:sz="0" w:space="0" w:color="auto"/>
        <w:left w:val="none" w:sz="0" w:space="0" w:color="auto"/>
        <w:bottom w:val="none" w:sz="0" w:space="0" w:color="auto"/>
        <w:right w:val="none" w:sz="0" w:space="0" w:color="auto"/>
      </w:divBdr>
      <w:divsChild>
        <w:div w:id="1959870874">
          <w:marLeft w:val="0"/>
          <w:marRight w:val="0"/>
          <w:marTop w:val="0"/>
          <w:marBottom w:val="0"/>
          <w:divBdr>
            <w:top w:val="none" w:sz="0" w:space="0" w:color="auto"/>
            <w:left w:val="none" w:sz="0" w:space="0" w:color="auto"/>
            <w:bottom w:val="none" w:sz="0" w:space="0" w:color="auto"/>
            <w:right w:val="none" w:sz="0" w:space="0" w:color="auto"/>
          </w:divBdr>
          <w:divsChild>
            <w:div w:id="1437558684">
              <w:marLeft w:val="0"/>
              <w:marRight w:val="0"/>
              <w:marTop w:val="0"/>
              <w:marBottom w:val="0"/>
              <w:divBdr>
                <w:top w:val="none" w:sz="0" w:space="0" w:color="auto"/>
                <w:left w:val="none" w:sz="0" w:space="0" w:color="auto"/>
                <w:bottom w:val="none" w:sz="0" w:space="0" w:color="auto"/>
                <w:right w:val="none" w:sz="0" w:space="0" w:color="auto"/>
              </w:divBdr>
              <w:divsChild>
                <w:div w:id="5971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3222">
      <w:bodyDiv w:val="1"/>
      <w:marLeft w:val="0"/>
      <w:marRight w:val="0"/>
      <w:marTop w:val="0"/>
      <w:marBottom w:val="0"/>
      <w:divBdr>
        <w:top w:val="none" w:sz="0" w:space="0" w:color="auto"/>
        <w:left w:val="none" w:sz="0" w:space="0" w:color="auto"/>
        <w:bottom w:val="none" w:sz="0" w:space="0" w:color="auto"/>
        <w:right w:val="none" w:sz="0" w:space="0" w:color="auto"/>
      </w:divBdr>
      <w:divsChild>
        <w:div w:id="1539195717">
          <w:marLeft w:val="0"/>
          <w:marRight w:val="0"/>
          <w:marTop w:val="0"/>
          <w:marBottom w:val="0"/>
          <w:divBdr>
            <w:top w:val="none" w:sz="0" w:space="0" w:color="auto"/>
            <w:left w:val="none" w:sz="0" w:space="0" w:color="auto"/>
            <w:bottom w:val="none" w:sz="0" w:space="0" w:color="auto"/>
            <w:right w:val="none" w:sz="0" w:space="0" w:color="auto"/>
          </w:divBdr>
          <w:divsChild>
            <w:div w:id="1139616056">
              <w:marLeft w:val="0"/>
              <w:marRight w:val="0"/>
              <w:marTop w:val="0"/>
              <w:marBottom w:val="0"/>
              <w:divBdr>
                <w:top w:val="none" w:sz="0" w:space="0" w:color="auto"/>
                <w:left w:val="none" w:sz="0" w:space="0" w:color="auto"/>
                <w:bottom w:val="none" w:sz="0" w:space="0" w:color="auto"/>
                <w:right w:val="none" w:sz="0" w:space="0" w:color="auto"/>
              </w:divBdr>
              <w:divsChild>
                <w:div w:id="155211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36239">
      <w:bodyDiv w:val="1"/>
      <w:marLeft w:val="0"/>
      <w:marRight w:val="0"/>
      <w:marTop w:val="0"/>
      <w:marBottom w:val="0"/>
      <w:divBdr>
        <w:top w:val="none" w:sz="0" w:space="0" w:color="auto"/>
        <w:left w:val="none" w:sz="0" w:space="0" w:color="auto"/>
        <w:bottom w:val="none" w:sz="0" w:space="0" w:color="auto"/>
        <w:right w:val="none" w:sz="0" w:space="0" w:color="auto"/>
      </w:divBdr>
      <w:divsChild>
        <w:div w:id="419451395">
          <w:marLeft w:val="0"/>
          <w:marRight w:val="0"/>
          <w:marTop w:val="0"/>
          <w:marBottom w:val="0"/>
          <w:divBdr>
            <w:top w:val="none" w:sz="0" w:space="0" w:color="auto"/>
            <w:left w:val="none" w:sz="0" w:space="0" w:color="auto"/>
            <w:bottom w:val="none" w:sz="0" w:space="0" w:color="auto"/>
            <w:right w:val="none" w:sz="0" w:space="0" w:color="auto"/>
          </w:divBdr>
          <w:divsChild>
            <w:div w:id="1003820357">
              <w:marLeft w:val="0"/>
              <w:marRight w:val="0"/>
              <w:marTop w:val="0"/>
              <w:marBottom w:val="0"/>
              <w:divBdr>
                <w:top w:val="none" w:sz="0" w:space="0" w:color="auto"/>
                <w:left w:val="none" w:sz="0" w:space="0" w:color="auto"/>
                <w:bottom w:val="none" w:sz="0" w:space="0" w:color="auto"/>
                <w:right w:val="none" w:sz="0" w:space="0" w:color="auto"/>
              </w:divBdr>
              <w:divsChild>
                <w:div w:id="3080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14089">
      <w:bodyDiv w:val="1"/>
      <w:marLeft w:val="0"/>
      <w:marRight w:val="0"/>
      <w:marTop w:val="0"/>
      <w:marBottom w:val="0"/>
      <w:divBdr>
        <w:top w:val="none" w:sz="0" w:space="0" w:color="auto"/>
        <w:left w:val="none" w:sz="0" w:space="0" w:color="auto"/>
        <w:bottom w:val="none" w:sz="0" w:space="0" w:color="auto"/>
        <w:right w:val="none" w:sz="0" w:space="0" w:color="auto"/>
      </w:divBdr>
      <w:divsChild>
        <w:div w:id="582026833">
          <w:marLeft w:val="0"/>
          <w:marRight w:val="0"/>
          <w:marTop w:val="0"/>
          <w:marBottom w:val="0"/>
          <w:divBdr>
            <w:top w:val="none" w:sz="0" w:space="0" w:color="auto"/>
            <w:left w:val="none" w:sz="0" w:space="0" w:color="auto"/>
            <w:bottom w:val="none" w:sz="0" w:space="0" w:color="auto"/>
            <w:right w:val="none" w:sz="0" w:space="0" w:color="auto"/>
          </w:divBdr>
          <w:divsChild>
            <w:div w:id="395933685">
              <w:marLeft w:val="0"/>
              <w:marRight w:val="0"/>
              <w:marTop w:val="0"/>
              <w:marBottom w:val="0"/>
              <w:divBdr>
                <w:top w:val="none" w:sz="0" w:space="0" w:color="auto"/>
                <w:left w:val="none" w:sz="0" w:space="0" w:color="auto"/>
                <w:bottom w:val="none" w:sz="0" w:space="0" w:color="auto"/>
                <w:right w:val="none" w:sz="0" w:space="0" w:color="auto"/>
              </w:divBdr>
              <w:divsChild>
                <w:div w:id="422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5301">
      <w:bodyDiv w:val="1"/>
      <w:marLeft w:val="0"/>
      <w:marRight w:val="0"/>
      <w:marTop w:val="0"/>
      <w:marBottom w:val="0"/>
      <w:divBdr>
        <w:top w:val="none" w:sz="0" w:space="0" w:color="auto"/>
        <w:left w:val="none" w:sz="0" w:space="0" w:color="auto"/>
        <w:bottom w:val="none" w:sz="0" w:space="0" w:color="auto"/>
        <w:right w:val="none" w:sz="0" w:space="0" w:color="auto"/>
      </w:divBdr>
      <w:divsChild>
        <w:div w:id="1685286371">
          <w:marLeft w:val="0"/>
          <w:marRight w:val="0"/>
          <w:marTop w:val="0"/>
          <w:marBottom w:val="0"/>
          <w:divBdr>
            <w:top w:val="none" w:sz="0" w:space="0" w:color="auto"/>
            <w:left w:val="none" w:sz="0" w:space="0" w:color="auto"/>
            <w:bottom w:val="none" w:sz="0" w:space="0" w:color="auto"/>
            <w:right w:val="none" w:sz="0" w:space="0" w:color="auto"/>
          </w:divBdr>
          <w:divsChild>
            <w:div w:id="69087458">
              <w:marLeft w:val="0"/>
              <w:marRight w:val="0"/>
              <w:marTop w:val="0"/>
              <w:marBottom w:val="0"/>
              <w:divBdr>
                <w:top w:val="none" w:sz="0" w:space="0" w:color="auto"/>
                <w:left w:val="none" w:sz="0" w:space="0" w:color="auto"/>
                <w:bottom w:val="none" w:sz="0" w:space="0" w:color="auto"/>
                <w:right w:val="none" w:sz="0" w:space="0" w:color="auto"/>
              </w:divBdr>
              <w:divsChild>
                <w:div w:id="4545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15984">
      <w:bodyDiv w:val="1"/>
      <w:marLeft w:val="0"/>
      <w:marRight w:val="0"/>
      <w:marTop w:val="0"/>
      <w:marBottom w:val="0"/>
      <w:divBdr>
        <w:top w:val="none" w:sz="0" w:space="0" w:color="auto"/>
        <w:left w:val="none" w:sz="0" w:space="0" w:color="auto"/>
        <w:bottom w:val="none" w:sz="0" w:space="0" w:color="auto"/>
        <w:right w:val="none" w:sz="0" w:space="0" w:color="auto"/>
      </w:divBdr>
      <w:divsChild>
        <w:div w:id="1987927102">
          <w:marLeft w:val="547"/>
          <w:marRight w:val="0"/>
          <w:marTop w:val="0"/>
          <w:marBottom w:val="0"/>
          <w:divBdr>
            <w:top w:val="none" w:sz="0" w:space="0" w:color="auto"/>
            <w:left w:val="none" w:sz="0" w:space="0" w:color="auto"/>
            <w:bottom w:val="none" w:sz="0" w:space="0" w:color="auto"/>
            <w:right w:val="none" w:sz="0" w:space="0" w:color="auto"/>
          </w:divBdr>
        </w:div>
      </w:divsChild>
    </w:div>
    <w:div w:id="1488088806">
      <w:bodyDiv w:val="1"/>
      <w:marLeft w:val="0"/>
      <w:marRight w:val="0"/>
      <w:marTop w:val="0"/>
      <w:marBottom w:val="0"/>
      <w:divBdr>
        <w:top w:val="none" w:sz="0" w:space="0" w:color="auto"/>
        <w:left w:val="none" w:sz="0" w:space="0" w:color="auto"/>
        <w:bottom w:val="none" w:sz="0" w:space="0" w:color="auto"/>
        <w:right w:val="none" w:sz="0" w:space="0" w:color="auto"/>
      </w:divBdr>
      <w:divsChild>
        <w:div w:id="46805862">
          <w:marLeft w:val="0"/>
          <w:marRight w:val="0"/>
          <w:marTop w:val="0"/>
          <w:marBottom w:val="0"/>
          <w:divBdr>
            <w:top w:val="none" w:sz="0" w:space="0" w:color="auto"/>
            <w:left w:val="none" w:sz="0" w:space="0" w:color="auto"/>
            <w:bottom w:val="none" w:sz="0" w:space="0" w:color="auto"/>
            <w:right w:val="none" w:sz="0" w:space="0" w:color="auto"/>
          </w:divBdr>
          <w:divsChild>
            <w:div w:id="1803619686">
              <w:marLeft w:val="0"/>
              <w:marRight w:val="0"/>
              <w:marTop w:val="0"/>
              <w:marBottom w:val="0"/>
              <w:divBdr>
                <w:top w:val="none" w:sz="0" w:space="0" w:color="auto"/>
                <w:left w:val="none" w:sz="0" w:space="0" w:color="auto"/>
                <w:bottom w:val="none" w:sz="0" w:space="0" w:color="auto"/>
                <w:right w:val="none" w:sz="0" w:space="0" w:color="auto"/>
              </w:divBdr>
              <w:divsChild>
                <w:div w:id="10521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2660">
      <w:bodyDiv w:val="1"/>
      <w:marLeft w:val="0"/>
      <w:marRight w:val="0"/>
      <w:marTop w:val="0"/>
      <w:marBottom w:val="0"/>
      <w:divBdr>
        <w:top w:val="none" w:sz="0" w:space="0" w:color="auto"/>
        <w:left w:val="none" w:sz="0" w:space="0" w:color="auto"/>
        <w:bottom w:val="none" w:sz="0" w:space="0" w:color="auto"/>
        <w:right w:val="none" w:sz="0" w:space="0" w:color="auto"/>
      </w:divBdr>
      <w:divsChild>
        <w:div w:id="1901942062">
          <w:marLeft w:val="0"/>
          <w:marRight w:val="0"/>
          <w:marTop w:val="0"/>
          <w:marBottom w:val="0"/>
          <w:divBdr>
            <w:top w:val="none" w:sz="0" w:space="0" w:color="auto"/>
            <w:left w:val="none" w:sz="0" w:space="0" w:color="auto"/>
            <w:bottom w:val="none" w:sz="0" w:space="0" w:color="auto"/>
            <w:right w:val="none" w:sz="0" w:space="0" w:color="auto"/>
          </w:divBdr>
          <w:divsChild>
            <w:div w:id="484249377">
              <w:marLeft w:val="0"/>
              <w:marRight w:val="0"/>
              <w:marTop w:val="0"/>
              <w:marBottom w:val="0"/>
              <w:divBdr>
                <w:top w:val="none" w:sz="0" w:space="0" w:color="auto"/>
                <w:left w:val="none" w:sz="0" w:space="0" w:color="auto"/>
                <w:bottom w:val="none" w:sz="0" w:space="0" w:color="auto"/>
                <w:right w:val="none" w:sz="0" w:space="0" w:color="auto"/>
              </w:divBdr>
              <w:divsChild>
                <w:div w:id="1770807647">
                  <w:marLeft w:val="0"/>
                  <w:marRight w:val="0"/>
                  <w:marTop w:val="0"/>
                  <w:marBottom w:val="0"/>
                  <w:divBdr>
                    <w:top w:val="none" w:sz="0" w:space="0" w:color="auto"/>
                    <w:left w:val="none" w:sz="0" w:space="0" w:color="auto"/>
                    <w:bottom w:val="none" w:sz="0" w:space="0" w:color="auto"/>
                    <w:right w:val="none" w:sz="0" w:space="0" w:color="auto"/>
                  </w:divBdr>
                  <w:divsChild>
                    <w:div w:id="21325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289886">
      <w:bodyDiv w:val="1"/>
      <w:marLeft w:val="0"/>
      <w:marRight w:val="0"/>
      <w:marTop w:val="0"/>
      <w:marBottom w:val="0"/>
      <w:divBdr>
        <w:top w:val="none" w:sz="0" w:space="0" w:color="auto"/>
        <w:left w:val="none" w:sz="0" w:space="0" w:color="auto"/>
        <w:bottom w:val="none" w:sz="0" w:space="0" w:color="auto"/>
        <w:right w:val="none" w:sz="0" w:space="0" w:color="auto"/>
      </w:divBdr>
      <w:divsChild>
        <w:div w:id="1072117809">
          <w:marLeft w:val="0"/>
          <w:marRight w:val="0"/>
          <w:marTop w:val="0"/>
          <w:marBottom w:val="0"/>
          <w:divBdr>
            <w:top w:val="none" w:sz="0" w:space="0" w:color="auto"/>
            <w:left w:val="none" w:sz="0" w:space="0" w:color="auto"/>
            <w:bottom w:val="none" w:sz="0" w:space="0" w:color="auto"/>
            <w:right w:val="none" w:sz="0" w:space="0" w:color="auto"/>
          </w:divBdr>
          <w:divsChild>
            <w:div w:id="942495395">
              <w:marLeft w:val="0"/>
              <w:marRight w:val="0"/>
              <w:marTop w:val="0"/>
              <w:marBottom w:val="0"/>
              <w:divBdr>
                <w:top w:val="none" w:sz="0" w:space="0" w:color="auto"/>
                <w:left w:val="none" w:sz="0" w:space="0" w:color="auto"/>
                <w:bottom w:val="none" w:sz="0" w:space="0" w:color="auto"/>
                <w:right w:val="none" w:sz="0" w:space="0" w:color="auto"/>
              </w:divBdr>
              <w:divsChild>
                <w:div w:id="1776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46576">
      <w:bodyDiv w:val="1"/>
      <w:marLeft w:val="0"/>
      <w:marRight w:val="0"/>
      <w:marTop w:val="0"/>
      <w:marBottom w:val="0"/>
      <w:divBdr>
        <w:top w:val="none" w:sz="0" w:space="0" w:color="auto"/>
        <w:left w:val="none" w:sz="0" w:space="0" w:color="auto"/>
        <w:bottom w:val="none" w:sz="0" w:space="0" w:color="auto"/>
        <w:right w:val="none" w:sz="0" w:space="0" w:color="auto"/>
      </w:divBdr>
    </w:div>
    <w:div w:id="1538345945">
      <w:bodyDiv w:val="1"/>
      <w:marLeft w:val="0"/>
      <w:marRight w:val="0"/>
      <w:marTop w:val="0"/>
      <w:marBottom w:val="0"/>
      <w:divBdr>
        <w:top w:val="none" w:sz="0" w:space="0" w:color="auto"/>
        <w:left w:val="none" w:sz="0" w:space="0" w:color="auto"/>
        <w:bottom w:val="none" w:sz="0" w:space="0" w:color="auto"/>
        <w:right w:val="none" w:sz="0" w:space="0" w:color="auto"/>
      </w:divBdr>
      <w:divsChild>
        <w:div w:id="1970818893">
          <w:marLeft w:val="0"/>
          <w:marRight w:val="0"/>
          <w:marTop w:val="0"/>
          <w:marBottom w:val="0"/>
          <w:divBdr>
            <w:top w:val="none" w:sz="0" w:space="0" w:color="auto"/>
            <w:left w:val="none" w:sz="0" w:space="0" w:color="auto"/>
            <w:bottom w:val="none" w:sz="0" w:space="0" w:color="auto"/>
            <w:right w:val="none" w:sz="0" w:space="0" w:color="auto"/>
          </w:divBdr>
          <w:divsChild>
            <w:div w:id="322438898">
              <w:marLeft w:val="0"/>
              <w:marRight w:val="0"/>
              <w:marTop w:val="0"/>
              <w:marBottom w:val="0"/>
              <w:divBdr>
                <w:top w:val="none" w:sz="0" w:space="0" w:color="auto"/>
                <w:left w:val="none" w:sz="0" w:space="0" w:color="auto"/>
                <w:bottom w:val="none" w:sz="0" w:space="0" w:color="auto"/>
                <w:right w:val="none" w:sz="0" w:space="0" w:color="auto"/>
              </w:divBdr>
              <w:divsChild>
                <w:div w:id="921262337">
                  <w:marLeft w:val="0"/>
                  <w:marRight w:val="0"/>
                  <w:marTop w:val="0"/>
                  <w:marBottom w:val="0"/>
                  <w:divBdr>
                    <w:top w:val="none" w:sz="0" w:space="0" w:color="auto"/>
                    <w:left w:val="none" w:sz="0" w:space="0" w:color="auto"/>
                    <w:bottom w:val="none" w:sz="0" w:space="0" w:color="auto"/>
                    <w:right w:val="none" w:sz="0" w:space="0" w:color="auto"/>
                  </w:divBdr>
                  <w:divsChild>
                    <w:div w:id="8111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4320">
      <w:bodyDiv w:val="1"/>
      <w:marLeft w:val="0"/>
      <w:marRight w:val="0"/>
      <w:marTop w:val="0"/>
      <w:marBottom w:val="0"/>
      <w:divBdr>
        <w:top w:val="none" w:sz="0" w:space="0" w:color="auto"/>
        <w:left w:val="none" w:sz="0" w:space="0" w:color="auto"/>
        <w:bottom w:val="none" w:sz="0" w:space="0" w:color="auto"/>
        <w:right w:val="none" w:sz="0" w:space="0" w:color="auto"/>
      </w:divBdr>
    </w:div>
    <w:div w:id="1541668871">
      <w:bodyDiv w:val="1"/>
      <w:marLeft w:val="0"/>
      <w:marRight w:val="0"/>
      <w:marTop w:val="0"/>
      <w:marBottom w:val="0"/>
      <w:divBdr>
        <w:top w:val="none" w:sz="0" w:space="0" w:color="auto"/>
        <w:left w:val="none" w:sz="0" w:space="0" w:color="auto"/>
        <w:bottom w:val="none" w:sz="0" w:space="0" w:color="auto"/>
        <w:right w:val="none" w:sz="0" w:space="0" w:color="auto"/>
      </w:divBdr>
      <w:divsChild>
        <w:div w:id="282462961">
          <w:marLeft w:val="0"/>
          <w:marRight w:val="0"/>
          <w:marTop w:val="0"/>
          <w:marBottom w:val="0"/>
          <w:divBdr>
            <w:top w:val="none" w:sz="0" w:space="0" w:color="auto"/>
            <w:left w:val="none" w:sz="0" w:space="0" w:color="auto"/>
            <w:bottom w:val="none" w:sz="0" w:space="0" w:color="auto"/>
            <w:right w:val="none" w:sz="0" w:space="0" w:color="auto"/>
          </w:divBdr>
          <w:divsChild>
            <w:div w:id="302582038">
              <w:marLeft w:val="0"/>
              <w:marRight w:val="0"/>
              <w:marTop w:val="0"/>
              <w:marBottom w:val="0"/>
              <w:divBdr>
                <w:top w:val="none" w:sz="0" w:space="0" w:color="auto"/>
                <w:left w:val="none" w:sz="0" w:space="0" w:color="auto"/>
                <w:bottom w:val="none" w:sz="0" w:space="0" w:color="auto"/>
                <w:right w:val="none" w:sz="0" w:space="0" w:color="auto"/>
              </w:divBdr>
              <w:divsChild>
                <w:div w:id="1882744860">
                  <w:marLeft w:val="0"/>
                  <w:marRight w:val="0"/>
                  <w:marTop w:val="0"/>
                  <w:marBottom w:val="0"/>
                  <w:divBdr>
                    <w:top w:val="none" w:sz="0" w:space="0" w:color="auto"/>
                    <w:left w:val="none" w:sz="0" w:space="0" w:color="auto"/>
                    <w:bottom w:val="none" w:sz="0" w:space="0" w:color="auto"/>
                    <w:right w:val="none" w:sz="0" w:space="0" w:color="auto"/>
                  </w:divBdr>
                  <w:divsChild>
                    <w:div w:id="1326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2854">
      <w:bodyDiv w:val="1"/>
      <w:marLeft w:val="0"/>
      <w:marRight w:val="0"/>
      <w:marTop w:val="0"/>
      <w:marBottom w:val="0"/>
      <w:divBdr>
        <w:top w:val="none" w:sz="0" w:space="0" w:color="auto"/>
        <w:left w:val="none" w:sz="0" w:space="0" w:color="auto"/>
        <w:bottom w:val="none" w:sz="0" w:space="0" w:color="auto"/>
        <w:right w:val="none" w:sz="0" w:space="0" w:color="auto"/>
      </w:divBdr>
      <w:divsChild>
        <w:div w:id="679356758">
          <w:marLeft w:val="0"/>
          <w:marRight w:val="0"/>
          <w:marTop w:val="0"/>
          <w:marBottom w:val="0"/>
          <w:divBdr>
            <w:top w:val="none" w:sz="0" w:space="0" w:color="auto"/>
            <w:left w:val="none" w:sz="0" w:space="0" w:color="auto"/>
            <w:bottom w:val="none" w:sz="0" w:space="0" w:color="auto"/>
            <w:right w:val="none" w:sz="0" w:space="0" w:color="auto"/>
          </w:divBdr>
          <w:divsChild>
            <w:div w:id="503477270">
              <w:marLeft w:val="0"/>
              <w:marRight w:val="0"/>
              <w:marTop w:val="0"/>
              <w:marBottom w:val="0"/>
              <w:divBdr>
                <w:top w:val="none" w:sz="0" w:space="0" w:color="auto"/>
                <w:left w:val="none" w:sz="0" w:space="0" w:color="auto"/>
                <w:bottom w:val="none" w:sz="0" w:space="0" w:color="auto"/>
                <w:right w:val="none" w:sz="0" w:space="0" w:color="auto"/>
              </w:divBdr>
              <w:divsChild>
                <w:div w:id="235171011">
                  <w:marLeft w:val="0"/>
                  <w:marRight w:val="0"/>
                  <w:marTop w:val="0"/>
                  <w:marBottom w:val="0"/>
                  <w:divBdr>
                    <w:top w:val="none" w:sz="0" w:space="0" w:color="auto"/>
                    <w:left w:val="none" w:sz="0" w:space="0" w:color="auto"/>
                    <w:bottom w:val="none" w:sz="0" w:space="0" w:color="auto"/>
                    <w:right w:val="none" w:sz="0" w:space="0" w:color="auto"/>
                  </w:divBdr>
                </w:div>
              </w:divsChild>
            </w:div>
            <w:div w:id="462040347">
              <w:marLeft w:val="0"/>
              <w:marRight w:val="0"/>
              <w:marTop w:val="0"/>
              <w:marBottom w:val="0"/>
              <w:divBdr>
                <w:top w:val="none" w:sz="0" w:space="0" w:color="auto"/>
                <w:left w:val="none" w:sz="0" w:space="0" w:color="auto"/>
                <w:bottom w:val="none" w:sz="0" w:space="0" w:color="auto"/>
                <w:right w:val="none" w:sz="0" w:space="0" w:color="auto"/>
              </w:divBdr>
              <w:divsChild>
                <w:div w:id="578100173">
                  <w:marLeft w:val="0"/>
                  <w:marRight w:val="0"/>
                  <w:marTop w:val="0"/>
                  <w:marBottom w:val="0"/>
                  <w:divBdr>
                    <w:top w:val="none" w:sz="0" w:space="0" w:color="auto"/>
                    <w:left w:val="none" w:sz="0" w:space="0" w:color="auto"/>
                    <w:bottom w:val="none" w:sz="0" w:space="0" w:color="auto"/>
                    <w:right w:val="none" w:sz="0" w:space="0" w:color="auto"/>
                  </w:divBdr>
                </w:div>
              </w:divsChild>
            </w:div>
            <w:div w:id="1323048449">
              <w:marLeft w:val="0"/>
              <w:marRight w:val="0"/>
              <w:marTop w:val="0"/>
              <w:marBottom w:val="0"/>
              <w:divBdr>
                <w:top w:val="none" w:sz="0" w:space="0" w:color="auto"/>
                <w:left w:val="none" w:sz="0" w:space="0" w:color="auto"/>
                <w:bottom w:val="none" w:sz="0" w:space="0" w:color="auto"/>
                <w:right w:val="none" w:sz="0" w:space="0" w:color="auto"/>
              </w:divBdr>
              <w:divsChild>
                <w:div w:id="17436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1982">
      <w:bodyDiv w:val="1"/>
      <w:marLeft w:val="0"/>
      <w:marRight w:val="0"/>
      <w:marTop w:val="0"/>
      <w:marBottom w:val="0"/>
      <w:divBdr>
        <w:top w:val="none" w:sz="0" w:space="0" w:color="auto"/>
        <w:left w:val="none" w:sz="0" w:space="0" w:color="auto"/>
        <w:bottom w:val="none" w:sz="0" w:space="0" w:color="auto"/>
        <w:right w:val="none" w:sz="0" w:space="0" w:color="auto"/>
      </w:divBdr>
      <w:divsChild>
        <w:div w:id="15622807">
          <w:marLeft w:val="0"/>
          <w:marRight w:val="0"/>
          <w:marTop w:val="0"/>
          <w:marBottom w:val="0"/>
          <w:divBdr>
            <w:top w:val="none" w:sz="0" w:space="0" w:color="auto"/>
            <w:left w:val="none" w:sz="0" w:space="0" w:color="auto"/>
            <w:bottom w:val="none" w:sz="0" w:space="0" w:color="auto"/>
            <w:right w:val="none" w:sz="0" w:space="0" w:color="auto"/>
          </w:divBdr>
          <w:divsChild>
            <w:div w:id="1242064199">
              <w:marLeft w:val="0"/>
              <w:marRight w:val="0"/>
              <w:marTop w:val="0"/>
              <w:marBottom w:val="0"/>
              <w:divBdr>
                <w:top w:val="none" w:sz="0" w:space="0" w:color="auto"/>
                <w:left w:val="none" w:sz="0" w:space="0" w:color="auto"/>
                <w:bottom w:val="none" w:sz="0" w:space="0" w:color="auto"/>
                <w:right w:val="none" w:sz="0" w:space="0" w:color="auto"/>
              </w:divBdr>
              <w:divsChild>
                <w:div w:id="1172993678">
                  <w:marLeft w:val="0"/>
                  <w:marRight w:val="0"/>
                  <w:marTop w:val="0"/>
                  <w:marBottom w:val="0"/>
                  <w:divBdr>
                    <w:top w:val="none" w:sz="0" w:space="0" w:color="auto"/>
                    <w:left w:val="none" w:sz="0" w:space="0" w:color="auto"/>
                    <w:bottom w:val="none" w:sz="0" w:space="0" w:color="auto"/>
                    <w:right w:val="none" w:sz="0" w:space="0" w:color="auto"/>
                  </w:divBdr>
                  <w:divsChild>
                    <w:div w:id="2038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13723">
      <w:bodyDiv w:val="1"/>
      <w:marLeft w:val="0"/>
      <w:marRight w:val="0"/>
      <w:marTop w:val="0"/>
      <w:marBottom w:val="0"/>
      <w:divBdr>
        <w:top w:val="none" w:sz="0" w:space="0" w:color="auto"/>
        <w:left w:val="none" w:sz="0" w:space="0" w:color="auto"/>
        <w:bottom w:val="none" w:sz="0" w:space="0" w:color="auto"/>
        <w:right w:val="none" w:sz="0" w:space="0" w:color="auto"/>
      </w:divBdr>
      <w:divsChild>
        <w:div w:id="2087720694">
          <w:marLeft w:val="0"/>
          <w:marRight w:val="0"/>
          <w:marTop w:val="0"/>
          <w:marBottom w:val="0"/>
          <w:divBdr>
            <w:top w:val="none" w:sz="0" w:space="0" w:color="auto"/>
            <w:left w:val="none" w:sz="0" w:space="0" w:color="auto"/>
            <w:bottom w:val="none" w:sz="0" w:space="0" w:color="auto"/>
            <w:right w:val="none" w:sz="0" w:space="0" w:color="auto"/>
          </w:divBdr>
          <w:divsChild>
            <w:div w:id="1639652604">
              <w:marLeft w:val="0"/>
              <w:marRight w:val="0"/>
              <w:marTop w:val="0"/>
              <w:marBottom w:val="0"/>
              <w:divBdr>
                <w:top w:val="none" w:sz="0" w:space="0" w:color="auto"/>
                <w:left w:val="none" w:sz="0" w:space="0" w:color="auto"/>
                <w:bottom w:val="none" w:sz="0" w:space="0" w:color="auto"/>
                <w:right w:val="none" w:sz="0" w:space="0" w:color="auto"/>
              </w:divBdr>
              <w:divsChild>
                <w:div w:id="371466228">
                  <w:marLeft w:val="0"/>
                  <w:marRight w:val="0"/>
                  <w:marTop w:val="0"/>
                  <w:marBottom w:val="0"/>
                  <w:divBdr>
                    <w:top w:val="none" w:sz="0" w:space="0" w:color="auto"/>
                    <w:left w:val="none" w:sz="0" w:space="0" w:color="auto"/>
                    <w:bottom w:val="none" w:sz="0" w:space="0" w:color="auto"/>
                    <w:right w:val="none" w:sz="0" w:space="0" w:color="auto"/>
                  </w:divBdr>
                  <w:divsChild>
                    <w:div w:id="14330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29335">
      <w:bodyDiv w:val="1"/>
      <w:marLeft w:val="0"/>
      <w:marRight w:val="0"/>
      <w:marTop w:val="0"/>
      <w:marBottom w:val="0"/>
      <w:divBdr>
        <w:top w:val="none" w:sz="0" w:space="0" w:color="auto"/>
        <w:left w:val="none" w:sz="0" w:space="0" w:color="auto"/>
        <w:bottom w:val="none" w:sz="0" w:space="0" w:color="auto"/>
        <w:right w:val="none" w:sz="0" w:space="0" w:color="auto"/>
      </w:divBdr>
      <w:divsChild>
        <w:div w:id="901713096">
          <w:marLeft w:val="0"/>
          <w:marRight w:val="0"/>
          <w:marTop w:val="0"/>
          <w:marBottom w:val="0"/>
          <w:divBdr>
            <w:top w:val="none" w:sz="0" w:space="0" w:color="auto"/>
            <w:left w:val="none" w:sz="0" w:space="0" w:color="auto"/>
            <w:bottom w:val="none" w:sz="0" w:space="0" w:color="auto"/>
            <w:right w:val="none" w:sz="0" w:space="0" w:color="auto"/>
          </w:divBdr>
          <w:divsChild>
            <w:div w:id="1181510024">
              <w:marLeft w:val="0"/>
              <w:marRight w:val="0"/>
              <w:marTop w:val="0"/>
              <w:marBottom w:val="0"/>
              <w:divBdr>
                <w:top w:val="none" w:sz="0" w:space="0" w:color="auto"/>
                <w:left w:val="none" w:sz="0" w:space="0" w:color="auto"/>
                <w:bottom w:val="none" w:sz="0" w:space="0" w:color="auto"/>
                <w:right w:val="none" w:sz="0" w:space="0" w:color="auto"/>
              </w:divBdr>
              <w:divsChild>
                <w:div w:id="17237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217">
      <w:bodyDiv w:val="1"/>
      <w:marLeft w:val="0"/>
      <w:marRight w:val="0"/>
      <w:marTop w:val="0"/>
      <w:marBottom w:val="0"/>
      <w:divBdr>
        <w:top w:val="none" w:sz="0" w:space="0" w:color="auto"/>
        <w:left w:val="none" w:sz="0" w:space="0" w:color="auto"/>
        <w:bottom w:val="none" w:sz="0" w:space="0" w:color="auto"/>
        <w:right w:val="none" w:sz="0" w:space="0" w:color="auto"/>
      </w:divBdr>
      <w:divsChild>
        <w:div w:id="892084579">
          <w:marLeft w:val="0"/>
          <w:marRight w:val="0"/>
          <w:marTop w:val="0"/>
          <w:marBottom w:val="0"/>
          <w:divBdr>
            <w:top w:val="none" w:sz="0" w:space="0" w:color="auto"/>
            <w:left w:val="none" w:sz="0" w:space="0" w:color="auto"/>
            <w:bottom w:val="none" w:sz="0" w:space="0" w:color="auto"/>
            <w:right w:val="none" w:sz="0" w:space="0" w:color="auto"/>
          </w:divBdr>
          <w:divsChild>
            <w:div w:id="2016111768">
              <w:marLeft w:val="0"/>
              <w:marRight w:val="0"/>
              <w:marTop w:val="0"/>
              <w:marBottom w:val="0"/>
              <w:divBdr>
                <w:top w:val="none" w:sz="0" w:space="0" w:color="auto"/>
                <w:left w:val="none" w:sz="0" w:space="0" w:color="auto"/>
                <w:bottom w:val="none" w:sz="0" w:space="0" w:color="auto"/>
                <w:right w:val="none" w:sz="0" w:space="0" w:color="auto"/>
              </w:divBdr>
              <w:divsChild>
                <w:div w:id="18561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21498">
      <w:bodyDiv w:val="1"/>
      <w:marLeft w:val="0"/>
      <w:marRight w:val="0"/>
      <w:marTop w:val="0"/>
      <w:marBottom w:val="0"/>
      <w:divBdr>
        <w:top w:val="none" w:sz="0" w:space="0" w:color="auto"/>
        <w:left w:val="none" w:sz="0" w:space="0" w:color="auto"/>
        <w:bottom w:val="none" w:sz="0" w:space="0" w:color="auto"/>
        <w:right w:val="none" w:sz="0" w:space="0" w:color="auto"/>
      </w:divBdr>
      <w:divsChild>
        <w:div w:id="51198422">
          <w:marLeft w:val="0"/>
          <w:marRight w:val="0"/>
          <w:marTop w:val="0"/>
          <w:marBottom w:val="0"/>
          <w:divBdr>
            <w:top w:val="none" w:sz="0" w:space="0" w:color="auto"/>
            <w:left w:val="none" w:sz="0" w:space="0" w:color="auto"/>
            <w:bottom w:val="none" w:sz="0" w:space="0" w:color="auto"/>
            <w:right w:val="none" w:sz="0" w:space="0" w:color="auto"/>
          </w:divBdr>
          <w:divsChild>
            <w:div w:id="1848053214">
              <w:marLeft w:val="0"/>
              <w:marRight w:val="0"/>
              <w:marTop w:val="0"/>
              <w:marBottom w:val="0"/>
              <w:divBdr>
                <w:top w:val="none" w:sz="0" w:space="0" w:color="auto"/>
                <w:left w:val="none" w:sz="0" w:space="0" w:color="auto"/>
                <w:bottom w:val="none" w:sz="0" w:space="0" w:color="auto"/>
                <w:right w:val="none" w:sz="0" w:space="0" w:color="auto"/>
              </w:divBdr>
              <w:divsChild>
                <w:div w:id="11290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2735">
      <w:bodyDiv w:val="1"/>
      <w:marLeft w:val="0"/>
      <w:marRight w:val="0"/>
      <w:marTop w:val="0"/>
      <w:marBottom w:val="0"/>
      <w:divBdr>
        <w:top w:val="none" w:sz="0" w:space="0" w:color="auto"/>
        <w:left w:val="none" w:sz="0" w:space="0" w:color="auto"/>
        <w:bottom w:val="none" w:sz="0" w:space="0" w:color="auto"/>
        <w:right w:val="none" w:sz="0" w:space="0" w:color="auto"/>
      </w:divBdr>
    </w:div>
    <w:div w:id="1577782699">
      <w:bodyDiv w:val="1"/>
      <w:marLeft w:val="0"/>
      <w:marRight w:val="0"/>
      <w:marTop w:val="0"/>
      <w:marBottom w:val="0"/>
      <w:divBdr>
        <w:top w:val="none" w:sz="0" w:space="0" w:color="auto"/>
        <w:left w:val="none" w:sz="0" w:space="0" w:color="auto"/>
        <w:bottom w:val="none" w:sz="0" w:space="0" w:color="auto"/>
        <w:right w:val="none" w:sz="0" w:space="0" w:color="auto"/>
      </w:divBdr>
      <w:divsChild>
        <w:div w:id="688218441">
          <w:marLeft w:val="0"/>
          <w:marRight w:val="0"/>
          <w:marTop w:val="0"/>
          <w:marBottom w:val="0"/>
          <w:divBdr>
            <w:top w:val="none" w:sz="0" w:space="0" w:color="auto"/>
            <w:left w:val="none" w:sz="0" w:space="0" w:color="auto"/>
            <w:bottom w:val="none" w:sz="0" w:space="0" w:color="auto"/>
            <w:right w:val="none" w:sz="0" w:space="0" w:color="auto"/>
          </w:divBdr>
          <w:divsChild>
            <w:div w:id="869881323">
              <w:marLeft w:val="0"/>
              <w:marRight w:val="0"/>
              <w:marTop w:val="0"/>
              <w:marBottom w:val="0"/>
              <w:divBdr>
                <w:top w:val="none" w:sz="0" w:space="0" w:color="auto"/>
                <w:left w:val="none" w:sz="0" w:space="0" w:color="auto"/>
                <w:bottom w:val="none" w:sz="0" w:space="0" w:color="auto"/>
                <w:right w:val="none" w:sz="0" w:space="0" w:color="auto"/>
              </w:divBdr>
              <w:divsChild>
                <w:div w:id="1394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7275">
      <w:bodyDiv w:val="1"/>
      <w:marLeft w:val="0"/>
      <w:marRight w:val="0"/>
      <w:marTop w:val="0"/>
      <w:marBottom w:val="0"/>
      <w:divBdr>
        <w:top w:val="none" w:sz="0" w:space="0" w:color="auto"/>
        <w:left w:val="none" w:sz="0" w:space="0" w:color="auto"/>
        <w:bottom w:val="none" w:sz="0" w:space="0" w:color="auto"/>
        <w:right w:val="none" w:sz="0" w:space="0" w:color="auto"/>
      </w:divBdr>
      <w:divsChild>
        <w:div w:id="1463576182">
          <w:marLeft w:val="0"/>
          <w:marRight w:val="0"/>
          <w:marTop w:val="0"/>
          <w:marBottom w:val="0"/>
          <w:divBdr>
            <w:top w:val="none" w:sz="0" w:space="0" w:color="auto"/>
            <w:left w:val="none" w:sz="0" w:space="0" w:color="auto"/>
            <w:bottom w:val="none" w:sz="0" w:space="0" w:color="auto"/>
            <w:right w:val="none" w:sz="0" w:space="0" w:color="auto"/>
          </w:divBdr>
          <w:divsChild>
            <w:div w:id="127357473">
              <w:marLeft w:val="0"/>
              <w:marRight w:val="0"/>
              <w:marTop w:val="0"/>
              <w:marBottom w:val="0"/>
              <w:divBdr>
                <w:top w:val="none" w:sz="0" w:space="0" w:color="auto"/>
                <w:left w:val="none" w:sz="0" w:space="0" w:color="auto"/>
                <w:bottom w:val="none" w:sz="0" w:space="0" w:color="auto"/>
                <w:right w:val="none" w:sz="0" w:space="0" w:color="auto"/>
              </w:divBdr>
              <w:divsChild>
                <w:div w:id="5928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8687">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6">
          <w:marLeft w:val="0"/>
          <w:marRight w:val="0"/>
          <w:marTop w:val="0"/>
          <w:marBottom w:val="0"/>
          <w:divBdr>
            <w:top w:val="none" w:sz="0" w:space="0" w:color="auto"/>
            <w:left w:val="none" w:sz="0" w:space="0" w:color="auto"/>
            <w:bottom w:val="none" w:sz="0" w:space="0" w:color="auto"/>
            <w:right w:val="none" w:sz="0" w:space="0" w:color="auto"/>
          </w:divBdr>
          <w:divsChild>
            <w:div w:id="22023571">
              <w:marLeft w:val="0"/>
              <w:marRight w:val="0"/>
              <w:marTop w:val="0"/>
              <w:marBottom w:val="0"/>
              <w:divBdr>
                <w:top w:val="none" w:sz="0" w:space="0" w:color="auto"/>
                <w:left w:val="none" w:sz="0" w:space="0" w:color="auto"/>
                <w:bottom w:val="none" w:sz="0" w:space="0" w:color="auto"/>
                <w:right w:val="none" w:sz="0" w:space="0" w:color="auto"/>
              </w:divBdr>
              <w:divsChild>
                <w:div w:id="1387292963">
                  <w:marLeft w:val="0"/>
                  <w:marRight w:val="0"/>
                  <w:marTop w:val="0"/>
                  <w:marBottom w:val="0"/>
                  <w:divBdr>
                    <w:top w:val="none" w:sz="0" w:space="0" w:color="auto"/>
                    <w:left w:val="none" w:sz="0" w:space="0" w:color="auto"/>
                    <w:bottom w:val="none" w:sz="0" w:space="0" w:color="auto"/>
                    <w:right w:val="none" w:sz="0" w:space="0" w:color="auto"/>
                  </w:divBdr>
                  <w:divsChild>
                    <w:div w:id="1481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13886">
      <w:bodyDiv w:val="1"/>
      <w:marLeft w:val="0"/>
      <w:marRight w:val="0"/>
      <w:marTop w:val="0"/>
      <w:marBottom w:val="0"/>
      <w:divBdr>
        <w:top w:val="none" w:sz="0" w:space="0" w:color="auto"/>
        <w:left w:val="none" w:sz="0" w:space="0" w:color="auto"/>
        <w:bottom w:val="none" w:sz="0" w:space="0" w:color="auto"/>
        <w:right w:val="none" w:sz="0" w:space="0" w:color="auto"/>
      </w:divBdr>
      <w:divsChild>
        <w:div w:id="1635673107">
          <w:marLeft w:val="0"/>
          <w:marRight w:val="0"/>
          <w:marTop w:val="0"/>
          <w:marBottom w:val="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sChild>
                <w:div w:id="18112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38448">
      <w:bodyDiv w:val="1"/>
      <w:marLeft w:val="0"/>
      <w:marRight w:val="0"/>
      <w:marTop w:val="0"/>
      <w:marBottom w:val="0"/>
      <w:divBdr>
        <w:top w:val="none" w:sz="0" w:space="0" w:color="auto"/>
        <w:left w:val="none" w:sz="0" w:space="0" w:color="auto"/>
        <w:bottom w:val="none" w:sz="0" w:space="0" w:color="auto"/>
        <w:right w:val="none" w:sz="0" w:space="0" w:color="auto"/>
      </w:divBdr>
    </w:div>
    <w:div w:id="1595935031">
      <w:bodyDiv w:val="1"/>
      <w:marLeft w:val="0"/>
      <w:marRight w:val="0"/>
      <w:marTop w:val="0"/>
      <w:marBottom w:val="0"/>
      <w:divBdr>
        <w:top w:val="none" w:sz="0" w:space="0" w:color="auto"/>
        <w:left w:val="none" w:sz="0" w:space="0" w:color="auto"/>
        <w:bottom w:val="none" w:sz="0" w:space="0" w:color="auto"/>
        <w:right w:val="none" w:sz="0" w:space="0" w:color="auto"/>
      </w:divBdr>
      <w:divsChild>
        <w:div w:id="325020161">
          <w:marLeft w:val="0"/>
          <w:marRight w:val="0"/>
          <w:marTop w:val="0"/>
          <w:marBottom w:val="0"/>
          <w:divBdr>
            <w:top w:val="none" w:sz="0" w:space="0" w:color="auto"/>
            <w:left w:val="none" w:sz="0" w:space="0" w:color="auto"/>
            <w:bottom w:val="none" w:sz="0" w:space="0" w:color="auto"/>
            <w:right w:val="none" w:sz="0" w:space="0" w:color="auto"/>
          </w:divBdr>
          <w:divsChild>
            <w:div w:id="1312295660">
              <w:marLeft w:val="0"/>
              <w:marRight w:val="0"/>
              <w:marTop w:val="0"/>
              <w:marBottom w:val="0"/>
              <w:divBdr>
                <w:top w:val="none" w:sz="0" w:space="0" w:color="auto"/>
                <w:left w:val="none" w:sz="0" w:space="0" w:color="auto"/>
                <w:bottom w:val="none" w:sz="0" w:space="0" w:color="auto"/>
                <w:right w:val="none" w:sz="0" w:space="0" w:color="auto"/>
              </w:divBdr>
              <w:divsChild>
                <w:div w:id="173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0927">
      <w:bodyDiv w:val="1"/>
      <w:marLeft w:val="0"/>
      <w:marRight w:val="0"/>
      <w:marTop w:val="0"/>
      <w:marBottom w:val="0"/>
      <w:divBdr>
        <w:top w:val="none" w:sz="0" w:space="0" w:color="auto"/>
        <w:left w:val="none" w:sz="0" w:space="0" w:color="auto"/>
        <w:bottom w:val="none" w:sz="0" w:space="0" w:color="auto"/>
        <w:right w:val="none" w:sz="0" w:space="0" w:color="auto"/>
      </w:divBdr>
      <w:divsChild>
        <w:div w:id="891964280">
          <w:marLeft w:val="0"/>
          <w:marRight w:val="0"/>
          <w:marTop w:val="0"/>
          <w:marBottom w:val="0"/>
          <w:divBdr>
            <w:top w:val="none" w:sz="0" w:space="0" w:color="auto"/>
            <w:left w:val="none" w:sz="0" w:space="0" w:color="auto"/>
            <w:bottom w:val="none" w:sz="0" w:space="0" w:color="auto"/>
            <w:right w:val="none" w:sz="0" w:space="0" w:color="auto"/>
          </w:divBdr>
          <w:divsChild>
            <w:div w:id="760839101">
              <w:marLeft w:val="0"/>
              <w:marRight w:val="0"/>
              <w:marTop w:val="0"/>
              <w:marBottom w:val="0"/>
              <w:divBdr>
                <w:top w:val="none" w:sz="0" w:space="0" w:color="auto"/>
                <w:left w:val="none" w:sz="0" w:space="0" w:color="auto"/>
                <w:bottom w:val="none" w:sz="0" w:space="0" w:color="auto"/>
                <w:right w:val="none" w:sz="0" w:space="0" w:color="auto"/>
              </w:divBdr>
              <w:divsChild>
                <w:div w:id="53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2194">
      <w:bodyDiv w:val="1"/>
      <w:marLeft w:val="0"/>
      <w:marRight w:val="0"/>
      <w:marTop w:val="0"/>
      <w:marBottom w:val="0"/>
      <w:divBdr>
        <w:top w:val="none" w:sz="0" w:space="0" w:color="auto"/>
        <w:left w:val="none" w:sz="0" w:space="0" w:color="auto"/>
        <w:bottom w:val="none" w:sz="0" w:space="0" w:color="auto"/>
        <w:right w:val="none" w:sz="0" w:space="0" w:color="auto"/>
      </w:divBdr>
      <w:divsChild>
        <w:div w:id="1128473632">
          <w:marLeft w:val="0"/>
          <w:marRight w:val="0"/>
          <w:marTop w:val="0"/>
          <w:marBottom w:val="0"/>
          <w:divBdr>
            <w:top w:val="none" w:sz="0" w:space="0" w:color="auto"/>
            <w:left w:val="none" w:sz="0" w:space="0" w:color="auto"/>
            <w:bottom w:val="none" w:sz="0" w:space="0" w:color="auto"/>
            <w:right w:val="none" w:sz="0" w:space="0" w:color="auto"/>
          </w:divBdr>
          <w:divsChild>
            <w:div w:id="1271275087">
              <w:marLeft w:val="0"/>
              <w:marRight w:val="0"/>
              <w:marTop w:val="0"/>
              <w:marBottom w:val="0"/>
              <w:divBdr>
                <w:top w:val="none" w:sz="0" w:space="0" w:color="auto"/>
                <w:left w:val="none" w:sz="0" w:space="0" w:color="auto"/>
                <w:bottom w:val="none" w:sz="0" w:space="0" w:color="auto"/>
                <w:right w:val="none" w:sz="0" w:space="0" w:color="auto"/>
              </w:divBdr>
              <w:divsChild>
                <w:div w:id="8485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7742">
      <w:bodyDiv w:val="1"/>
      <w:marLeft w:val="0"/>
      <w:marRight w:val="0"/>
      <w:marTop w:val="0"/>
      <w:marBottom w:val="0"/>
      <w:divBdr>
        <w:top w:val="none" w:sz="0" w:space="0" w:color="auto"/>
        <w:left w:val="none" w:sz="0" w:space="0" w:color="auto"/>
        <w:bottom w:val="none" w:sz="0" w:space="0" w:color="auto"/>
        <w:right w:val="none" w:sz="0" w:space="0" w:color="auto"/>
      </w:divBdr>
      <w:divsChild>
        <w:div w:id="1678851542">
          <w:marLeft w:val="0"/>
          <w:marRight w:val="0"/>
          <w:marTop w:val="0"/>
          <w:marBottom w:val="0"/>
          <w:divBdr>
            <w:top w:val="none" w:sz="0" w:space="0" w:color="auto"/>
            <w:left w:val="none" w:sz="0" w:space="0" w:color="auto"/>
            <w:bottom w:val="none" w:sz="0" w:space="0" w:color="auto"/>
            <w:right w:val="none" w:sz="0" w:space="0" w:color="auto"/>
          </w:divBdr>
          <w:divsChild>
            <w:div w:id="545995893">
              <w:marLeft w:val="0"/>
              <w:marRight w:val="0"/>
              <w:marTop w:val="0"/>
              <w:marBottom w:val="0"/>
              <w:divBdr>
                <w:top w:val="none" w:sz="0" w:space="0" w:color="auto"/>
                <w:left w:val="none" w:sz="0" w:space="0" w:color="auto"/>
                <w:bottom w:val="none" w:sz="0" w:space="0" w:color="auto"/>
                <w:right w:val="none" w:sz="0" w:space="0" w:color="auto"/>
              </w:divBdr>
              <w:divsChild>
                <w:div w:id="5795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5797">
      <w:bodyDiv w:val="1"/>
      <w:marLeft w:val="0"/>
      <w:marRight w:val="0"/>
      <w:marTop w:val="0"/>
      <w:marBottom w:val="0"/>
      <w:divBdr>
        <w:top w:val="none" w:sz="0" w:space="0" w:color="auto"/>
        <w:left w:val="none" w:sz="0" w:space="0" w:color="auto"/>
        <w:bottom w:val="none" w:sz="0" w:space="0" w:color="auto"/>
        <w:right w:val="none" w:sz="0" w:space="0" w:color="auto"/>
      </w:divBdr>
      <w:divsChild>
        <w:div w:id="1879387919">
          <w:marLeft w:val="0"/>
          <w:marRight w:val="0"/>
          <w:marTop w:val="0"/>
          <w:marBottom w:val="0"/>
          <w:divBdr>
            <w:top w:val="none" w:sz="0" w:space="0" w:color="auto"/>
            <w:left w:val="none" w:sz="0" w:space="0" w:color="auto"/>
            <w:bottom w:val="none" w:sz="0" w:space="0" w:color="auto"/>
            <w:right w:val="none" w:sz="0" w:space="0" w:color="auto"/>
          </w:divBdr>
          <w:divsChild>
            <w:div w:id="1624918327">
              <w:marLeft w:val="0"/>
              <w:marRight w:val="0"/>
              <w:marTop w:val="0"/>
              <w:marBottom w:val="0"/>
              <w:divBdr>
                <w:top w:val="none" w:sz="0" w:space="0" w:color="auto"/>
                <w:left w:val="none" w:sz="0" w:space="0" w:color="auto"/>
                <w:bottom w:val="none" w:sz="0" w:space="0" w:color="auto"/>
                <w:right w:val="none" w:sz="0" w:space="0" w:color="auto"/>
              </w:divBdr>
              <w:divsChild>
                <w:div w:id="17487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2196">
      <w:bodyDiv w:val="1"/>
      <w:marLeft w:val="0"/>
      <w:marRight w:val="0"/>
      <w:marTop w:val="0"/>
      <w:marBottom w:val="0"/>
      <w:divBdr>
        <w:top w:val="none" w:sz="0" w:space="0" w:color="auto"/>
        <w:left w:val="none" w:sz="0" w:space="0" w:color="auto"/>
        <w:bottom w:val="none" w:sz="0" w:space="0" w:color="auto"/>
        <w:right w:val="none" w:sz="0" w:space="0" w:color="auto"/>
      </w:divBdr>
      <w:divsChild>
        <w:div w:id="1202782898">
          <w:marLeft w:val="0"/>
          <w:marRight w:val="0"/>
          <w:marTop w:val="0"/>
          <w:marBottom w:val="0"/>
          <w:divBdr>
            <w:top w:val="none" w:sz="0" w:space="0" w:color="auto"/>
            <w:left w:val="none" w:sz="0" w:space="0" w:color="auto"/>
            <w:bottom w:val="none" w:sz="0" w:space="0" w:color="auto"/>
            <w:right w:val="none" w:sz="0" w:space="0" w:color="auto"/>
          </w:divBdr>
          <w:divsChild>
            <w:div w:id="208341451">
              <w:marLeft w:val="0"/>
              <w:marRight w:val="0"/>
              <w:marTop w:val="0"/>
              <w:marBottom w:val="0"/>
              <w:divBdr>
                <w:top w:val="none" w:sz="0" w:space="0" w:color="auto"/>
                <w:left w:val="none" w:sz="0" w:space="0" w:color="auto"/>
                <w:bottom w:val="none" w:sz="0" w:space="0" w:color="auto"/>
                <w:right w:val="none" w:sz="0" w:space="0" w:color="auto"/>
              </w:divBdr>
              <w:divsChild>
                <w:div w:id="2121995292">
                  <w:marLeft w:val="0"/>
                  <w:marRight w:val="0"/>
                  <w:marTop w:val="0"/>
                  <w:marBottom w:val="0"/>
                  <w:divBdr>
                    <w:top w:val="none" w:sz="0" w:space="0" w:color="auto"/>
                    <w:left w:val="none" w:sz="0" w:space="0" w:color="auto"/>
                    <w:bottom w:val="none" w:sz="0" w:space="0" w:color="auto"/>
                    <w:right w:val="none" w:sz="0" w:space="0" w:color="auto"/>
                  </w:divBdr>
                  <w:divsChild>
                    <w:div w:id="3079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401803">
      <w:bodyDiv w:val="1"/>
      <w:marLeft w:val="0"/>
      <w:marRight w:val="0"/>
      <w:marTop w:val="0"/>
      <w:marBottom w:val="0"/>
      <w:divBdr>
        <w:top w:val="none" w:sz="0" w:space="0" w:color="auto"/>
        <w:left w:val="none" w:sz="0" w:space="0" w:color="auto"/>
        <w:bottom w:val="none" w:sz="0" w:space="0" w:color="auto"/>
        <w:right w:val="none" w:sz="0" w:space="0" w:color="auto"/>
      </w:divBdr>
      <w:divsChild>
        <w:div w:id="1892887030">
          <w:marLeft w:val="0"/>
          <w:marRight w:val="0"/>
          <w:marTop w:val="0"/>
          <w:marBottom w:val="0"/>
          <w:divBdr>
            <w:top w:val="none" w:sz="0" w:space="0" w:color="auto"/>
            <w:left w:val="none" w:sz="0" w:space="0" w:color="auto"/>
            <w:bottom w:val="none" w:sz="0" w:space="0" w:color="auto"/>
            <w:right w:val="none" w:sz="0" w:space="0" w:color="auto"/>
          </w:divBdr>
          <w:divsChild>
            <w:div w:id="1225677797">
              <w:marLeft w:val="0"/>
              <w:marRight w:val="0"/>
              <w:marTop w:val="0"/>
              <w:marBottom w:val="0"/>
              <w:divBdr>
                <w:top w:val="none" w:sz="0" w:space="0" w:color="auto"/>
                <w:left w:val="none" w:sz="0" w:space="0" w:color="auto"/>
                <w:bottom w:val="none" w:sz="0" w:space="0" w:color="auto"/>
                <w:right w:val="none" w:sz="0" w:space="0" w:color="auto"/>
              </w:divBdr>
              <w:divsChild>
                <w:div w:id="13195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7315">
      <w:bodyDiv w:val="1"/>
      <w:marLeft w:val="0"/>
      <w:marRight w:val="0"/>
      <w:marTop w:val="0"/>
      <w:marBottom w:val="0"/>
      <w:divBdr>
        <w:top w:val="none" w:sz="0" w:space="0" w:color="auto"/>
        <w:left w:val="none" w:sz="0" w:space="0" w:color="auto"/>
        <w:bottom w:val="none" w:sz="0" w:space="0" w:color="auto"/>
        <w:right w:val="none" w:sz="0" w:space="0" w:color="auto"/>
      </w:divBdr>
      <w:divsChild>
        <w:div w:id="1950434284">
          <w:marLeft w:val="0"/>
          <w:marRight w:val="0"/>
          <w:marTop w:val="0"/>
          <w:marBottom w:val="0"/>
          <w:divBdr>
            <w:top w:val="none" w:sz="0" w:space="0" w:color="auto"/>
            <w:left w:val="none" w:sz="0" w:space="0" w:color="auto"/>
            <w:bottom w:val="none" w:sz="0" w:space="0" w:color="auto"/>
            <w:right w:val="none" w:sz="0" w:space="0" w:color="auto"/>
          </w:divBdr>
          <w:divsChild>
            <w:div w:id="1759642247">
              <w:marLeft w:val="0"/>
              <w:marRight w:val="0"/>
              <w:marTop w:val="0"/>
              <w:marBottom w:val="0"/>
              <w:divBdr>
                <w:top w:val="none" w:sz="0" w:space="0" w:color="auto"/>
                <w:left w:val="none" w:sz="0" w:space="0" w:color="auto"/>
                <w:bottom w:val="none" w:sz="0" w:space="0" w:color="auto"/>
                <w:right w:val="none" w:sz="0" w:space="0" w:color="auto"/>
              </w:divBdr>
              <w:divsChild>
                <w:div w:id="12294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2954">
      <w:bodyDiv w:val="1"/>
      <w:marLeft w:val="0"/>
      <w:marRight w:val="0"/>
      <w:marTop w:val="0"/>
      <w:marBottom w:val="0"/>
      <w:divBdr>
        <w:top w:val="none" w:sz="0" w:space="0" w:color="auto"/>
        <w:left w:val="none" w:sz="0" w:space="0" w:color="auto"/>
        <w:bottom w:val="none" w:sz="0" w:space="0" w:color="auto"/>
        <w:right w:val="none" w:sz="0" w:space="0" w:color="auto"/>
      </w:divBdr>
      <w:divsChild>
        <w:div w:id="995453021">
          <w:marLeft w:val="0"/>
          <w:marRight w:val="0"/>
          <w:marTop w:val="0"/>
          <w:marBottom w:val="0"/>
          <w:divBdr>
            <w:top w:val="none" w:sz="0" w:space="0" w:color="auto"/>
            <w:left w:val="none" w:sz="0" w:space="0" w:color="auto"/>
            <w:bottom w:val="none" w:sz="0" w:space="0" w:color="auto"/>
            <w:right w:val="none" w:sz="0" w:space="0" w:color="auto"/>
          </w:divBdr>
          <w:divsChild>
            <w:div w:id="154954404">
              <w:marLeft w:val="0"/>
              <w:marRight w:val="0"/>
              <w:marTop w:val="0"/>
              <w:marBottom w:val="0"/>
              <w:divBdr>
                <w:top w:val="none" w:sz="0" w:space="0" w:color="auto"/>
                <w:left w:val="none" w:sz="0" w:space="0" w:color="auto"/>
                <w:bottom w:val="none" w:sz="0" w:space="0" w:color="auto"/>
                <w:right w:val="none" w:sz="0" w:space="0" w:color="auto"/>
              </w:divBdr>
              <w:divsChild>
                <w:div w:id="7175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1465">
      <w:bodyDiv w:val="1"/>
      <w:marLeft w:val="0"/>
      <w:marRight w:val="0"/>
      <w:marTop w:val="0"/>
      <w:marBottom w:val="0"/>
      <w:divBdr>
        <w:top w:val="none" w:sz="0" w:space="0" w:color="auto"/>
        <w:left w:val="none" w:sz="0" w:space="0" w:color="auto"/>
        <w:bottom w:val="none" w:sz="0" w:space="0" w:color="auto"/>
        <w:right w:val="none" w:sz="0" w:space="0" w:color="auto"/>
      </w:divBdr>
      <w:divsChild>
        <w:div w:id="961424409">
          <w:marLeft w:val="547"/>
          <w:marRight w:val="0"/>
          <w:marTop w:val="0"/>
          <w:marBottom w:val="0"/>
          <w:divBdr>
            <w:top w:val="none" w:sz="0" w:space="0" w:color="auto"/>
            <w:left w:val="none" w:sz="0" w:space="0" w:color="auto"/>
            <w:bottom w:val="none" w:sz="0" w:space="0" w:color="auto"/>
            <w:right w:val="none" w:sz="0" w:space="0" w:color="auto"/>
          </w:divBdr>
        </w:div>
      </w:divsChild>
    </w:div>
    <w:div w:id="1646622067">
      <w:bodyDiv w:val="1"/>
      <w:marLeft w:val="0"/>
      <w:marRight w:val="0"/>
      <w:marTop w:val="0"/>
      <w:marBottom w:val="0"/>
      <w:divBdr>
        <w:top w:val="none" w:sz="0" w:space="0" w:color="auto"/>
        <w:left w:val="none" w:sz="0" w:space="0" w:color="auto"/>
        <w:bottom w:val="none" w:sz="0" w:space="0" w:color="auto"/>
        <w:right w:val="none" w:sz="0" w:space="0" w:color="auto"/>
      </w:divBdr>
      <w:divsChild>
        <w:div w:id="906719279">
          <w:marLeft w:val="0"/>
          <w:marRight w:val="0"/>
          <w:marTop w:val="0"/>
          <w:marBottom w:val="0"/>
          <w:divBdr>
            <w:top w:val="none" w:sz="0" w:space="0" w:color="auto"/>
            <w:left w:val="none" w:sz="0" w:space="0" w:color="auto"/>
            <w:bottom w:val="none" w:sz="0" w:space="0" w:color="auto"/>
            <w:right w:val="none" w:sz="0" w:space="0" w:color="auto"/>
          </w:divBdr>
          <w:divsChild>
            <w:div w:id="2088267104">
              <w:marLeft w:val="0"/>
              <w:marRight w:val="0"/>
              <w:marTop w:val="0"/>
              <w:marBottom w:val="0"/>
              <w:divBdr>
                <w:top w:val="none" w:sz="0" w:space="0" w:color="auto"/>
                <w:left w:val="none" w:sz="0" w:space="0" w:color="auto"/>
                <w:bottom w:val="none" w:sz="0" w:space="0" w:color="auto"/>
                <w:right w:val="none" w:sz="0" w:space="0" w:color="auto"/>
              </w:divBdr>
              <w:divsChild>
                <w:div w:id="3609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27291">
      <w:bodyDiv w:val="1"/>
      <w:marLeft w:val="0"/>
      <w:marRight w:val="0"/>
      <w:marTop w:val="0"/>
      <w:marBottom w:val="0"/>
      <w:divBdr>
        <w:top w:val="none" w:sz="0" w:space="0" w:color="auto"/>
        <w:left w:val="none" w:sz="0" w:space="0" w:color="auto"/>
        <w:bottom w:val="none" w:sz="0" w:space="0" w:color="auto"/>
        <w:right w:val="none" w:sz="0" w:space="0" w:color="auto"/>
      </w:divBdr>
      <w:divsChild>
        <w:div w:id="1885481743">
          <w:marLeft w:val="0"/>
          <w:marRight w:val="0"/>
          <w:marTop w:val="0"/>
          <w:marBottom w:val="0"/>
          <w:divBdr>
            <w:top w:val="none" w:sz="0" w:space="0" w:color="auto"/>
            <w:left w:val="none" w:sz="0" w:space="0" w:color="auto"/>
            <w:bottom w:val="none" w:sz="0" w:space="0" w:color="auto"/>
            <w:right w:val="none" w:sz="0" w:space="0" w:color="auto"/>
          </w:divBdr>
          <w:divsChild>
            <w:div w:id="170150139">
              <w:marLeft w:val="0"/>
              <w:marRight w:val="0"/>
              <w:marTop w:val="0"/>
              <w:marBottom w:val="0"/>
              <w:divBdr>
                <w:top w:val="none" w:sz="0" w:space="0" w:color="auto"/>
                <w:left w:val="none" w:sz="0" w:space="0" w:color="auto"/>
                <w:bottom w:val="none" w:sz="0" w:space="0" w:color="auto"/>
                <w:right w:val="none" w:sz="0" w:space="0" w:color="auto"/>
              </w:divBdr>
              <w:divsChild>
                <w:div w:id="14592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2711">
      <w:bodyDiv w:val="1"/>
      <w:marLeft w:val="0"/>
      <w:marRight w:val="0"/>
      <w:marTop w:val="0"/>
      <w:marBottom w:val="0"/>
      <w:divBdr>
        <w:top w:val="none" w:sz="0" w:space="0" w:color="auto"/>
        <w:left w:val="none" w:sz="0" w:space="0" w:color="auto"/>
        <w:bottom w:val="none" w:sz="0" w:space="0" w:color="auto"/>
        <w:right w:val="none" w:sz="0" w:space="0" w:color="auto"/>
      </w:divBdr>
      <w:divsChild>
        <w:div w:id="709493666">
          <w:marLeft w:val="0"/>
          <w:marRight w:val="0"/>
          <w:marTop w:val="0"/>
          <w:marBottom w:val="0"/>
          <w:divBdr>
            <w:top w:val="none" w:sz="0" w:space="0" w:color="auto"/>
            <w:left w:val="none" w:sz="0" w:space="0" w:color="auto"/>
            <w:bottom w:val="none" w:sz="0" w:space="0" w:color="auto"/>
            <w:right w:val="none" w:sz="0" w:space="0" w:color="auto"/>
          </w:divBdr>
          <w:divsChild>
            <w:div w:id="1592548606">
              <w:marLeft w:val="0"/>
              <w:marRight w:val="0"/>
              <w:marTop w:val="0"/>
              <w:marBottom w:val="0"/>
              <w:divBdr>
                <w:top w:val="none" w:sz="0" w:space="0" w:color="auto"/>
                <w:left w:val="none" w:sz="0" w:space="0" w:color="auto"/>
                <w:bottom w:val="none" w:sz="0" w:space="0" w:color="auto"/>
                <w:right w:val="none" w:sz="0" w:space="0" w:color="auto"/>
              </w:divBdr>
              <w:divsChild>
                <w:div w:id="16637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24267">
      <w:bodyDiv w:val="1"/>
      <w:marLeft w:val="0"/>
      <w:marRight w:val="0"/>
      <w:marTop w:val="0"/>
      <w:marBottom w:val="0"/>
      <w:divBdr>
        <w:top w:val="none" w:sz="0" w:space="0" w:color="auto"/>
        <w:left w:val="none" w:sz="0" w:space="0" w:color="auto"/>
        <w:bottom w:val="none" w:sz="0" w:space="0" w:color="auto"/>
        <w:right w:val="none" w:sz="0" w:space="0" w:color="auto"/>
      </w:divBdr>
      <w:divsChild>
        <w:div w:id="1556434025">
          <w:marLeft w:val="0"/>
          <w:marRight w:val="0"/>
          <w:marTop w:val="0"/>
          <w:marBottom w:val="0"/>
          <w:divBdr>
            <w:top w:val="none" w:sz="0" w:space="0" w:color="auto"/>
            <w:left w:val="none" w:sz="0" w:space="0" w:color="auto"/>
            <w:bottom w:val="none" w:sz="0" w:space="0" w:color="auto"/>
            <w:right w:val="none" w:sz="0" w:space="0" w:color="auto"/>
          </w:divBdr>
          <w:divsChild>
            <w:div w:id="1874535032">
              <w:marLeft w:val="0"/>
              <w:marRight w:val="0"/>
              <w:marTop w:val="0"/>
              <w:marBottom w:val="0"/>
              <w:divBdr>
                <w:top w:val="none" w:sz="0" w:space="0" w:color="auto"/>
                <w:left w:val="none" w:sz="0" w:space="0" w:color="auto"/>
                <w:bottom w:val="none" w:sz="0" w:space="0" w:color="auto"/>
                <w:right w:val="none" w:sz="0" w:space="0" w:color="auto"/>
              </w:divBdr>
              <w:divsChild>
                <w:div w:id="654072925">
                  <w:marLeft w:val="0"/>
                  <w:marRight w:val="0"/>
                  <w:marTop w:val="0"/>
                  <w:marBottom w:val="0"/>
                  <w:divBdr>
                    <w:top w:val="none" w:sz="0" w:space="0" w:color="auto"/>
                    <w:left w:val="none" w:sz="0" w:space="0" w:color="auto"/>
                    <w:bottom w:val="none" w:sz="0" w:space="0" w:color="auto"/>
                    <w:right w:val="none" w:sz="0" w:space="0" w:color="auto"/>
                  </w:divBdr>
                  <w:divsChild>
                    <w:div w:id="12792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431914">
      <w:bodyDiv w:val="1"/>
      <w:marLeft w:val="0"/>
      <w:marRight w:val="0"/>
      <w:marTop w:val="0"/>
      <w:marBottom w:val="0"/>
      <w:divBdr>
        <w:top w:val="none" w:sz="0" w:space="0" w:color="auto"/>
        <w:left w:val="none" w:sz="0" w:space="0" w:color="auto"/>
        <w:bottom w:val="none" w:sz="0" w:space="0" w:color="auto"/>
        <w:right w:val="none" w:sz="0" w:space="0" w:color="auto"/>
      </w:divBdr>
      <w:divsChild>
        <w:div w:id="713774419">
          <w:marLeft w:val="0"/>
          <w:marRight w:val="0"/>
          <w:marTop w:val="0"/>
          <w:marBottom w:val="0"/>
          <w:divBdr>
            <w:top w:val="none" w:sz="0" w:space="0" w:color="auto"/>
            <w:left w:val="none" w:sz="0" w:space="0" w:color="auto"/>
            <w:bottom w:val="none" w:sz="0" w:space="0" w:color="auto"/>
            <w:right w:val="none" w:sz="0" w:space="0" w:color="auto"/>
          </w:divBdr>
          <w:divsChild>
            <w:div w:id="1303853171">
              <w:marLeft w:val="0"/>
              <w:marRight w:val="0"/>
              <w:marTop w:val="0"/>
              <w:marBottom w:val="0"/>
              <w:divBdr>
                <w:top w:val="none" w:sz="0" w:space="0" w:color="auto"/>
                <w:left w:val="none" w:sz="0" w:space="0" w:color="auto"/>
                <w:bottom w:val="none" w:sz="0" w:space="0" w:color="auto"/>
                <w:right w:val="none" w:sz="0" w:space="0" w:color="auto"/>
              </w:divBdr>
              <w:divsChild>
                <w:div w:id="6098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03490">
      <w:bodyDiv w:val="1"/>
      <w:marLeft w:val="0"/>
      <w:marRight w:val="0"/>
      <w:marTop w:val="0"/>
      <w:marBottom w:val="0"/>
      <w:divBdr>
        <w:top w:val="none" w:sz="0" w:space="0" w:color="auto"/>
        <w:left w:val="none" w:sz="0" w:space="0" w:color="auto"/>
        <w:bottom w:val="none" w:sz="0" w:space="0" w:color="auto"/>
        <w:right w:val="none" w:sz="0" w:space="0" w:color="auto"/>
      </w:divBdr>
    </w:div>
    <w:div w:id="1707096974">
      <w:bodyDiv w:val="1"/>
      <w:marLeft w:val="0"/>
      <w:marRight w:val="0"/>
      <w:marTop w:val="0"/>
      <w:marBottom w:val="0"/>
      <w:divBdr>
        <w:top w:val="none" w:sz="0" w:space="0" w:color="auto"/>
        <w:left w:val="none" w:sz="0" w:space="0" w:color="auto"/>
        <w:bottom w:val="none" w:sz="0" w:space="0" w:color="auto"/>
        <w:right w:val="none" w:sz="0" w:space="0" w:color="auto"/>
      </w:divBdr>
      <w:divsChild>
        <w:div w:id="1128819782">
          <w:marLeft w:val="0"/>
          <w:marRight w:val="0"/>
          <w:marTop w:val="0"/>
          <w:marBottom w:val="0"/>
          <w:divBdr>
            <w:top w:val="none" w:sz="0" w:space="0" w:color="auto"/>
            <w:left w:val="none" w:sz="0" w:space="0" w:color="auto"/>
            <w:bottom w:val="none" w:sz="0" w:space="0" w:color="auto"/>
            <w:right w:val="none" w:sz="0" w:space="0" w:color="auto"/>
          </w:divBdr>
          <w:divsChild>
            <w:div w:id="35204584">
              <w:marLeft w:val="0"/>
              <w:marRight w:val="0"/>
              <w:marTop w:val="0"/>
              <w:marBottom w:val="0"/>
              <w:divBdr>
                <w:top w:val="none" w:sz="0" w:space="0" w:color="auto"/>
                <w:left w:val="none" w:sz="0" w:space="0" w:color="auto"/>
                <w:bottom w:val="none" w:sz="0" w:space="0" w:color="auto"/>
                <w:right w:val="none" w:sz="0" w:space="0" w:color="auto"/>
              </w:divBdr>
              <w:divsChild>
                <w:div w:id="1086804157">
                  <w:marLeft w:val="0"/>
                  <w:marRight w:val="0"/>
                  <w:marTop w:val="0"/>
                  <w:marBottom w:val="0"/>
                  <w:divBdr>
                    <w:top w:val="none" w:sz="0" w:space="0" w:color="auto"/>
                    <w:left w:val="none" w:sz="0" w:space="0" w:color="auto"/>
                    <w:bottom w:val="none" w:sz="0" w:space="0" w:color="auto"/>
                    <w:right w:val="none" w:sz="0" w:space="0" w:color="auto"/>
                  </w:divBdr>
                  <w:divsChild>
                    <w:div w:id="95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07076">
      <w:bodyDiv w:val="1"/>
      <w:marLeft w:val="0"/>
      <w:marRight w:val="0"/>
      <w:marTop w:val="0"/>
      <w:marBottom w:val="0"/>
      <w:divBdr>
        <w:top w:val="none" w:sz="0" w:space="0" w:color="auto"/>
        <w:left w:val="none" w:sz="0" w:space="0" w:color="auto"/>
        <w:bottom w:val="none" w:sz="0" w:space="0" w:color="auto"/>
        <w:right w:val="none" w:sz="0" w:space="0" w:color="auto"/>
      </w:divBdr>
      <w:divsChild>
        <w:div w:id="224923498">
          <w:marLeft w:val="0"/>
          <w:marRight w:val="0"/>
          <w:marTop w:val="0"/>
          <w:marBottom w:val="0"/>
          <w:divBdr>
            <w:top w:val="none" w:sz="0" w:space="0" w:color="auto"/>
            <w:left w:val="none" w:sz="0" w:space="0" w:color="auto"/>
            <w:bottom w:val="none" w:sz="0" w:space="0" w:color="auto"/>
            <w:right w:val="none" w:sz="0" w:space="0" w:color="auto"/>
          </w:divBdr>
          <w:divsChild>
            <w:div w:id="2083680434">
              <w:marLeft w:val="0"/>
              <w:marRight w:val="0"/>
              <w:marTop w:val="0"/>
              <w:marBottom w:val="0"/>
              <w:divBdr>
                <w:top w:val="none" w:sz="0" w:space="0" w:color="auto"/>
                <w:left w:val="none" w:sz="0" w:space="0" w:color="auto"/>
                <w:bottom w:val="none" w:sz="0" w:space="0" w:color="auto"/>
                <w:right w:val="none" w:sz="0" w:space="0" w:color="auto"/>
              </w:divBdr>
              <w:divsChild>
                <w:div w:id="10839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5113">
      <w:bodyDiv w:val="1"/>
      <w:marLeft w:val="0"/>
      <w:marRight w:val="0"/>
      <w:marTop w:val="0"/>
      <w:marBottom w:val="0"/>
      <w:divBdr>
        <w:top w:val="none" w:sz="0" w:space="0" w:color="auto"/>
        <w:left w:val="none" w:sz="0" w:space="0" w:color="auto"/>
        <w:bottom w:val="none" w:sz="0" w:space="0" w:color="auto"/>
        <w:right w:val="none" w:sz="0" w:space="0" w:color="auto"/>
      </w:divBdr>
      <w:divsChild>
        <w:div w:id="1420983851">
          <w:marLeft w:val="0"/>
          <w:marRight w:val="0"/>
          <w:marTop w:val="0"/>
          <w:marBottom w:val="0"/>
          <w:divBdr>
            <w:top w:val="none" w:sz="0" w:space="0" w:color="auto"/>
            <w:left w:val="none" w:sz="0" w:space="0" w:color="auto"/>
            <w:bottom w:val="none" w:sz="0" w:space="0" w:color="auto"/>
            <w:right w:val="none" w:sz="0" w:space="0" w:color="auto"/>
          </w:divBdr>
          <w:divsChild>
            <w:div w:id="1844053401">
              <w:marLeft w:val="0"/>
              <w:marRight w:val="0"/>
              <w:marTop w:val="0"/>
              <w:marBottom w:val="0"/>
              <w:divBdr>
                <w:top w:val="none" w:sz="0" w:space="0" w:color="auto"/>
                <w:left w:val="none" w:sz="0" w:space="0" w:color="auto"/>
                <w:bottom w:val="none" w:sz="0" w:space="0" w:color="auto"/>
                <w:right w:val="none" w:sz="0" w:space="0" w:color="auto"/>
              </w:divBdr>
              <w:divsChild>
                <w:div w:id="5802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34270">
      <w:bodyDiv w:val="1"/>
      <w:marLeft w:val="0"/>
      <w:marRight w:val="0"/>
      <w:marTop w:val="0"/>
      <w:marBottom w:val="0"/>
      <w:divBdr>
        <w:top w:val="none" w:sz="0" w:space="0" w:color="auto"/>
        <w:left w:val="none" w:sz="0" w:space="0" w:color="auto"/>
        <w:bottom w:val="none" w:sz="0" w:space="0" w:color="auto"/>
        <w:right w:val="none" w:sz="0" w:space="0" w:color="auto"/>
      </w:divBdr>
      <w:divsChild>
        <w:div w:id="1860968286">
          <w:marLeft w:val="0"/>
          <w:marRight w:val="0"/>
          <w:marTop w:val="0"/>
          <w:marBottom w:val="0"/>
          <w:divBdr>
            <w:top w:val="none" w:sz="0" w:space="0" w:color="auto"/>
            <w:left w:val="none" w:sz="0" w:space="0" w:color="auto"/>
            <w:bottom w:val="none" w:sz="0" w:space="0" w:color="auto"/>
            <w:right w:val="none" w:sz="0" w:space="0" w:color="auto"/>
          </w:divBdr>
          <w:divsChild>
            <w:div w:id="1406802422">
              <w:marLeft w:val="0"/>
              <w:marRight w:val="0"/>
              <w:marTop w:val="0"/>
              <w:marBottom w:val="0"/>
              <w:divBdr>
                <w:top w:val="none" w:sz="0" w:space="0" w:color="auto"/>
                <w:left w:val="none" w:sz="0" w:space="0" w:color="auto"/>
                <w:bottom w:val="none" w:sz="0" w:space="0" w:color="auto"/>
                <w:right w:val="none" w:sz="0" w:space="0" w:color="auto"/>
              </w:divBdr>
              <w:divsChild>
                <w:div w:id="479930636">
                  <w:marLeft w:val="0"/>
                  <w:marRight w:val="0"/>
                  <w:marTop w:val="0"/>
                  <w:marBottom w:val="0"/>
                  <w:divBdr>
                    <w:top w:val="none" w:sz="0" w:space="0" w:color="auto"/>
                    <w:left w:val="none" w:sz="0" w:space="0" w:color="auto"/>
                    <w:bottom w:val="none" w:sz="0" w:space="0" w:color="auto"/>
                    <w:right w:val="none" w:sz="0" w:space="0" w:color="auto"/>
                  </w:divBdr>
                </w:div>
              </w:divsChild>
            </w:div>
            <w:div w:id="671881382">
              <w:marLeft w:val="0"/>
              <w:marRight w:val="0"/>
              <w:marTop w:val="0"/>
              <w:marBottom w:val="0"/>
              <w:divBdr>
                <w:top w:val="none" w:sz="0" w:space="0" w:color="auto"/>
                <w:left w:val="none" w:sz="0" w:space="0" w:color="auto"/>
                <w:bottom w:val="none" w:sz="0" w:space="0" w:color="auto"/>
                <w:right w:val="none" w:sz="0" w:space="0" w:color="auto"/>
              </w:divBdr>
              <w:divsChild>
                <w:div w:id="13050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5386">
      <w:bodyDiv w:val="1"/>
      <w:marLeft w:val="0"/>
      <w:marRight w:val="0"/>
      <w:marTop w:val="0"/>
      <w:marBottom w:val="0"/>
      <w:divBdr>
        <w:top w:val="none" w:sz="0" w:space="0" w:color="auto"/>
        <w:left w:val="none" w:sz="0" w:space="0" w:color="auto"/>
        <w:bottom w:val="none" w:sz="0" w:space="0" w:color="auto"/>
        <w:right w:val="none" w:sz="0" w:space="0" w:color="auto"/>
      </w:divBdr>
      <w:divsChild>
        <w:div w:id="1102916043">
          <w:marLeft w:val="0"/>
          <w:marRight w:val="0"/>
          <w:marTop w:val="0"/>
          <w:marBottom w:val="0"/>
          <w:divBdr>
            <w:top w:val="none" w:sz="0" w:space="0" w:color="auto"/>
            <w:left w:val="none" w:sz="0" w:space="0" w:color="auto"/>
            <w:bottom w:val="none" w:sz="0" w:space="0" w:color="auto"/>
            <w:right w:val="none" w:sz="0" w:space="0" w:color="auto"/>
          </w:divBdr>
          <w:divsChild>
            <w:div w:id="1869641988">
              <w:marLeft w:val="0"/>
              <w:marRight w:val="0"/>
              <w:marTop w:val="0"/>
              <w:marBottom w:val="0"/>
              <w:divBdr>
                <w:top w:val="none" w:sz="0" w:space="0" w:color="auto"/>
                <w:left w:val="none" w:sz="0" w:space="0" w:color="auto"/>
                <w:bottom w:val="none" w:sz="0" w:space="0" w:color="auto"/>
                <w:right w:val="none" w:sz="0" w:space="0" w:color="auto"/>
              </w:divBdr>
              <w:divsChild>
                <w:div w:id="9595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8183">
      <w:bodyDiv w:val="1"/>
      <w:marLeft w:val="0"/>
      <w:marRight w:val="0"/>
      <w:marTop w:val="0"/>
      <w:marBottom w:val="0"/>
      <w:divBdr>
        <w:top w:val="none" w:sz="0" w:space="0" w:color="auto"/>
        <w:left w:val="none" w:sz="0" w:space="0" w:color="auto"/>
        <w:bottom w:val="none" w:sz="0" w:space="0" w:color="auto"/>
        <w:right w:val="none" w:sz="0" w:space="0" w:color="auto"/>
      </w:divBdr>
      <w:divsChild>
        <w:div w:id="520163368">
          <w:marLeft w:val="0"/>
          <w:marRight w:val="0"/>
          <w:marTop w:val="0"/>
          <w:marBottom w:val="0"/>
          <w:divBdr>
            <w:top w:val="none" w:sz="0" w:space="0" w:color="auto"/>
            <w:left w:val="none" w:sz="0" w:space="0" w:color="auto"/>
            <w:bottom w:val="none" w:sz="0" w:space="0" w:color="auto"/>
            <w:right w:val="none" w:sz="0" w:space="0" w:color="auto"/>
          </w:divBdr>
          <w:divsChild>
            <w:div w:id="20592221">
              <w:marLeft w:val="0"/>
              <w:marRight w:val="0"/>
              <w:marTop w:val="0"/>
              <w:marBottom w:val="0"/>
              <w:divBdr>
                <w:top w:val="none" w:sz="0" w:space="0" w:color="auto"/>
                <w:left w:val="none" w:sz="0" w:space="0" w:color="auto"/>
                <w:bottom w:val="none" w:sz="0" w:space="0" w:color="auto"/>
                <w:right w:val="none" w:sz="0" w:space="0" w:color="auto"/>
              </w:divBdr>
              <w:divsChild>
                <w:div w:id="1542669914">
                  <w:marLeft w:val="0"/>
                  <w:marRight w:val="0"/>
                  <w:marTop w:val="0"/>
                  <w:marBottom w:val="0"/>
                  <w:divBdr>
                    <w:top w:val="none" w:sz="0" w:space="0" w:color="auto"/>
                    <w:left w:val="none" w:sz="0" w:space="0" w:color="auto"/>
                    <w:bottom w:val="none" w:sz="0" w:space="0" w:color="auto"/>
                    <w:right w:val="none" w:sz="0" w:space="0" w:color="auto"/>
                  </w:divBdr>
                  <w:divsChild>
                    <w:div w:id="12642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388516">
      <w:bodyDiv w:val="1"/>
      <w:marLeft w:val="0"/>
      <w:marRight w:val="0"/>
      <w:marTop w:val="0"/>
      <w:marBottom w:val="0"/>
      <w:divBdr>
        <w:top w:val="none" w:sz="0" w:space="0" w:color="auto"/>
        <w:left w:val="none" w:sz="0" w:space="0" w:color="auto"/>
        <w:bottom w:val="none" w:sz="0" w:space="0" w:color="auto"/>
        <w:right w:val="none" w:sz="0" w:space="0" w:color="auto"/>
      </w:divBdr>
      <w:divsChild>
        <w:div w:id="991367976">
          <w:marLeft w:val="0"/>
          <w:marRight w:val="0"/>
          <w:marTop w:val="0"/>
          <w:marBottom w:val="0"/>
          <w:divBdr>
            <w:top w:val="none" w:sz="0" w:space="0" w:color="auto"/>
            <w:left w:val="none" w:sz="0" w:space="0" w:color="auto"/>
            <w:bottom w:val="none" w:sz="0" w:space="0" w:color="auto"/>
            <w:right w:val="none" w:sz="0" w:space="0" w:color="auto"/>
          </w:divBdr>
          <w:divsChild>
            <w:div w:id="1890149388">
              <w:marLeft w:val="0"/>
              <w:marRight w:val="0"/>
              <w:marTop w:val="0"/>
              <w:marBottom w:val="0"/>
              <w:divBdr>
                <w:top w:val="none" w:sz="0" w:space="0" w:color="auto"/>
                <w:left w:val="none" w:sz="0" w:space="0" w:color="auto"/>
                <w:bottom w:val="none" w:sz="0" w:space="0" w:color="auto"/>
                <w:right w:val="none" w:sz="0" w:space="0" w:color="auto"/>
              </w:divBdr>
              <w:divsChild>
                <w:div w:id="14406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6011">
      <w:bodyDiv w:val="1"/>
      <w:marLeft w:val="0"/>
      <w:marRight w:val="0"/>
      <w:marTop w:val="0"/>
      <w:marBottom w:val="0"/>
      <w:divBdr>
        <w:top w:val="none" w:sz="0" w:space="0" w:color="auto"/>
        <w:left w:val="none" w:sz="0" w:space="0" w:color="auto"/>
        <w:bottom w:val="none" w:sz="0" w:space="0" w:color="auto"/>
        <w:right w:val="none" w:sz="0" w:space="0" w:color="auto"/>
      </w:divBdr>
    </w:div>
    <w:div w:id="1757439519">
      <w:bodyDiv w:val="1"/>
      <w:marLeft w:val="0"/>
      <w:marRight w:val="0"/>
      <w:marTop w:val="0"/>
      <w:marBottom w:val="0"/>
      <w:divBdr>
        <w:top w:val="none" w:sz="0" w:space="0" w:color="auto"/>
        <w:left w:val="none" w:sz="0" w:space="0" w:color="auto"/>
        <w:bottom w:val="none" w:sz="0" w:space="0" w:color="auto"/>
        <w:right w:val="none" w:sz="0" w:space="0" w:color="auto"/>
      </w:divBdr>
      <w:divsChild>
        <w:div w:id="478693247">
          <w:marLeft w:val="0"/>
          <w:marRight w:val="0"/>
          <w:marTop w:val="0"/>
          <w:marBottom w:val="0"/>
          <w:divBdr>
            <w:top w:val="none" w:sz="0" w:space="0" w:color="auto"/>
            <w:left w:val="none" w:sz="0" w:space="0" w:color="auto"/>
            <w:bottom w:val="none" w:sz="0" w:space="0" w:color="auto"/>
            <w:right w:val="none" w:sz="0" w:space="0" w:color="auto"/>
          </w:divBdr>
          <w:divsChild>
            <w:div w:id="136917660">
              <w:marLeft w:val="0"/>
              <w:marRight w:val="0"/>
              <w:marTop w:val="0"/>
              <w:marBottom w:val="0"/>
              <w:divBdr>
                <w:top w:val="none" w:sz="0" w:space="0" w:color="auto"/>
                <w:left w:val="none" w:sz="0" w:space="0" w:color="auto"/>
                <w:bottom w:val="none" w:sz="0" w:space="0" w:color="auto"/>
                <w:right w:val="none" w:sz="0" w:space="0" w:color="auto"/>
              </w:divBdr>
              <w:divsChild>
                <w:div w:id="16091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6116">
      <w:bodyDiv w:val="1"/>
      <w:marLeft w:val="0"/>
      <w:marRight w:val="0"/>
      <w:marTop w:val="0"/>
      <w:marBottom w:val="0"/>
      <w:divBdr>
        <w:top w:val="none" w:sz="0" w:space="0" w:color="auto"/>
        <w:left w:val="none" w:sz="0" w:space="0" w:color="auto"/>
        <w:bottom w:val="none" w:sz="0" w:space="0" w:color="auto"/>
        <w:right w:val="none" w:sz="0" w:space="0" w:color="auto"/>
      </w:divBdr>
      <w:divsChild>
        <w:div w:id="1727608034">
          <w:marLeft w:val="0"/>
          <w:marRight w:val="0"/>
          <w:marTop w:val="0"/>
          <w:marBottom w:val="0"/>
          <w:divBdr>
            <w:top w:val="none" w:sz="0" w:space="0" w:color="auto"/>
            <w:left w:val="none" w:sz="0" w:space="0" w:color="auto"/>
            <w:bottom w:val="none" w:sz="0" w:space="0" w:color="auto"/>
            <w:right w:val="none" w:sz="0" w:space="0" w:color="auto"/>
          </w:divBdr>
          <w:divsChild>
            <w:div w:id="1534223433">
              <w:marLeft w:val="0"/>
              <w:marRight w:val="0"/>
              <w:marTop w:val="0"/>
              <w:marBottom w:val="0"/>
              <w:divBdr>
                <w:top w:val="none" w:sz="0" w:space="0" w:color="auto"/>
                <w:left w:val="none" w:sz="0" w:space="0" w:color="auto"/>
                <w:bottom w:val="none" w:sz="0" w:space="0" w:color="auto"/>
                <w:right w:val="none" w:sz="0" w:space="0" w:color="auto"/>
              </w:divBdr>
              <w:divsChild>
                <w:div w:id="9613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7844">
      <w:bodyDiv w:val="1"/>
      <w:marLeft w:val="0"/>
      <w:marRight w:val="0"/>
      <w:marTop w:val="0"/>
      <w:marBottom w:val="0"/>
      <w:divBdr>
        <w:top w:val="none" w:sz="0" w:space="0" w:color="auto"/>
        <w:left w:val="none" w:sz="0" w:space="0" w:color="auto"/>
        <w:bottom w:val="none" w:sz="0" w:space="0" w:color="auto"/>
        <w:right w:val="none" w:sz="0" w:space="0" w:color="auto"/>
      </w:divBdr>
      <w:divsChild>
        <w:div w:id="1098788236">
          <w:marLeft w:val="0"/>
          <w:marRight w:val="0"/>
          <w:marTop w:val="0"/>
          <w:marBottom w:val="0"/>
          <w:divBdr>
            <w:top w:val="none" w:sz="0" w:space="0" w:color="auto"/>
            <w:left w:val="none" w:sz="0" w:space="0" w:color="auto"/>
            <w:bottom w:val="none" w:sz="0" w:space="0" w:color="auto"/>
            <w:right w:val="none" w:sz="0" w:space="0" w:color="auto"/>
          </w:divBdr>
          <w:divsChild>
            <w:div w:id="1205947195">
              <w:marLeft w:val="0"/>
              <w:marRight w:val="0"/>
              <w:marTop w:val="0"/>
              <w:marBottom w:val="0"/>
              <w:divBdr>
                <w:top w:val="none" w:sz="0" w:space="0" w:color="auto"/>
                <w:left w:val="none" w:sz="0" w:space="0" w:color="auto"/>
                <w:bottom w:val="none" w:sz="0" w:space="0" w:color="auto"/>
                <w:right w:val="none" w:sz="0" w:space="0" w:color="auto"/>
              </w:divBdr>
              <w:divsChild>
                <w:div w:id="2059820501">
                  <w:marLeft w:val="0"/>
                  <w:marRight w:val="0"/>
                  <w:marTop w:val="0"/>
                  <w:marBottom w:val="0"/>
                  <w:divBdr>
                    <w:top w:val="none" w:sz="0" w:space="0" w:color="auto"/>
                    <w:left w:val="none" w:sz="0" w:space="0" w:color="auto"/>
                    <w:bottom w:val="none" w:sz="0" w:space="0" w:color="auto"/>
                    <w:right w:val="none" w:sz="0" w:space="0" w:color="auto"/>
                  </w:divBdr>
                  <w:divsChild>
                    <w:div w:id="19858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2416">
      <w:bodyDiv w:val="1"/>
      <w:marLeft w:val="0"/>
      <w:marRight w:val="0"/>
      <w:marTop w:val="0"/>
      <w:marBottom w:val="0"/>
      <w:divBdr>
        <w:top w:val="none" w:sz="0" w:space="0" w:color="auto"/>
        <w:left w:val="none" w:sz="0" w:space="0" w:color="auto"/>
        <w:bottom w:val="none" w:sz="0" w:space="0" w:color="auto"/>
        <w:right w:val="none" w:sz="0" w:space="0" w:color="auto"/>
      </w:divBdr>
      <w:divsChild>
        <w:div w:id="998196922">
          <w:marLeft w:val="0"/>
          <w:marRight w:val="0"/>
          <w:marTop w:val="0"/>
          <w:marBottom w:val="0"/>
          <w:divBdr>
            <w:top w:val="none" w:sz="0" w:space="0" w:color="auto"/>
            <w:left w:val="none" w:sz="0" w:space="0" w:color="auto"/>
            <w:bottom w:val="none" w:sz="0" w:space="0" w:color="auto"/>
            <w:right w:val="none" w:sz="0" w:space="0" w:color="auto"/>
          </w:divBdr>
          <w:divsChild>
            <w:div w:id="1851022044">
              <w:marLeft w:val="0"/>
              <w:marRight w:val="0"/>
              <w:marTop w:val="0"/>
              <w:marBottom w:val="0"/>
              <w:divBdr>
                <w:top w:val="none" w:sz="0" w:space="0" w:color="auto"/>
                <w:left w:val="none" w:sz="0" w:space="0" w:color="auto"/>
                <w:bottom w:val="none" w:sz="0" w:space="0" w:color="auto"/>
                <w:right w:val="none" w:sz="0" w:space="0" w:color="auto"/>
              </w:divBdr>
              <w:divsChild>
                <w:div w:id="723216741">
                  <w:marLeft w:val="0"/>
                  <w:marRight w:val="0"/>
                  <w:marTop w:val="0"/>
                  <w:marBottom w:val="0"/>
                  <w:divBdr>
                    <w:top w:val="none" w:sz="0" w:space="0" w:color="auto"/>
                    <w:left w:val="none" w:sz="0" w:space="0" w:color="auto"/>
                    <w:bottom w:val="none" w:sz="0" w:space="0" w:color="auto"/>
                    <w:right w:val="none" w:sz="0" w:space="0" w:color="auto"/>
                  </w:divBdr>
                </w:div>
              </w:divsChild>
            </w:div>
            <w:div w:id="1890216581">
              <w:marLeft w:val="0"/>
              <w:marRight w:val="0"/>
              <w:marTop w:val="0"/>
              <w:marBottom w:val="0"/>
              <w:divBdr>
                <w:top w:val="none" w:sz="0" w:space="0" w:color="auto"/>
                <w:left w:val="none" w:sz="0" w:space="0" w:color="auto"/>
                <w:bottom w:val="none" w:sz="0" w:space="0" w:color="auto"/>
                <w:right w:val="none" w:sz="0" w:space="0" w:color="auto"/>
              </w:divBdr>
              <w:divsChild>
                <w:div w:id="7687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717">
      <w:bodyDiv w:val="1"/>
      <w:marLeft w:val="0"/>
      <w:marRight w:val="0"/>
      <w:marTop w:val="0"/>
      <w:marBottom w:val="0"/>
      <w:divBdr>
        <w:top w:val="none" w:sz="0" w:space="0" w:color="auto"/>
        <w:left w:val="none" w:sz="0" w:space="0" w:color="auto"/>
        <w:bottom w:val="none" w:sz="0" w:space="0" w:color="auto"/>
        <w:right w:val="none" w:sz="0" w:space="0" w:color="auto"/>
      </w:divBdr>
      <w:divsChild>
        <w:div w:id="623998180">
          <w:marLeft w:val="0"/>
          <w:marRight w:val="0"/>
          <w:marTop w:val="0"/>
          <w:marBottom w:val="0"/>
          <w:divBdr>
            <w:top w:val="none" w:sz="0" w:space="0" w:color="auto"/>
            <w:left w:val="none" w:sz="0" w:space="0" w:color="auto"/>
            <w:bottom w:val="none" w:sz="0" w:space="0" w:color="auto"/>
            <w:right w:val="none" w:sz="0" w:space="0" w:color="auto"/>
          </w:divBdr>
          <w:divsChild>
            <w:div w:id="1795905563">
              <w:marLeft w:val="0"/>
              <w:marRight w:val="0"/>
              <w:marTop w:val="0"/>
              <w:marBottom w:val="0"/>
              <w:divBdr>
                <w:top w:val="none" w:sz="0" w:space="0" w:color="auto"/>
                <w:left w:val="none" w:sz="0" w:space="0" w:color="auto"/>
                <w:bottom w:val="none" w:sz="0" w:space="0" w:color="auto"/>
                <w:right w:val="none" w:sz="0" w:space="0" w:color="auto"/>
              </w:divBdr>
              <w:divsChild>
                <w:div w:id="1605069257">
                  <w:marLeft w:val="0"/>
                  <w:marRight w:val="0"/>
                  <w:marTop w:val="0"/>
                  <w:marBottom w:val="0"/>
                  <w:divBdr>
                    <w:top w:val="none" w:sz="0" w:space="0" w:color="auto"/>
                    <w:left w:val="none" w:sz="0" w:space="0" w:color="auto"/>
                    <w:bottom w:val="none" w:sz="0" w:space="0" w:color="auto"/>
                    <w:right w:val="none" w:sz="0" w:space="0" w:color="auto"/>
                  </w:divBdr>
                  <w:divsChild>
                    <w:div w:id="10946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707">
      <w:bodyDiv w:val="1"/>
      <w:marLeft w:val="0"/>
      <w:marRight w:val="0"/>
      <w:marTop w:val="0"/>
      <w:marBottom w:val="0"/>
      <w:divBdr>
        <w:top w:val="none" w:sz="0" w:space="0" w:color="auto"/>
        <w:left w:val="none" w:sz="0" w:space="0" w:color="auto"/>
        <w:bottom w:val="none" w:sz="0" w:space="0" w:color="auto"/>
        <w:right w:val="none" w:sz="0" w:space="0" w:color="auto"/>
      </w:divBdr>
      <w:divsChild>
        <w:div w:id="502815259">
          <w:marLeft w:val="0"/>
          <w:marRight w:val="0"/>
          <w:marTop w:val="0"/>
          <w:marBottom w:val="0"/>
          <w:divBdr>
            <w:top w:val="none" w:sz="0" w:space="0" w:color="auto"/>
            <w:left w:val="none" w:sz="0" w:space="0" w:color="auto"/>
            <w:bottom w:val="none" w:sz="0" w:space="0" w:color="auto"/>
            <w:right w:val="none" w:sz="0" w:space="0" w:color="auto"/>
          </w:divBdr>
          <w:divsChild>
            <w:div w:id="1169834002">
              <w:marLeft w:val="0"/>
              <w:marRight w:val="0"/>
              <w:marTop w:val="0"/>
              <w:marBottom w:val="0"/>
              <w:divBdr>
                <w:top w:val="none" w:sz="0" w:space="0" w:color="auto"/>
                <w:left w:val="none" w:sz="0" w:space="0" w:color="auto"/>
                <w:bottom w:val="none" w:sz="0" w:space="0" w:color="auto"/>
                <w:right w:val="none" w:sz="0" w:space="0" w:color="auto"/>
              </w:divBdr>
              <w:divsChild>
                <w:div w:id="1049500509">
                  <w:marLeft w:val="0"/>
                  <w:marRight w:val="0"/>
                  <w:marTop w:val="0"/>
                  <w:marBottom w:val="0"/>
                  <w:divBdr>
                    <w:top w:val="none" w:sz="0" w:space="0" w:color="auto"/>
                    <w:left w:val="none" w:sz="0" w:space="0" w:color="auto"/>
                    <w:bottom w:val="none" w:sz="0" w:space="0" w:color="auto"/>
                    <w:right w:val="none" w:sz="0" w:space="0" w:color="auto"/>
                  </w:divBdr>
                  <w:divsChild>
                    <w:div w:id="1639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1431">
      <w:bodyDiv w:val="1"/>
      <w:marLeft w:val="0"/>
      <w:marRight w:val="0"/>
      <w:marTop w:val="0"/>
      <w:marBottom w:val="0"/>
      <w:divBdr>
        <w:top w:val="none" w:sz="0" w:space="0" w:color="auto"/>
        <w:left w:val="none" w:sz="0" w:space="0" w:color="auto"/>
        <w:bottom w:val="none" w:sz="0" w:space="0" w:color="auto"/>
        <w:right w:val="none" w:sz="0" w:space="0" w:color="auto"/>
      </w:divBdr>
      <w:divsChild>
        <w:div w:id="1607615429">
          <w:marLeft w:val="0"/>
          <w:marRight w:val="0"/>
          <w:marTop w:val="0"/>
          <w:marBottom w:val="0"/>
          <w:divBdr>
            <w:top w:val="none" w:sz="0" w:space="0" w:color="auto"/>
            <w:left w:val="none" w:sz="0" w:space="0" w:color="auto"/>
            <w:bottom w:val="none" w:sz="0" w:space="0" w:color="auto"/>
            <w:right w:val="none" w:sz="0" w:space="0" w:color="auto"/>
          </w:divBdr>
          <w:divsChild>
            <w:div w:id="781924822">
              <w:marLeft w:val="0"/>
              <w:marRight w:val="0"/>
              <w:marTop w:val="0"/>
              <w:marBottom w:val="0"/>
              <w:divBdr>
                <w:top w:val="none" w:sz="0" w:space="0" w:color="auto"/>
                <w:left w:val="none" w:sz="0" w:space="0" w:color="auto"/>
                <w:bottom w:val="none" w:sz="0" w:space="0" w:color="auto"/>
                <w:right w:val="none" w:sz="0" w:space="0" w:color="auto"/>
              </w:divBdr>
              <w:divsChild>
                <w:div w:id="36052511">
                  <w:marLeft w:val="0"/>
                  <w:marRight w:val="0"/>
                  <w:marTop w:val="0"/>
                  <w:marBottom w:val="0"/>
                  <w:divBdr>
                    <w:top w:val="none" w:sz="0" w:space="0" w:color="auto"/>
                    <w:left w:val="none" w:sz="0" w:space="0" w:color="auto"/>
                    <w:bottom w:val="none" w:sz="0" w:space="0" w:color="auto"/>
                    <w:right w:val="none" w:sz="0" w:space="0" w:color="auto"/>
                  </w:divBdr>
                  <w:divsChild>
                    <w:div w:id="4891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00990">
      <w:bodyDiv w:val="1"/>
      <w:marLeft w:val="0"/>
      <w:marRight w:val="0"/>
      <w:marTop w:val="0"/>
      <w:marBottom w:val="0"/>
      <w:divBdr>
        <w:top w:val="none" w:sz="0" w:space="0" w:color="auto"/>
        <w:left w:val="none" w:sz="0" w:space="0" w:color="auto"/>
        <w:bottom w:val="none" w:sz="0" w:space="0" w:color="auto"/>
        <w:right w:val="none" w:sz="0" w:space="0" w:color="auto"/>
      </w:divBdr>
      <w:divsChild>
        <w:div w:id="236671348">
          <w:marLeft w:val="0"/>
          <w:marRight w:val="0"/>
          <w:marTop w:val="0"/>
          <w:marBottom w:val="0"/>
          <w:divBdr>
            <w:top w:val="none" w:sz="0" w:space="0" w:color="auto"/>
            <w:left w:val="none" w:sz="0" w:space="0" w:color="auto"/>
            <w:bottom w:val="none" w:sz="0" w:space="0" w:color="auto"/>
            <w:right w:val="none" w:sz="0" w:space="0" w:color="auto"/>
          </w:divBdr>
          <w:divsChild>
            <w:div w:id="521356446">
              <w:marLeft w:val="0"/>
              <w:marRight w:val="0"/>
              <w:marTop w:val="0"/>
              <w:marBottom w:val="0"/>
              <w:divBdr>
                <w:top w:val="none" w:sz="0" w:space="0" w:color="auto"/>
                <w:left w:val="none" w:sz="0" w:space="0" w:color="auto"/>
                <w:bottom w:val="none" w:sz="0" w:space="0" w:color="auto"/>
                <w:right w:val="none" w:sz="0" w:space="0" w:color="auto"/>
              </w:divBdr>
              <w:divsChild>
                <w:div w:id="148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2083">
      <w:bodyDiv w:val="1"/>
      <w:marLeft w:val="0"/>
      <w:marRight w:val="0"/>
      <w:marTop w:val="0"/>
      <w:marBottom w:val="0"/>
      <w:divBdr>
        <w:top w:val="none" w:sz="0" w:space="0" w:color="auto"/>
        <w:left w:val="none" w:sz="0" w:space="0" w:color="auto"/>
        <w:bottom w:val="none" w:sz="0" w:space="0" w:color="auto"/>
        <w:right w:val="none" w:sz="0" w:space="0" w:color="auto"/>
      </w:divBdr>
      <w:divsChild>
        <w:div w:id="593322227">
          <w:marLeft w:val="0"/>
          <w:marRight w:val="0"/>
          <w:marTop w:val="0"/>
          <w:marBottom w:val="0"/>
          <w:divBdr>
            <w:top w:val="none" w:sz="0" w:space="0" w:color="auto"/>
            <w:left w:val="none" w:sz="0" w:space="0" w:color="auto"/>
            <w:bottom w:val="none" w:sz="0" w:space="0" w:color="auto"/>
            <w:right w:val="none" w:sz="0" w:space="0" w:color="auto"/>
          </w:divBdr>
        </w:div>
        <w:div w:id="628752983">
          <w:marLeft w:val="0"/>
          <w:marRight w:val="0"/>
          <w:marTop w:val="0"/>
          <w:marBottom w:val="0"/>
          <w:divBdr>
            <w:top w:val="none" w:sz="0" w:space="0" w:color="auto"/>
            <w:left w:val="none" w:sz="0" w:space="0" w:color="auto"/>
            <w:bottom w:val="none" w:sz="0" w:space="0" w:color="auto"/>
            <w:right w:val="none" w:sz="0" w:space="0" w:color="auto"/>
          </w:divBdr>
        </w:div>
        <w:div w:id="918443609">
          <w:marLeft w:val="0"/>
          <w:marRight w:val="0"/>
          <w:marTop w:val="0"/>
          <w:marBottom w:val="0"/>
          <w:divBdr>
            <w:top w:val="none" w:sz="0" w:space="0" w:color="auto"/>
            <w:left w:val="none" w:sz="0" w:space="0" w:color="auto"/>
            <w:bottom w:val="none" w:sz="0" w:space="0" w:color="auto"/>
            <w:right w:val="none" w:sz="0" w:space="0" w:color="auto"/>
          </w:divBdr>
        </w:div>
        <w:div w:id="1019088182">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457989099">
          <w:marLeft w:val="0"/>
          <w:marRight w:val="0"/>
          <w:marTop w:val="0"/>
          <w:marBottom w:val="0"/>
          <w:divBdr>
            <w:top w:val="none" w:sz="0" w:space="0" w:color="auto"/>
            <w:left w:val="none" w:sz="0" w:space="0" w:color="auto"/>
            <w:bottom w:val="none" w:sz="0" w:space="0" w:color="auto"/>
            <w:right w:val="none" w:sz="0" w:space="0" w:color="auto"/>
          </w:divBdr>
        </w:div>
        <w:div w:id="1684280746">
          <w:marLeft w:val="0"/>
          <w:marRight w:val="0"/>
          <w:marTop w:val="0"/>
          <w:marBottom w:val="0"/>
          <w:divBdr>
            <w:top w:val="none" w:sz="0" w:space="0" w:color="auto"/>
            <w:left w:val="none" w:sz="0" w:space="0" w:color="auto"/>
            <w:bottom w:val="none" w:sz="0" w:space="0" w:color="auto"/>
            <w:right w:val="none" w:sz="0" w:space="0" w:color="auto"/>
          </w:divBdr>
        </w:div>
      </w:divsChild>
    </w:div>
    <w:div w:id="1838571007">
      <w:bodyDiv w:val="1"/>
      <w:marLeft w:val="0"/>
      <w:marRight w:val="0"/>
      <w:marTop w:val="0"/>
      <w:marBottom w:val="0"/>
      <w:divBdr>
        <w:top w:val="none" w:sz="0" w:space="0" w:color="auto"/>
        <w:left w:val="none" w:sz="0" w:space="0" w:color="auto"/>
        <w:bottom w:val="none" w:sz="0" w:space="0" w:color="auto"/>
        <w:right w:val="none" w:sz="0" w:space="0" w:color="auto"/>
      </w:divBdr>
      <w:divsChild>
        <w:div w:id="2030182902">
          <w:marLeft w:val="0"/>
          <w:marRight w:val="0"/>
          <w:marTop w:val="0"/>
          <w:marBottom w:val="0"/>
          <w:divBdr>
            <w:top w:val="none" w:sz="0" w:space="0" w:color="auto"/>
            <w:left w:val="none" w:sz="0" w:space="0" w:color="auto"/>
            <w:bottom w:val="none" w:sz="0" w:space="0" w:color="auto"/>
            <w:right w:val="none" w:sz="0" w:space="0" w:color="auto"/>
          </w:divBdr>
          <w:divsChild>
            <w:div w:id="59984214">
              <w:marLeft w:val="0"/>
              <w:marRight w:val="0"/>
              <w:marTop w:val="0"/>
              <w:marBottom w:val="0"/>
              <w:divBdr>
                <w:top w:val="none" w:sz="0" w:space="0" w:color="auto"/>
                <w:left w:val="none" w:sz="0" w:space="0" w:color="auto"/>
                <w:bottom w:val="none" w:sz="0" w:space="0" w:color="auto"/>
                <w:right w:val="none" w:sz="0" w:space="0" w:color="auto"/>
              </w:divBdr>
              <w:divsChild>
                <w:div w:id="18399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5093">
      <w:bodyDiv w:val="1"/>
      <w:marLeft w:val="0"/>
      <w:marRight w:val="0"/>
      <w:marTop w:val="0"/>
      <w:marBottom w:val="0"/>
      <w:divBdr>
        <w:top w:val="none" w:sz="0" w:space="0" w:color="auto"/>
        <w:left w:val="none" w:sz="0" w:space="0" w:color="auto"/>
        <w:bottom w:val="none" w:sz="0" w:space="0" w:color="auto"/>
        <w:right w:val="none" w:sz="0" w:space="0" w:color="auto"/>
      </w:divBdr>
      <w:divsChild>
        <w:div w:id="1993481314">
          <w:marLeft w:val="0"/>
          <w:marRight w:val="0"/>
          <w:marTop w:val="0"/>
          <w:marBottom w:val="0"/>
          <w:divBdr>
            <w:top w:val="none" w:sz="0" w:space="0" w:color="auto"/>
            <w:left w:val="none" w:sz="0" w:space="0" w:color="auto"/>
            <w:bottom w:val="none" w:sz="0" w:space="0" w:color="auto"/>
            <w:right w:val="none" w:sz="0" w:space="0" w:color="auto"/>
          </w:divBdr>
          <w:divsChild>
            <w:div w:id="16666706">
              <w:marLeft w:val="0"/>
              <w:marRight w:val="0"/>
              <w:marTop w:val="0"/>
              <w:marBottom w:val="0"/>
              <w:divBdr>
                <w:top w:val="none" w:sz="0" w:space="0" w:color="auto"/>
                <w:left w:val="none" w:sz="0" w:space="0" w:color="auto"/>
                <w:bottom w:val="none" w:sz="0" w:space="0" w:color="auto"/>
                <w:right w:val="none" w:sz="0" w:space="0" w:color="auto"/>
              </w:divBdr>
              <w:divsChild>
                <w:div w:id="1499229945">
                  <w:marLeft w:val="0"/>
                  <w:marRight w:val="0"/>
                  <w:marTop w:val="0"/>
                  <w:marBottom w:val="0"/>
                  <w:divBdr>
                    <w:top w:val="none" w:sz="0" w:space="0" w:color="auto"/>
                    <w:left w:val="none" w:sz="0" w:space="0" w:color="auto"/>
                    <w:bottom w:val="none" w:sz="0" w:space="0" w:color="auto"/>
                    <w:right w:val="none" w:sz="0" w:space="0" w:color="auto"/>
                  </w:divBdr>
                  <w:divsChild>
                    <w:div w:id="15482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91661">
      <w:bodyDiv w:val="1"/>
      <w:marLeft w:val="0"/>
      <w:marRight w:val="0"/>
      <w:marTop w:val="0"/>
      <w:marBottom w:val="0"/>
      <w:divBdr>
        <w:top w:val="none" w:sz="0" w:space="0" w:color="auto"/>
        <w:left w:val="none" w:sz="0" w:space="0" w:color="auto"/>
        <w:bottom w:val="none" w:sz="0" w:space="0" w:color="auto"/>
        <w:right w:val="none" w:sz="0" w:space="0" w:color="auto"/>
      </w:divBdr>
      <w:divsChild>
        <w:div w:id="1521167226">
          <w:marLeft w:val="0"/>
          <w:marRight w:val="0"/>
          <w:marTop w:val="0"/>
          <w:marBottom w:val="0"/>
          <w:divBdr>
            <w:top w:val="none" w:sz="0" w:space="0" w:color="auto"/>
            <w:left w:val="none" w:sz="0" w:space="0" w:color="auto"/>
            <w:bottom w:val="none" w:sz="0" w:space="0" w:color="auto"/>
            <w:right w:val="none" w:sz="0" w:space="0" w:color="auto"/>
          </w:divBdr>
          <w:divsChild>
            <w:div w:id="979530789">
              <w:marLeft w:val="0"/>
              <w:marRight w:val="0"/>
              <w:marTop w:val="0"/>
              <w:marBottom w:val="0"/>
              <w:divBdr>
                <w:top w:val="none" w:sz="0" w:space="0" w:color="auto"/>
                <w:left w:val="none" w:sz="0" w:space="0" w:color="auto"/>
                <w:bottom w:val="none" w:sz="0" w:space="0" w:color="auto"/>
                <w:right w:val="none" w:sz="0" w:space="0" w:color="auto"/>
              </w:divBdr>
              <w:divsChild>
                <w:div w:id="798493331">
                  <w:marLeft w:val="0"/>
                  <w:marRight w:val="0"/>
                  <w:marTop w:val="0"/>
                  <w:marBottom w:val="0"/>
                  <w:divBdr>
                    <w:top w:val="none" w:sz="0" w:space="0" w:color="auto"/>
                    <w:left w:val="none" w:sz="0" w:space="0" w:color="auto"/>
                    <w:bottom w:val="none" w:sz="0" w:space="0" w:color="auto"/>
                    <w:right w:val="none" w:sz="0" w:space="0" w:color="auto"/>
                  </w:divBdr>
                  <w:divsChild>
                    <w:div w:id="9993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0899">
      <w:bodyDiv w:val="1"/>
      <w:marLeft w:val="0"/>
      <w:marRight w:val="0"/>
      <w:marTop w:val="0"/>
      <w:marBottom w:val="0"/>
      <w:divBdr>
        <w:top w:val="none" w:sz="0" w:space="0" w:color="auto"/>
        <w:left w:val="none" w:sz="0" w:space="0" w:color="auto"/>
        <w:bottom w:val="none" w:sz="0" w:space="0" w:color="auto"/>
        <w:right w:val="none" w:sz="0" w:space="0" w:color="auto"/>
      </w:divBdr>
      <w:divsChild>
        <w:div w:id="2068796398">
          <w:marLeft w:val="0"/>
          <w:marRight w:val="0"/>
          <w:marTop w:val="0"/>
          <w:marBottom w:val="0"/>
          <w:divBdr>
            <w:top w:val="none" w:sz="0" w:space="0" w:color="auto"/>
            <w:left w:val="none" w:sz="0" w:space="0" w:color="auto"/>
            <w:bottom w:val="none" w:sz="0" w:space="0" w:color="auto"/>
            <w:right w:val="none" w:sz="0" w:space="0" w:color="auto"/>
          </w:divBdr>
          <w:divsChild>
            <w:div w:id="1287077425">
              <w:marLeft w:val="0"/>
              <w:marRight w:val="0"/>
              <w:marTop w:val="0"/>
              <w:marBottom w:val="0"/>
              <w:divBdr>
                <w:top w:val="none" w:sz="0" w:space="0" w:color="auto"/>
                <w:left w:val="none" w:sz="0" w:space="0" w:color="auto"/>
                <w:bottom w:val="none" w:sz="0" w:space="0" w:color="auto"/>
                <w:right w:val="none" w:sz="0" w:space="0" w:color="auto"/>
              </w:divBdr>
              <w:divsChild>
                <w:div w:id="121210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0450">
      <w:bodyDiv w:val="1"/>
      <w:marLeft w:val="0"/>
      <w:marRight w:val="0"/>
      <w:marTop w:val="0"/>
      <w:marBottom w:val="0"/>
      <w:divBdr>
        <w:top w:val="none" w:sz="0" w:space="0" w:color="auto"/>
        <w:left w:val="none" w:sz="0" w:space="0" w:color="auto"/>
        <w:bottom w:val="none" w:sz="0" w:space="0" w:color="auto"/>
        <w:right w:val="none" w:sz="0" w:space="0" w:color="auto"/>
      </w:divBdr>
      <w:divsChild>
        <w:div w:id="216431727">
          <w:marLeft w:val="0"/>
          <w:marRight w:val="0"/>
          <w:marTop w:val="0"/>
          <w:marBottom w:val="0"/>
          <w:divBdr>
            <w:top w:val="none" w:sz="0" w:space="0" w:color="auto"/>
            <w:left w:val="none" w:sz="0" w:space="0" w:color="auto"/>
            <w:bottom w:val="none" w:sz="0" w:space="0" w:color="auto"/>
            <w:right w:val="none" w:sz="0" w:space="0" w:color="auto"/>
          </w:divBdr>
          <w:divsChild>
            <w:div w:id="932593105">
              <w:marLeft w:val="0"/>
              <w:marRight w:val="0"/>
              <w:marTop w:val="0"/>
              <w:marBottom w:val="0"/>
              <w:divBdr>
                <w:top w:val="none" w:sz="0" w:space="0" w:color="auto"/>
                <w:left w:val="none" w:sz="0" w:space="0" w:color="auto"/>
                <w:bottom w:val="none" w:sz="0" w:space="0" w:color="auto"/>
                <w:right w:val="none" w:sz="0" w:space="0" w:color="auto"/>
              </w:divBdr>
              <w:divsChild>
                <w:div w:id="9628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6375">
      <w:bodyDiv w:val="1"/>
      <w:marLeft w:val="0"/>
      <w:marRight w:val="0"/>
      <w:marTop w:val="0"/>
      <w:marBottom w:val="0"/>
      <w:divBdr>
        <w:top w:val="none" w:sz="0" w:space="0" w:color="auto"/>
        <w:left w:val="none" w:sz="0" w:space="0" w:color="auto"/>
        <w:bottom w:val="none" w:sz="0" w:space="0" w:color="auto"/>
        <w:right w:val="none" w:sz="0" w:space="0" w:color="auto"/>
      </w:divBdr>
      <w:divsChild>
        <w:div w:id="598412275">
          <w:marLeft w:val="0"/>
          <w:marRight w:val="0"/>
          <w:marTop w:val="0"/>
          <w:marBottom w:val="0"/>
          <w:divBdr>
            <w:top w:val="none" w:sz="0" w:space="0" w:color="auto"/>
            <w:left w:val="none" w:sz="0" w:space="0" w:color="auto"/>
            <w:bottom w:val="none" w:sz="0" w:space="0" w:color="auto"/>
            <w:right w:val="none" w:sz="0" w:space="0" w:color="auto"/>
          </w:divBdr>
          <w:divsChild>
            <w:div w:id="1268074572">
              <w:marLeft w:val="0"/>
              <w:marRight w:val="0"/>
              <w:marTop w:val="0"/>
              <w:marBottom w:val="0"/>
              <w:divBdr>
                <w:top w:val="none" w:sz="0" w:space="0" w:color="auto"/>
                <w:left w:val="none" w:sz="0" w:space="0" w:color="auto"/>
                <w:bottom w:val="none" w:sz="0" w:space="0" w:color="auto"/>
                <w:right w:val="none" w:sz="0" w:space="0" w:color="auto"/>
              </w:divBdr>
              <w:divsChild>
                <w:div w:id="698548226">
                  <w:marLeft w:val="0"/>
                  <w:marRight w:val="0"/>
                  <w:marTop w:val="0"/>
                  <w:marBottom w:val="0"/>
                  <w:divBdr>
                    <w:top w:val="none" w:sz="0" w:space="0" w:color="auto"/>
                    <w:left w:val="none" w:sz="0" w:space="0" w:color="auto"/>
                    <w:bottom w:val="none" w:sz="0" w:space="0" w:color="auto"/>
                    <w:right w:val="none" w:sz="0" w:space="0" w:color="auto"/>
                  </w:divBdr>
                  <w:divsChild>
                    <w:div w:id="19128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8810">
      <w:bodyDiv w:val="1"/>
      <w:marLeft w:val="0"/>
      <w:marRight w:val="0"/>
      <w:marTop w:val="0"/>
      <w:marBottom w:val="0"/>
      <w:divBdr>
        <w:top w:val="none" w:sz="0" w:space="0" w:color="auto"/>
        <w:left w:val="none" w:sz="0" w:space="0" w:color="auto"/>
        <w:bottom w:val="none" w:sz="0" w:space="0" w:color="auto"/>
        <w:right w:val="none" w:sz="0" w:space="0" w:color="auto"/>
      </w:divBdr>
      <w:divsChild>
        <w:div w:id="104617869">
          <w:marLeft w:val="0"/>
          <w:marRight w:val="0"/>
          <w:marTop w:val="0"/>
          <w:marBottom w:val="0"/>
          <w:divBdr>
            <w:top w:val="none" w:sz="0" w:space="0" w:color="auto"/>
            <w:left w:val="none" w:sz="0" w:space="0" w:color="auto"/>
            <w:bottom w:val="none" w:sz="0" w:space="0" w:color="auto"/>
            <w:right w:val="none" w:sz="0" w:space="0" w:color="auto"/>
          </w:divBdr>
          <w:divsChild>
            <w:div w:id="65543477">
              <w:marLeft w:val="0"/>
              <w:marRight w:val="0"/>
              <w:marTop w:val="0"/>
              <w:marBottom w:val="0"/>
              <w:divBdr>
                <w:top w:val="none" w:sz="0" w:space="0" w:color="auto"/>
                <w:left w:val="none" w:sz="0" w:space="0" w:color="auto"/>
                <w:bottom w:val="none" w:sz="0" w:space="0" w:color="auto"/>
                <w:right w:val="none" w:sz="0" w:space="0" w:color="auto"/>
              </w:divBdr>
              <w:divsChild>
                <w:div w:id="1804958532">
                  <w:marLeft w:val="0"/>
                  <w:marRight w:val="0"/>
                  <w:marTop w:val="0"/>
                  <w:marBottom w:val="0"/>
                  <w:divBdr>
                    <w:top w:val="none" w:sz="0" w:space="0" w:color="auto"/>
                    <w:left w:val="none" w:sz="0" w:space="0" w:color="auto"/>
                    <w:bottom w:val="none" w:sz="0" w:space="0" w:color="auto"/>
                    <w:right w:val="none" w:sz="0" w:space="0" w:color="auto"/>
                  </w:divBdr>
                  <w:divsChild>
                    <w:div w:id="1102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4648">
      <w:bodyDiv w:val="1"/>
      <w:marLeft w:val="0"/>
      <w:marRight w:val="0"/>
      <w:marTop w:val="0"/>
      <w:marBottom w:val="0"/>
      <w:divBdr>
        <w:top w:val="none" w:sz="0" w:space="0" w:color="auto"/>
        <w:left w:val="none" w:sz="0" w:space="0" w:color="auto"/>
        <w:bottom w:val="none" w:sz="0" w:space="0" w:color="auto"/>
        <w:right w:val="none" w:sz="0" w:space="0" w:color="auto"/>
      </w:divBdr>
      <w:divsChild>
        <w:div w:id="1171021710">
          <w:marLeft w:val="547"/>
          <w:marRight w:val="0"/>
          <w:marTop w:val="0"/>
          <w:marBottom w:val="0"/>
          <w:divBdr>
            <w:top w:val="none" w:sz="0" w:space="0" w:color="auto"/>
            <w:left w:val="none" w:sz="0" w:space="0" w:color="auto"/>
            <w:bottom w:val="none" w:sz="0" w:space="0" w:color="auto"/>
            <w:right w:val="none" w:sz="0" w:space="0" w:color="auto"/>
          </w:divBdr>
        </w:div>
      </w:divsChild>
    </w:div>
    <w:div w:id="1873496498">
      <w:bodyDiv w:val="1"/>
      <w:marLeft w:val="0"/>
      <w:marRight w:val="0"/>
      <w:marTop w:val="0"/>
      <w:marBottom w:val="0"/>
      <w:divBdr>
        <w:top w:val="none" w:sz="0" w:space="0" w:color="auto"/>
        <w:left w:val="none" w:sz="0" w:space="0" w:color="auto"/>
        <w:bottom w:val="none" w:sz="0" w:space="0" w:color="auto"/>
        <w:right w:val="none" w:sz="0" w:space="0" w:color="auto"/>
      </w:divBdr>
    </w:div>
    <w:div w:id="1877697594">
      <w:bodyDiv w:val="1"/>
      <w:marLeft w:val="0"/>
      <w:marRight w:val="0"/>
      <w:marTop w:val="0"/>
      <w:marBottom w:val="0"/>
      <w:divBdr>
        <w:top w:val="none" w:sz="0" w:space="0" w:color="auto"/>
        <w:left w:val="none" w:sz="0" w:space="0" w:color="auto"/>
        <w:bottom w:val="none" w:sz="0" w:space="0" w:color="auto"/>
        <w:right w:val="none" w:sz="0" w:space="0" w:color="auto"/>
      </w:divBdr>
      <w:divsChild>
        <w:div w:id="2009866428">
          <w:marLeft w:val="0"/>
          <w:marRight w:val="0"/>
          <w:marTop w:val="0"/>
          <w:marBottom w:val="0"/>
          <w:divBdr>
            <w:top w:val="none" w:sz="0" w:space="0" w:color="auto"/>
            <w:left w:val="none" w:sz="0" w:space="0" w:color="auto"/>
            <w:bottom w:val="none" w:sz="0" w:space="0" w:color="auto"/>
            <w:right w:val="none" w:sz="0" w:space="0" w:color="auto"/>
          </w:divBdr>
          <w:divsChild>
            <w:div w:id="1557282890">
              <w:marLeft w:val="0"/>
              <w:marRight w:val="0"/>
              <w:marTop w:val="0"/>
              <w:marBottom w:val="0"/>
              <w:divBdr>
                <w:top w:val="none" w:sz="0" w:space="0" w:color="auto"/>
                <w:left w:val="none" w:sz="0" w:space="0" w:color="auto"/>
                <w:bottom w:val="none" w:sz="0" w:space="0" w:color="auto"/>
                <w:right w:val="none" w:sz="0" w:space="0" w:color="auto"/>
              </w:divBdr>
              <w:divsChild>
                <w:div w:id="7942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217331">
      <w:bodyDiv w:val="1"/>
      <w:marLeft w:val="0"/>
      <w:marRight w:val="0"/>
      <w:marTop w:val="0"/>
      <w:marBottom w:val="0"/>
      <w:divBdr>
        <w:top w:val="none" w:sz="0" w:space="0" w:color="auto"/>
        <w:left w:val="none" w:sz="0" w:space="0" w:color="auto"/>
        <w:bottom w:val="none" w:sz="0" w:space="0" w:color="auto"/>
        <w:right w:val="none" w:sz="0" w:space="0" w:color="auto"/>
      </w:divBdr>
      <w:divsChild>
        <w:div w:id="140079285">
          <w:marLeft w:val="0"/>
          <w:marRight w:val="0"/>
          <w:marTop w:val="0"/>
          <w:marBottom w:val="0"/>
          <w:divBdr>
            <w:top w:val="none" w:sz="0" w:space="0" w:color="auto"/>
            <w:left w:val="none" w:sz="0" w:space="0" w:color="auto"/>
            <w:bottom w:val="none" w:sz="0" w:space="0" w:color="auto"/>
            <w:right w:val="none" w:sz="0" w:space="0" w:color="auto"/>
          </w:divBdr>
          <w:divsChild>
            <w:div w:id="1515530710">
              <w:marLeft w:val="0"/>
              <w:marRight w:val="0"/>
              <w:marTop w:val="0"/>
              <w:marBottom w:val="0"/>
              <w:divBdr>
                <w:top w:val="none" w:sz="0" w:space="0" w:color="auto"/>
                <w:left w:val="none" w:sz="0" w:space="0" w:color="auto"/>
                <w:bottom w:val="none" w:sz="0" w:space="0" w:color="auto"/>
                <w:right w:val="none" w:sz="0" w:space="0" w:color="auto"/>
              </w:divBdr>
              <w:divsChild>
                <w:div w:id="15571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3691">
      <w:bodyDiv w:val="1"/>
      <w:marLeft w:val="0"/>
      <w:marRight w:val="0"/>
      <w:marTop w:val="0"/>
      <w:marBottom w:val="0"/>
      <w:divBdr>
        <w:top w:val="none" w:sz="0" w:space="0" w:color="auto"/>
        <w:left w:val="none" w:sz="0" w:space="0" w:color="auto"/>
        <w:bottom w:val="none" w:sz="0" w:space="0" w:color="auto"/>
        <w:right w:val="none" w:sz="0" w:space="0" w:color="auto"/>
      </w:divBdr>
      <w:divsChild>
        <w:div w:id="619843161">
          <w:marLeft w:val="0"/>
          <w:marRight w:val="0"/>
          <w:marTop w:val="0"/>
          <w:marBottom w:val="0"/>
          <w:divBdr>
            <w:top w:val="none" w:sz="0" w:space="0" w:color="auto"/>
            <w:left w:val="none" w:sz="0" w:space="0" w:color="auto"/>
            <w:bottom w:val="none" w:sz="0" w:space="0" w:color="auto"/>
            <w:right w:val="none" w:sz="0" w:space="0" w:color="auto"/>
          </w:divBdr>
          <w:divsChild>
            <w:div w:id="679354611">
              <w:marLeft w:val="0"/>
              <w:marRight w:val="0"/>
              <w:marTop w:val="0"/>
              <w:marBottom w:val="0"/>
              <w:divBdr>
                <w:top w:val="none" w:sz="0" w:space="0" w:color="auto"/>
                <w:left w:val="none" w:sz="0" w:space="0" w:color="auto"/>
                <w:bottom w:val="none" w:sz="0" w:space="0" w:color="auto"/>
                <w:right w:val="none" w:sz="0" w:space="0" w:color="auto"/>
              </w:divBdr>
              <w:divsChild>
                <w:div w:id="18832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6912">
      <w:bodyDiv w:val="1"/>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sChild>
            <w:div w:id="265114423">
              <w:marLeft w:val="0"/>
              <w:marRight w:val="0"/>
              <w:marTop w:val="0"/>
              <w:marBottom w:val="0"/>
              <w:divBdr>
                <w:top w:val="none" w:sz="0" w:space="0" w:color="auto"/>
                <w:left w:val="none" w:sz="0" w:space="0" w:color="auto"/>
                <w:bottom w:val="none" w:sz="0" w:space="0" w:color="auto"/>
                <w:right w:val="none" w:sz="0" w:space="0" w:color="auto"/>
              </w:divBdr>
              <w:divsChild>
                <w:div w:id="7271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0791">
      <w:bodyDiv w:val="1"/>
      <w:marLeft w:val="0"/>
      <w:marRight w:val="0"/>
      <w:marTop w:val="0"/>
      <w:marBottom w:val="0"/>
      <w:divBdr>
        <w:top w:val="none" w:sz="0" w:space="0" w:color="auto"/>
        <w:left w:val="none" w:sz="0" w:space="0" w:color="auto"/>
        <w:bottom w:val="none" w:sz="0" w:space="0" w:color="auto"/>
        <w:right w:val="none" w:sz="0" w:space="0" w:color="auto"/>
      </w:divBdr>
      <w:divsChild>
        <w:div w:id="1872647710">
          <w:marLeft w:val="0"/>
          <w:marRight w:val="0"/>
          <w:marTop w:val="0"/>
          <w:marBottom w:val="0"/>
          <w:divBdr>
            <w:top w:val="none" w:sz="0" w:space="0" w:color="auto"/>
            <w:left w:val="none" w:sz="0" w:space="0" w:color="auto"/>
            <w:bottom w:val="none" w:sz="0" w:space="0" w:color="auto"/>
            <w:right w:val="none" w:sz="0" w:space="0" w:color="auto"/>
          </w:divBdr>
          <w:divsChild>
            <w:div w:id="280305842">
              <w:marLeft w:val="0"/>
              <w:marRight w:val="0"/>
              <w:marTop w:val="0"/>
              <w:marBottom w:val="0"/>
              <w:divBdr>
                <w:top w:val="none" w:sz="0" w:space="0" w:color="auto"/>
                <w:left w:val="none" w:sz="0" w:space="0" w:color="auto"/>
                <w:bottom w:val="none" w:sz="0" w:space="0" w:color="auto"/>
                <w:right w:val="none" w:sz="0" w:space="0" w:color="auto"/>
              </w:divBdr>
              <w:divsChild>
                <w:div w:id="1419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2467">
      <w:bodyDiv w:val="1"/>
      <w:marLeft w:val="0"/>
      <w:marRight w:val="0"/>
      <w:marTop w:val="0"/>
      <w:marBottom w:val="0"/>
      <w:divBdr>
        <w:top w:val="none" w:sz="0" w:space="0" w:color="auto"/>
        <w:left w:val="none" w:sz="0" w:space="0" w:color="auto"/>
        <w:bottom w:val="none" w:sz="0" w:space="0" w:color="auto"/>
        <w:right w:val="none" w:sz="0" w:space="0" w:color="auto"/>
      </w:divBdr>
      <w:divsChild>
        <w:div w:id="283344361">
          <w:marLeft w:val="547"/>
          <w:marRight w:val="0"/>
          <w:marTop w:val="0"/>
          <w:marBottom w:val="0"/>
          <w:divBdr>
            <w:top w:val="none" w:sz="0" w:space="0" w:color="auto"/>
            <w:left w:val="none" w:sz="0" w:space="0" w:color="auto"/>
            <w:bottom w:val="none" w:sz="0" w:space="0" w:color="auto"/>
            <w:right w:val="none" w:sz="0" w:space="0" w:color="auto"/>
          </w:divBdr>
        </w:div>
      </w:divsChild>
    </w:div>
    <w:div w:id="1910768776">
      <w:bodyDiv w:val="1"/>
      <w:marLeft w:val="0"/>
      <w:marRight w:val="0"/>
      <w:marTop w:val="0"/>
      <w:marBottom w:val="0"/>
      <w:divBdr>
        <w:top w:val="none" w:sz="0" w:space="0" w:color="auto"/>
        <w:left w:val="none" w:sz="0" w:space="0" w:color="auto"/>
        <w:bottom w:val="none" w:sz="0" w:space="0" w:color="auto"/>
        <w:right w:val="none" w:sz="0" w:space="0" w:color="auto"/>
      </w:divBdr>
      <w:divsChild>
        <w:div w:id="662590820">
          <w:marLeft w:val="0"/>
          <w:marRight w:val="0"/>
          <w:marTop w:val="0"/>
          <w:marBottom w:val="0"/>
          <w:divBdr>
            <w:top w:val="none" w:sz="0" w:space="0" w:color="auto"/>
            <w:left w:val="none" w:sz="0" w:space="0" w:color="auto"/>
            <w:bottom w:val="none" w:sz="0" w:space="0" w:color="auto"/>
            <w:right w:val="none" w:sz="0" w:space="0" w:color="auto"/>
          </w:divBdr>
          <w:divsChild>
            <w:div w:id="330640620">
              <w:marLeft w:val="0"/>
              <w:marRight w:val="0"/>
              <w:marTop w:val="0"/>
              <w:marBottom w:val="0"/>
              <w:divBdr>
                <w:top w:val="none" w:sz="0" w:space="0" w:color="auto"/>
                <w:left w:val="none" w:sz="0" w:space="0" w:color="auto"/>
                <w:bottom w:val="none" w:sz="0" w:space="0" w:color="auto"/>
                <w:right w:val="none" w:sz="0" w:space="0" w:color="auto"/>
              </w:divBdr>
              <w:divsChild>
                <w:div w:id="181432302">
                  <w:marLeft w:val="0"/>
                  <w:marRight w:val="0"/>
                  <w:marTop w:val="0"/>
                  <w:marBottom w:val="0"/>
                  <w:divBdr>
                    <w:top w:val="none" w:sz="0" w:space="0" w:color="auto"/>
                    <w:left w:val="none" w:sz="0" w:space="0" w:color="auto"/>
                    <w:bottom w:val="none" w:sz="0" w:space="0" w:color="auto"/>
                    <w:right w:val="none" w:sz="0" w:space="0" w:color="auto"/>
                  </w:divBdr>
                  <w:divsChild>
                    <w:div w:id="16325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1216">
              <w:marLeft w:val="0"/>
              <w:marRight w:val="0"/>
              <w:marTop w:val="0"/>
              <w:marBottom w:val="0"/>
              <w:divBdr>
                <w:top w:val="none" w:sz="0" w:space="0" w:color="auto"/>
                <w:left w:val="none" w:sz="0" w:space="0" w:color="auto"/>
                <w:bottom w:val="none" w:sz="0" w:space="0" w:color="auto"/>
                <w:right w:val="none" w:sz="0" w:space="0" w:color="auto"/>
              </w:divBdr>
              <w:divsChild>
                <w:div w:id="1635602064">
                  <w:marLeft w:val="0"/>
                  <w:marRight w:val="0"/>
                  <w:marTop w:val="0"/>
                  <w:marBottom w:val="0"/>
                  <w:divBdr>
                    <w:top w:val="none" w:sz="0" w:space="0" w:color="auto"/>
                    <w:left w:val="none" w:sz="0" w:space="0" w:color="auto"/>
                    <w:bottom w:val="none" w:sz="0" w:space="0" w:color="auto"/>
                    <w:right w:val="none" w:sz="0" w:space="0" w:color="auto"/>
                  </w:divBdr>
                </w:div>
              </w:divsChild>
            </w:div>
            <w:div w:id="935090153">
              <w:marLeft w:val="0"/>
              <w:marRight w:val="0"/>
              <w:marTop w:val="0"/>
              <w:marBottom w:val="0"/>
              <w:divBdr>
                <w:top w:val="none" w:sz="0" w:space="0" w:color="auto"/>
                <w:left w:val="none" w:sz="0" w:space="0" w:color="auto"/>
                <w:bottom w:val="none" w:sz="0" w:space="0" w:color="auto"/>
                <w:right w:val="none" w:sz="0" w:space="0" w:color="auto"/>
              </w:divBdr>
              <w:divsChild>
                <w:div w:id="653414931">
                  <w:marLeft w:val="0"/>
                  <w:marRight w:val="0"/>
                  <w:marTop w:val="0"/>
                  <w:marBottom w:val="0"/>
                  <w:divBdr>
                    <w:top w:val="none" w:sz="0" w:space="0" w:color="auto"/>
                    <w:left w:val="none" w:sz="0" w:space="0" w:color="auto"/>
                    <w:bottom w:val="none" w:sz="0" w:space="0" w:color="auto"/>
                    <w:right w:val="none" w:sz="0" w:space="0" w:color="auto"/>
                  </w:divBdr>
                </w:div>
              </w:divsChild>
            </w:div>
            <w:div w:id="2037467440">
              <w:marLeft w:val="0"/>
              <w:marRight w:val="0"/>
              <w:marTop w:val="0"/>
              <w:marBottom w:val="0"/>
              <w:divBdr>
                <w:top w:val="none" w:sz="0" w:space="0" w:color="auto"/>
                <w:left w:val="none" w:sz="0" w:space="0" w:color="auto"/>
                <w:bottom w:val="none" w:sz="0" w:space="0" w:color="auto"/>
                <w:right w:val="none" w:sz="0" w:space="0" w:color="auto"/>
              </w:divBdr>
              <w:divsChild>
                <w:div w:id="19347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40429">
      <w:bodyDiv w:val="1"/>
      <w:marLeft w:val="0"/>
      <w:marRight w:val="0"/>
      <w:marTop w:val="0"/>
      <w:marBottom w:val="0"/>
      <w:divBdr>
        <w:top w:val="none" w:sz="0" w:space="0" w:color="auto"/>
        <w:left w:val="none" w:sz="0" w:space="0" w:color="auto"/>
        <w:bottom w:val="none" w:sz="0" w:space="0" w:color="auto"/>
        <w:right w:val="none" w:sz="0" w:space="0" w:color="auto"/>
      </w:divBdr>
      <w:divsChild>
        <w:div w:id="818348335">
          <w:marLeft w:val="0"/>
          <w:marRight w:val="0"/>
          <w:marTop w:val="0"/>
          <w:marBottom w:val="0"/>
          <w:divBdr>
            <w:top w:val="none" w:sz="0" w:space="0" w:color="auto"/>
            <w:left w:val="none" w:sz="0" w:space="0" w:color="auto"/>
            <w:bottom w:val="none" w:sz="0" w:space="0" w:color="auto"/>
            <w:right w:val="none" w:sz="0" w:space="0" w:color="auto"/>
          </w:divBdr>
          <w:divsChild>
            <w:div w:id="579873933">
              <w:marLeft w:val="0"/>
              <w:marRight w:val="0"/>
              <w:marTop w:val="0"/>
              <w:marBottom w:val="0"/>
              <w:divBdr>
                <w:top w:val="none" w:sz="0" w:space="0" w:color="auto"/>
                <w:left w:val="none" w:sz="0" w:space="0" w:color="auto"/>
                <w:bottom w:val="none" w:sz="0" w:space="0" w:color="auto"/>
                <w:right w:val="none" w:sz="0" w:space="0" w:color="auto"/>
              </w:divBdr>
              <w:divsChild>
                <w:div w:id="13488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042">
      <w:bodyDiv w:val="1"/>
      <w:marLeft w:val="0"/>
      <w:marRight w:val="0"/>
      <w:marTop w:val="0"/>
      <w:marBottom w:val="0"/>
      <w:divBdr>
        <w:top w:val="none" w:sz="0" w:space="0" w:color="auto"/>
        <w:left w:val="none" w:sz="0" w:space="0" w:color="auto"/>
        <w:bottom w:val="none" w:sz="0" w:space="0" w:color="auto"/>
        <w:right w:val="none" w:sz="0" w:space="0" w:color="auto"/>
      </w:divBdr>
      <w:divsChild>
        <w:div w:id="1898861533">
          <w:marLeft w:val="0"/>
          <w:marRight w:val="0"/>
          <w:marTop w:val="0"/>
          <w:marBottom w:val="0"/>
          <w:divBdr>
            <w:top w:val="none" w:sz="0" w:space="0" w:color="auto"/>
            <w:left w:val="none" w:sz="0" w:space="0" w:color="auto"/>
            <w:bottom w:val="none" w:sz="0" w:space="0" w:color="auto"/>
            <w:right w:val="none" w:sz="0" w:space="0" w:color="auto"/>
          </w:divBdr>
          <w:divsChild>
            <w:div w:id="1326133001">
              <w:marLeft w:val="0"/>
              <w:marRight w:val="0"/>
              <w:marTop w:val="0"/>
              <w:marBottom w:val="0"/>
              <w:divBdr>
                <w:top w:val="none" w:sz="0" w:space="0" w:color="auto"/>
                <w:left w:val="none" w:sz="0" w:space="0" w:color="auto"/>
                <w:bottom w:val="none" w:sz="0" w:space="0" w:color="auto"/>
                <w:right w:val="none" w:sz="0" w:space="0" w:color="auto"/>
              </w:divBdr>
              <w:divsChild>
                <w:div w:id="5317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251">
      <w:bodyDiv w:val="1"/>
      <w:marLeft w:val="0"/>
      <w:marRight w:val="0"/>
      <w:marTop w:val="0"/>
      <w:marBottom w:val="0"/>
      <w:divBdr>
        <w:top w:val="none" w:sz="0" w:space="0" w:color="auto"/>
        <w:left w:val="none" w:sz="0" w:space="0" w:color="auto"/>
        <w:bottom w:val="none" w:sz="0" w:space="0" w:color="auto"/>
        <w:right w:val="none" w:sz="0" w:space="0" w:color="auto"/>
      </w:divBdr>
      <w:divsChild>
        <w:div w:id="2013681499">
          <w:marLeft w:val="0"/>
          <w:marRight w:val="0"/>
          <w:marTop w:val="0"/>
          <w:marBottom w:val="0"/>
          <w:divBdr>
            <w:top w:val="none" w:sz="0" w:space="0" w:color="auto"/>
            <w:left w:val="none" w:sz="0" w:space="0" w:color="auto"/>
            <w:bottom w:val="none" w:sz="0" w:space="0" w:color="auto"/>
            <w:right w:val="none" w:sz="0" w:space="0" w:color="auto"/>
          </w:divBdr>
          <w:divsChild>
            <w:div w:id="1206138380">
              <w:marLeft w:val="0"/>
              <w:marRight w:val="0"/>
              <w:marTop w:val="0"/>
              <w:marBottom w:val="0"/>
              <w:divBdr>
                <w:top w:val="none" w:sz="0" w:space="0" w:color="auto"/>
                <w:left w:val="none" w:sz="0" w:space="0" w:color="auto"/>
                <w:bottom w:val="none" w:sz="0" w:space="0" w:color="auto"/>
                <w:right w:val="none" w:sz="0" w:space="0" w:color="auto"/>
              </w:divBdr>
              <w:divsChild>
                <w:div w:id="214587457">
                  <w:marLeft w:val="0"/>
                  <w:marRight w:val="0"/>
                  <w:marTop w:val="0"/>
                  <w:marBottom w:val="0"/>
                  <w:divBdr>
                    <w:top w:val="none" w:sz="0" w:space="0" w:color="auto"/>
                    <w:left w:val="none" w:sz="0" w:space="0" w:color="auto"/>
                    <w:bottom w:val="none" w:sz="0" w:space="0" w:color="auto"/>
                    <w:right w:val="none" w:sz="0" w:space="0" w:color="auto"/>
                  </w:divBdr>
                  <w:divsChild>
                    <w:div w:id="7683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1242">
      <w:bodyDiv w:val="1"/>
      <w:marLeft w:val="0"/>
      <w:marRight w:val="0"/>
      <w:marTop w:val="0"/>
      <w:marBottom w:val="0"/>
      <w:divBdr>
        <w:top w:val="none" w:sz="0" w:space="0" w:color="auto"/>
        <w:left w:val="none" w:sz="0" w:space="0" w:color="auto"/>
        <w:bottom w:val="none" w:sz="0" w:space="0" w:color="auto"/>
        <w:right w:val="none" w:sz="0" w:space="0" w:color="auto"/>
      </w:divBdr>
    </w:div>
    <w:div w:id="1944341789">
      <w:bodyDiv w:val="1"/>
      <w:marLeft w:val="0"/>
      <w:marRight w:val="0"/>
      <w:marTop w:val="0"/>
      <w:marBottom w:val="0"/>
      <w:divBdr>
        <w:top w:val="none" w:sz="0" w:space="0" w:color="auto"/>
        <w:left w:val="none" w:sz="0" w:space="0" w:color="auto"/>
        <w:bottom w:val="none" w:sz="0" w:space="0" w:color="auto"/>
        <w:right w:val="none" w:sz="0" w:space="0" w:color="auto"/>
      </w:divBdr>
      <w:divsChild>
        <w:div w:id="315838032">
          <w:marLeft w:val="0"/>
          <w:marRight w:val="0"/>
          <w:marTop w:val="0"/>
          <w:marBottom w:val="0"/>
          <w:divBdr>
            <w:top w:val="none" w:sz="0" w:space="0" w:color="auto"/>
            <w:left w:val="none" w:sz="0" w:space="0" w:color="auto"/>
            <w:bottom w:val="none" w:sz="0" w:space="0" w:color="auto"/>
            <w:right w:val="none" w:sz="0" w:space="0" w:color="auto"/>
          </w:divBdr>
          <w:divsChild>
            <w:div w:id="937106624">
              <w:marLeft w:val="0"/>
              <w:marRight w:val="0"/>
              <w:marTop w:val="0"/>
              <w:marBottom w:val="0"/>
              <w:divBdr>
                <w:top w:val="none" w:sz="0" w:space="0" w:color="auto"/>
                <w:left w:val="none" w:sz="0" w:space="0" w:color="auto"/>
                <w:bottom w:val="none" w:sz="0" w:space="0" w:color="auto"/>
                <w:right w:val="none" w:sz="0" w:space="0" w:color="auto"/>
              </w:divBdr>
              <w:divsChild>
                <w:div w:id="3772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0762">
      <w:bodyDiv w:val="1"/>
      <w:marLeft w:val="0"/>
      <w:marRight w:val="0"/>
      <w:marTop w:val="0"/>
      <w:marBottom w:val="0"/>
      <w:divBdr>
        <w:top w:val="none" w:sz="0" w:space="0" w:color="auto"/>
        <w:left w:val="none" w:sz="0" w:space="0" w:color="auto"/>
        <w:bottom w:val="none" w:sz="0" w:space="0" w:color="auto"/>
        <w:right w:val="none" w:sz="0" w:space="0" w:color="auto"/>
      </w:divBdr>
    </w:div>
    <w:div w:id="1951859886">
      <w:bodyDiv w:val="1"/>
      <w:marLeft w:val="0"/>
      <w:marRight w:val="0"/>
      <w:marTop w:val="0"/>
      <w:marBottom w:val="0"/>
      <w:divBdr>
        <w:top w:val="none" w:sz="0" w:space="0" w:color="auto"/>
        <w:left w:val="none" w:sz="0" w:space="0" w:color="auto"/>
        <w:bottom w:val="none" w:sz="0" w:space="0" w:color="auto"/>
        <w:right w:val="none" w:sz="0" w:space="0" w:color="auto"/>
      </w:divBdr>
    </w:div>
    <w:div w:id="1955206157">
      <w:bodyDiv w:val="1"/>
      <w:marLeft w:val="0"/>
      <w:marRight w:val="0"/>
      <w:marTop w:val="0"/>
      <w:marBottom w:val="0"/>
      <w:divBdr>
        <w:top w:val="none" w:sz="0" w:space="0" w:color="auto"/>
        <w:left w:val="none" w:sz="0" w:space="0" w:color="auto"/>
        <w:bottom w:val="none" w:sz="0" w:space="0" w:color="auto"/>
        <w:right w:val="none" w:sz="0" w:space="0" w:color="auto"/>
      </w:divBdr>
      <w:divsChild>
        <w:div w:id="1610434431">
          <w:marLeft w:val="0"/>
          <w:marRight w:val="0"/>
          <w:marTop w:val="0"/>
          <w:marBottom w:val="0"/>
          <w:divBdr>
            <w:top w:val="none" w:sz="0" w:space="0" w:color="auto"/>
            <w:left w:val="none" w:sz="0" w:space="0" w:color="auto"/>
            <w:bottom w:val="none" w:sz="0" w:space="0" w:color="auto"/>
            <w:right w:val="none" w:sz="0" w:space="0" w:color="auto"/>
          </w:divBdr>
          <w:divsChild>
            <w:div w:id="1282764600">
              <w:marLeft w:val="0"/>
              <w:marRight w:val="0"/>
              <w:marTop w:val="0"/>
              <w:marBottom w:val="0"/>
              <w:divBdr>
                <w:top w:val="none" w:sz="0" w:space="0" w:color="auto"/>
                <w:left w:val="none" w:sz="0" w:space="0" w:color="auto"/>
                <w:bottom w:val="none" w:sz="0" w:space="0" w:color="auto"/>
                <w:right w:val="none" w:sz="0" w:space="0" w:color="auto"/>
              </w:divBdr>
              <w:divsChild>
                <w:div w:id="2050025">
                  <w:marLeft w:val="0"/>
                  <w:marRight w:val="0"/>
                  <w:marTop w:val="0"/>
                  <w:marBottom w:val="0"/>
                  <w:divBdr>
                    <w:top w:val="none" w:sz="0" w:space="0" w:color="auto"/>
                    <w:left w:val="none" w:sz="0" w:space="0" w:color="auto"/>
                    <w:bottom w:val="none" w:sz="0" w:space="0" w:color="auto"/>
                    <w:right w:val="none" w:sz="0" w:space="0" w:color="auto"/>
                  </w:divBdr>
                  <w:divsChild>
                    <w:div w:id="9622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7164">
      <w:bodyDiv w:val="1"/>
      <w:marLeft w:val="0"/>
      <w:marRight w:val="0"/>
      <w:marTop w:val="0"/>
      <w:marBottom w:val="0"/>
      <w:divBdr>
        <w:top w:val="none" w:sz="0" w:space="0" w:color="auto"/>
        <w:left w:val="none" w:sz="0" w:space="0" w:color="auto"/>
        <w:bottom w:val="none" w:sz="0" w:space="0" w:color="auto"/>
        <w:right w:val="none" w:sz="0" w:space="0" w:color="auto"/>
      </w:divBdr>
      <w:divsChild>
        <w:div w:id="894505221">
          <w:marLeft w:val="0"/>
          <w:marRight w:val="0"/>
          <w:marTop w:val="0"/>
          <w:marBottom w:val="0"/>
          <w:divBdr>
            <w:top w:val="none" w:sz="0" w:space="0" w:color="auto"/>
            <w:left w:val="none" w:sz="0" w:space="0" w:color="auto"/>
            <w:bottom w:val="none" w:sz="0" w:space="0" w:color="auto"/>
            <w:right w:val="none" w:sz="0" w:space="0" w:color="auto"/>
          </w:divBdr>
          <w:divsChild>
            <w:div w:id="1274480438">
              <w:marLeft w:val="0"/>
              <w:marRight w:val="0"/>
              <w:marTop w:val="0"/>
              <w:marBottom w:val="0"/>
              <w:divBdr>
                <w:top w:val="none" w:sz="0" w:space="0" w:color="auto"/>
                <w:left w:val="none" w:sz="0" w:space="0" w:color="auto"/>
                <w:bottom w:val="none" w:sz="0" w:space="0" w:color="auto"/>
                <w:right w:val="none" w:sz="0" w:space="0" w:color="auto"/>
              </w:divBdr>
              <w:divsChild>
                <w:div w:id="20331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7014">
      <w:bodyDiv w:val="1"/>
      <w:marLeft w:val="0"/>
      <w:marRight w:val="0"/>
      <w:marTop w:val="0"/>
      <w:marBottom w:val="0"/>
      <w:divBdr>
        <w:top w:val="none" w:sz="0" w:space="0" w:color="auto"/>
        <w:left w:val="none" w:sz="0" w:space="0" w:color="auto"/>
        <w:bottom w:val="none" w:sz="0" w:space="0" w:color="auto"/>
        <w:right w:val="none" w:sz="0" w:space="0" w:color="auto"/>
      </w:divBdr>
      <w:divsChild>
        <w:div w:id="1054040351">
          <w:marLeft w:val="0"/>
          <w:marRight w:val="0"/>
          <w:marTop w:val="0"/>
          <w:marBottom w:val="0"/>
          <w:divBdr>
            <w:top w:val="none" w:sz="0" w:space="0" w:color="auto"/>
            <w:left w:val="none" w:sz="0" w:space="0" w:color="auto"/>
            <w:bottom w:val="none" w:sz="0" w:space="0" w:color="auto"/>
            <w:right w:val="none" w:sz="0" w:space="0" w:color="auto"/>
          </w:divBdr>
          <w:divsChild>
            <w:div w:id="1531799230">
              <w:marLeft w:val="0"/>
              <w:marRight w:val="0"/>
              <w:marTop w:val="0"/>
              <w:marBottom w:val="0"/>
              <w:divBdr>
                <w:top w:val="none" w:sz="0" w:space="0" w:color="auto"/>
                <w:left w:val="none" w:sz="0" w:space="0" w:color="auto"/>
                <w:bottom w:val="none" w:sz="0" w:space="0" w:color="auto"/>
                <w:right w:val="none" w:sz="0" w:space="0" w:color="auto"/>
              </w:divBdr>
              <w:divsChild>
                <w:div w:id="19401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5628">
      <w:bodyDiv w:val="1"/>
      <w:marLeft w:val="0"/>
      <w:marRight w:val="0"/>
      <w:marTop w:val="0"/>
      <w:marBottom w:val="0"/>
      <w:divBdr>
        <w:top w:val="none" w:sz="0" w:space="0" w:color="auto"/>
        <w:left w:val="none" w:sz="0" w:space="0" w:color="auto"/>
        <w:bottom w:val="none" w:sz="0" w:space="0" w:color="auto"/>
        <w:right w:val="none" w:sz="0" w:space="0" w:color="auto"/>
      </w:divBdr>
      <w:divsChild>
        <w:div w:id="271976748">
          <w:marLeft w:val="0"/>
          <w:marRight w:val="0"/>
          <w:marTop w:val="0"/>
          <w:marBottom w:val="0"/>
          <w:divBdr>
            <w:top w:val="none" w:sz="0" w:space="0" w:color="auto"/>
            <w:left w:val="none" w:sz="0" w:space="0" w:color="auto"/>
            <w:bottom w:val="none" w:sz="0" w:space="0" w:color="auto"/>
            <w:right w:val="none" w:sz="0" w:space="0" w:color="auto"/>
          </w:divBdr>
          <w:divsChild>
            <w:div w:id="888997215">
              <w:marLeft w:val="0"/>
              <w:marRight w:val="0"/>
              <w:marTop w:val="0"/>
              <w:marBottom w:val="0"/>
              <w:divBdr>
                <w:top w:val="none" w:sz="0" w:space="0" w:color="auto"/>
                <w:left w:val="none" w:sz="0" w:space="0" w:color="auto"/>
                <w:bottom w:val="none" w:sz="0" w:space="0" w:color="auto"/>
                <w:right w:val="none" w:sz="0" w:space="0" w:color="auto"/>
              </w:divBdr>
              <w:divsChild>
                <w:div w:id="18564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7374">
      <w:bodyDiv w:val="1"/>
      <w:marLeft w:val="0"/>
      <w:marRight w:val="0"/>
      <w:marTop w:val="0"/>
      <w:marBottom w:val="0"/>
      <w:divBdr>
        <w:top w:val="none" w:sz="0" w:space="0" w:color="auto"/>
        <w:left w:val="none" w:sz="0" w:space="0" w:color="auto"/>
        <w:bottom w:val="none" w:sz="0" w:space="0" w:color="auto"/>
        <w:right w:val="none" w:sz="0" w:space="0" w:color="auto"/>
      </w:divBdr>
      <w:divsChild>
        <w:div w:id="1827085707">
          <w:marLeft w:val="0"/>
          <w:marRight w:val="0"/>
          <w:marTop w:val="0"/>
          <w:marBottom w:val="0"/>
          <w:divBdr>
            <w:top w:val="none" w:sz="0" w:space="0" w:color="auto"/>
            <w:left w:val="none" w:sz="0" w:space="0" w:color="auto"/>
            <w:bottom w:val="none" w:sz="0" w:space="0" w:color="auto"/>
            <w:right w:val="none" w:sz="0" w:space="0" w:color="auto"/>
          </w:divBdr>
          <w:divsChild>
            <w:div w:id="1311713699">
              <w:marLeft w:val="0"/>
              <w:marRight w:val="0"/>
              <w:marTop w:val="0"/>
              <w:marBottom w:val="0"/>
              <w:divBdr>
                <w:top w:val="none" w:sz="0" w:space="0" w:color="auto"/>
                <w:left w:val="none" w:sz="0" w:space="0" w:color="auto"/>
                <w:bottom w:val="none" w:sz="0" w:space="0" w:color="auto"/>
                <w:right w:val="none" w:sz="0" w:space="0" w:color="auto"/>
              </w:divBdr>
              <w:divsChild>
                <w:div w:id="814638119">
                  <w:marLeft w:val="0"/>
                  <w:marRight w:val="0"/>
                  <w:marTop w:val="0"/>
                  <w:marBottom w:val="0"/>
                  <w:divBdr>
                    <w:top w:val="none" w:sz="0" w:space="0" w:color="auto"/>
                    <w:left w:val="none" w:sz="0" w:space="0" w:color="auto"/>
                    <w:bottom w:val="none" w:sz="0" w:space="0" w:color="auto"/>
                    <w:right w:val="none" w:sz="0" w:space="0" w:color="auto"/>
                  </w:divBdr>
                  <w:divsChild>
                    <w:div w:id="5833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82037">
      <w:bodyDiv w:val="1"/>
      <w:marLeft w:val="0"/>
      <w:marRight w:val="0"/>
      <w:marTop w:val="0"/>
      <w:marBottom w:val="0"/>
      <w:divBdr>
        <w:top w:val="none" w:sz="0" w:space="0" w:color="auto"/>
        <w:left w:val="none" w:sz="0" w:space="0" w:color="auto"/>
        <w:bottom w:val="none" w:sz="0" w:space="0" w:color="auto"/>
        <w:right w:val="none" w:sz="0" w:space="0" w:color="auto"/>
      </w:divBdr>
      <w:divsChild>
        <w:div w:id="1802381738">
          <w:marLeft w:val="0"/>
          <w:marRight w:val="0"/>
          <w:marTop w:val="0"/>
          <w:marBottom w:val="0"/>
          <w:divBdr>
            <w:top w:val="none" w:sz="0" w:space="0" w:color="auto"/>
            <w:left w:val="none" w:sz="0" w:space="0" w:color="auto"/>
            <w:bottom w:val="none" w:sz="0" w:space="0" w:color="auto"/>
            <w:right w:val="none" w:sz="0" w:space="0" w:color="auto"/>
          </w:divBdr>
          <w:divsChild>
            <w:div w:id="1496265267">
              <w:marLeft w:val="0"/>
              <w:marRight w:val="0"/>
              <w:marTop w:val="0"/>
              <w:marBottom w:val="0"/>
              <w:divBdr>
                <w:top w:val="none" w:sz="0" w:space="0" w:color="auto"/>
                <w:left w:val="none" w:sz="0" w:space="0" w:color="auto"/>
                <w:bottom w:val="none" w:sz="0" w:space="0" w:color="auto"/>
                <w:right w:val="none" w:sz="0" w:space="0" w:color="auto"/>
              </w:divBdr>
              <w:divsChild>
                <w:div w:id="315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907">
      <w:bodyDiv w:val="1"/>
      <w:marLeft w:val="0"/>
      <w:marRight w:val="0"/>
      <w:marTop w:val="0"/>
      <w:marBottom w:val="0"/>
      <w:divBdr>
        <w:top w:val="none" w:sz="0" w:space="0" w:color="auto"/>
        <w:left w:val="none" w:sz="0" w:space="0" w:color="auto"/>
        <w:bottom w:val="none" w:sz="0" w:space="0" w:color="auto"/>
        <w:right w:val="none" w:sz="0" w:space="0" w:color="auto"/>
      </w:divBdr>
      <w:divsChild>
        <w:div w:id="358167265">
          <w:marLeft w:val="0"/>
          <w:marRight w:val="0"/>
          <w:marTop w:val="0"/>
          <w:marBottom w:val="0"/>
          <w:divBdr>
            <w:top w:val="none" w:sz="0" w:space="0" w:color="auto"/>
            <w:left w:val="none" w:sz="0" w:space="0" w:color="auto"/>
            <w:bottom w:val="none" w:sz="0" w:space="0" w:color="auto"/>
            <w:right w:val="none" w:sz="0" w:space="0" w:color="auto"/>
          </w:divBdr>
          <w:divsChild>
            <w:div w:id="491993496">
              <w:marLeft w:val="0"/>
              <w:marRight w:val="0"/>
              <w:marTop w:val="0"/>
              <w:marBottom w:val="0"/>
              <w:divBdr>
                <w:top w:val="none" w:sz="0" w:space="0" w:color="auto"/>
                <w:left w:val="none" w:sz="0" w:space="0" w:color="auto"/>
                <w:bottom w:val="none" w:sz="0" w:space="0" w:color="auto"/>
                <w:right w:val="none" w:sz="0" w:space="0" w:color="auto"/>
              </w:divBdr>
              <w:divsChild>
                <w:div w:id="1268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3785">
      <w:bodyDiv w:val="1"/>
      <w:marLeft w:val="0"/>
      <w:marRight w:val="0"/>
      <w:marTop w:val="0"/>
      <w:marBottom w:val="0"/>
      <w:divBdr>
        <w:top w:val="none" w:sz="0" w:space="0" w:color="auto"/>
        <w:left w:val="none" w:sz="0" w:space="0" w:color="auto"/>
        <w:bottom w:val="none" w:sz="0" w:space="0" w:color="auto"/>
        <w:right w:val="none" w:sz="0" w:space="0" w:color="auto"/>
      </w:divBdr>
      <w:divsChild>
        <w:div w:id="1030179088">
          <w:marLeft w:val="0"/>
          <w:marRight w:val="0"/>
          <w:marTop w:val="0"/>
          <w:marBottom w:val="0"/>
          <w:divBdr>
            <w:top w:val="none" w:sz="0" w:space="0" w:color="auto"/>
            <w:left w:val="none" w:sz="0" w:space="0" w:color="auto"/>
            <w:bottom w:val="none" w:sz="0" w:space="0" w:color="auto"/>
            <w:right w:val="none" w:sz="0" w:space="0" w:color="auto"/>
          </w:divBdr>
          <w:divsChild>
            <w:div w:id="1115253656">
              <w:marLeft w:val="0"/>
              <w:marRight w:val="0"/>
              <w:marTop w:val="0"/>
              <w:marBottom w:val="0"/>
              <w:divBdr>
                <w:top w:val="none" w:sz="0" w:space="0" w:color="auto"/>
                <w:left w:val="none" w:sz="0" w:space="0" w:color="auto"/>
                <w:bottom w:val="none" w:sz="0" w:space="0" w:color="auto"/>
                <w:right w:val="none" w:sz="0" w:space="0" w:color="auto"/>
              </w:divBdr>
              <w:divsChild>
                <w:div w:id="16445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92477">
      <w:bodyDiv w:val="1"/>
      <w:marLeft w:val="0"/>
      <w:marRight w:val="0"/>
      <w:marTop w:val="0"/>
      <w:marBottom w:val="0"/>
      <w:divBdr>
        <w:top w:val="none" w:sz="0" w:space="0" w:color="auto"/>
        <w:left w:val="none" w:sz="0" w:space="0" w:color="auto"/>
        <w:bottom w:val="none" w:sz="0" w:space="0" w:color="auto"/>
        <w:right w:val="none" w:sz="0" w:space="0" w:color="auto"/>
      </w:divBdr>
      <w:divsChild>
        <w:div w:id="2121100085">
          <w:marLeft w:val="0"/>
          <w:marRight w:val="0"/>
          <w:marTop w:val="0"/>
          <w:marBottom w:val="0"/>
          <w:divBdr>
            <w:top w:val="none" w:sz="0" w:space="0" w:color="auto"/>
            <w:left w:val="none" w:sz="0" w:space="0" w:color="auto"/>
            <w:bottom w:val="none" w:sz="0" w:space="0" w:color="auto"/>
            <w:right w:val="none" w:sz="0" w:space="0" w:color="auto"/>
          </w:divBdr>
          <w:divsChild>
            <w:div w:id="853499433">
              <w:marLeft w:val="0"/>
              <w:marRight w:val="0"/>
              <w:marTop w:val="0"/>
              <w:marBottom w:val="0"/>
              <w:divBdr>
                <w:top w:val="none" w:sz="0" w:space="0" w:color="auto"/>
                <w:left w:val="none" w:sz="0" w:space="0" w:color="auto"/>
                <w:bottom w:val="none" w:sz="0" w:space="0" w:color="auto"/>
                <w:right w:val="none" w:sz="0" w:space="0" w:color="auto"/>
              </w:divBdr>
              <w:divsChild>
                <w:div w:id="1281912354">
                  <w:marLeft w:val="0"/>
                  <w:marRight w:val="0"/>
                  <w:marTop w:val="0"/>
                  <w:marBottom w:val="0"/>
                  <w:divBdr>
                    <w:top w:val="none" w:sz="0" w:space="0" w:color="auto"/>
                    <w:left w:val="none" w:sz="0" w:space="0" w:color="auto"/>
                    <w:bottom w:val="none" w:sz="0" w:space="0" w:color="auto"/>
                    <w:right w:val="none" w:sz="0" w:space="0" w:color="auto"/>
                  </w:divBdr>
                </w:div>
              </w:divsChild>
            </w:div>
            <w:div w:id="1575167249">
              <w:marLeft w:val="0"/>
              <w:marRight w:val="0"/>
              <w:marTop w:val="0"/>
              <w:marBottom w:val="0"/>
              <w:divBdr>
                <w:top w:val="none" w:sz="0" w:space="0" w:color="auto"/>
                <w:left w:val="none" w:sz="0" w:space="0" w:color="auto"/>
                <w:bottom w:val="none" w:sz="0" w:space="0" w:color="auto"/>
                <w:right w:val="none" w:sz="0" w:space="0" w:color="auto"/>
              </w:divBdr>
              <w:divsChild>
                <w:div w:id="16952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1534">
      <w:bodyDiv w:val="1"/>
      <w:marLeft w:val="0"/>
      <w:marRight w:val="0"/>
      <w:marTop w:val="0"/>
      <w:marBottom w:val="0"/>
      <w:divBdr>
        <w:top w:val="none" w:sz="0" w:space="0" w:color="auto"/>
        <w:left w:val="none" w:sz="0" w:space="0" w:color="auto"/>
        <w:bottom w:val="none" w:sz="0" w:space="0" w:color="auto"/>
        <w:right w:val="none" w:sz="0" w:space="0" w:color="auto"/>
      </w:divBdr>
      <w:divsChild>
        <w:div w:id="485900903">
          <w:marLeft w:val="0"/>
          <w:marRight w:val="0"/>
          <w:marTop w:val="0"/>
          <w:marBottom w:val="0"/>
          <w:divBdr>
            <w:top w:val="none" w:sz="0" w:space="0" w:color="auto"/>
            <w:left w:val="none" w:sz="0" w:space="0" w:color="auto"/>
            <w:bottom w:val="none" w:sz="0" w:space="0" w:color="auto"/>
            <w:right w:val="none" w:sz="0" w:space="0" w:color="auto"/>
          </w:divBdr>
          <w:divsChild>
            <w:div w:id="2021156038">
              <w:marLeft w:val="0"/>
              <w:marRight w:val="0"/>
              <w:marTop w:val="0"/>
              <w:marBottom w:val="0"/>
              <w:divBdr>
                <w:top w:val="none" w:sz="0" w:space="0" w:color="auto"/>
                <w:left w:val="none" w:sz="0" w:space="0" w:color="auto"/>
                <w:bottom w:val="none" w:sz="0" w:space="0" w:color="auto"/>
                <w:right w:val="none" w:sz="0" w:space="0" w:color="auto"/>
              </w:divBdr>
              <w:divsChild>
                <w:div w:id="21316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17644">
      <w:bodyDiv w:val="1"/>
      <w:marLeft w:val="0"/>
      <w:marRight w:val="0"/>
      <w:marTop w:val="0"/>
      <w:marBottom w:val="0"/>
      <w:divBdr>
        <w:top w:val="none" w:sz="0" w:space="0" w:color="auto"/>
        <w:left w:val="none" w:sz="0" w:space="0" w:color="auto"/>
        <w:bottom w:val="none" w:sz="0" w:space="0" w:color="auto"/>
        <w:right w:val="none" w:sz="0" w:space="0" w:color="auto"/>
      </w:divBdr>
    </w:div>
    <w:div w:id="2020426698">
      <w:bodyDiv w:val="1"/>
      <w:marLeft w:val="0"/>
      <w:marRight w:val="0"/>
      <w:marTop w:val="0"/>
      <w:marBottom w:val="0"/>
      <w:divBdr>
        <w:top w:val="none" w:sz="0" w:space="0" w:color="auto"/>
        <w:left w:val="none" w:sz="0" w:space="0" w:color="auto"/>
        <w:bottom w:val="none" w:sz="0" w:space="0" w:color="auto"/>
        <w:right w:val="none" w:sz="0" w:space="0" w:color="auto"/>
      </w:divBdr>
      <w:divsChild>
        <w:div w:id="820193733">
          <w:marLeft w:val="0"/>
          <w:marRight w:val="0"/>
          <w:marTop w:val="0"/>
          <w:marBottom w:val="0"/>
          <w:divBdr>
            <w:top w:val="none" w:sz="0" w:space="0" w:color="auto"/>
            <w:left w:val="none" w:sz="0" w:space="0" w:color="auto"/>
            <w:bottom w:val="none" w:sz="0" w:space="0" w:color="auto"/>
            <w:right w:val="none" w:sz="0" w:space="0" w:color="auto"/>
          </w:divBdr>
          <w:divsChild>
            <w:div w:id="945384447">
              <w:marLeft w:val="0"/>
              <w:marRight w:val="0"/>
              <w:marTop w:val="0"/>
              <w:marBottom w:val="0"/>
              <w:divBdr>
                <w:top w:val="none" w:sz="0" w:space="0" w:color="auto"/>
                <w:left w:val="none" w:sz="0" w:space="0" w:color="auto"/>
                <w:bottom w:val="none" w:sz="0" w:space="0" w:color="auto"/>
                <w:right w:val="none" w:sz="0" w:space="0" w:color="auto"/>
              </w:divBdr>
              <w:divsChild>
                <w:div w:id="19919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7858">
      <w:bodyDiv w:val="1"/>
      <w:marLeft w:val="0"/>
      <w:marRight w:val="0"/>
      <w:marTop w:val="0"/>
      <w:marBottom w:val="0"/>
      <w:divBdr>
        <w:top w:val="none" w:sz="0" w:space="0" w:color="auto"/>
        <w:left w:val="none" w:sz="0" w:space="0" w:color="auto"/>
        <w:bottom w:val="none" w:sz="0" w:space="0" w:color="auto"/>
        <w:right w:val="none" w:sz="0" w:space="0" w:color="auto"/>
      </w:divBdr>
      <w:divsChild>
        <w:div w:id="696976931">
          <w:marLeft w:val="0"/>
          <w:marRight w:val="0"/>
          <w:marTop w:val="0"/>
          <w:marBottom w:val="0"/>
          <w:divBdr>
            <w:top w:val="none" w:sz="0" w:space="0" w:color="auto"/>
            <w:left w:val="none" w:sz="0" w:space="0" w:color="auto"/>
            <w:bottom w:val="none" w:sz="0" w:space="0" w:color="auto"/>
            <w:right w:val="none" w:sz="0" w:space="0" w:color="auto"/>
          </w:divBdr>
          <w:divsChild>
            <w:div w:id="1501581175">
              <w:marLeft w:val="0"/>
              <w:marRight w:val="0"/>
              <w:marTop w:val="0"/>
              <w:marBottom w:val="0"/>
              <w:divBdr>
                <w:top w:val="none" w:sz="0" w:space="0" w:color="auto"/>
                <w:left w:val="none" w:sz="0" w:space="0" w:color="auto"/>
                <w:bottom w:val="none" w:sz="0" w:space="0" w:color="auto"/>
                <w:right w:val="none" w:sz="0" w:space="0" w:color="auto"/>
              </w:divBdr>
              <w:divsChild>
                <w:div w:id="792748048">
                  <w:marLeft w:val="0"/>
                  <w:marRight w:val="0"/>
                  <w:marTop w:val="0"/>
                  <w:marBottom w:val="0"/>
                  <w:divBdr>
                    <w:top w:val="none" w:sz="0" w:space="0" w:color="auto"/>
                    <w:left w:val="none" w:sz="0" w:space="0" w:color="auto"/>
                    <w:bottom w:val="none" w:sz="0" w:space="0" w:color="auto"/>
                    <w:right w:val="none" w:sz="0" w:space="0" w:color="auto"/>
                  </w:divBdr>
                  <w:divsChild>
                    <w:div w:id="9979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8143">
      <w:bodyDiv w:val="1"/>
      <w:marLeft w:val="0"/>
      <w:marRight w:val="0"/>
      <w:marTop w:val="0"/>
      <w:marBottom w:val="0"/>
      <w:divBdr>
        <w:top w:val="none" w:sz="0" w:space="0" w:color="auto"/>
        <w:left w:val="none" w:sz="0" w:space="0" w:color="auto"/>
        <w:bottom w:val="none" w:sz="0" w:space="0" w:color="auto"/>
        <w:right w:val="none" w:sz="0" w:space="0" w:color="auto"/>
      </w:divBdr>
      <w:divsChild>
        <w:div w:id="233243701">
          <w:marLeft w:val="1166"/>
          <w:marRight w:val="0"/>
          <w:marTop w:val="0"/>
          <w:marBottom w:val="0"/>
          <w:divBdr>
            <w:top w:val="none" w:sz="0" w:space="0" w:color="auto"/>
            <w:left w:val="none" w:sz="0" w:space="0" w:color="auto"/>
            <w:bottom w:val="none" w:sz="0" w:space="0" w:color="auto"/>
            <w:right w:val="none" w:sz="0" w:space="0" w:color="auto"/>
          </w:divBdr>
        </w:div>
        <w:div w:id="666714046">
          <w:marLeft w:val="1166"/>
          <w:marRight w:val="0"/>
          <w:marTop w:val="0"/>
          <w:marBottom w:val="0"/>
          <w:divBdr>
            <w:top w:val="none" w:sz="0" w:space="0" w:color="auto"/>
            <w:left w:val="none" w:sz="0" w:space="0" w:color="auto"/>
            <w:bottom w:val="none" w:sz="0" w:space="0" w:color="auto"/>
            <w:right w:val="none" w:sz="0" w:space="0" w:color="auto"/>
          </w:divBdr>
        </w:div>
        <w:div w:id="839078990">
          <w:marLeft w:val="1166"/>
          <w:marRight w:val="0"/>
          <w:marTop w:val="0"/>
          <w:marBottom w:val="0"/>
          <w:divBdr>
            <w:top w:val="none" w:sz="0" w:space="0" w:color="auto"/>
            <w:left w:val="none" w:sz="0" w:space="0" w:color="auto"/>
            <w:bottom w:val="none" w:sz="0" w:space="0" w:color="auto"/>
            <w:right w:val="none" w:sz="0" w:space="0" w:color="auto"/>
          </w:divBdr>
        </w:div>
        <w:div w:id="846211508">
          <w:marLeft w:val="1166"/>
          <w:marRight w:val="0"/>
          <w:marTop w:val="0"/>
          <w:marBottom w:val="0"/>
          <w:divBdr>
            <w:top w:val="none" w:sz="0" w:space="0" w:color="auto"/>
            <w:left w:val="none" w:sz="0" w:space="0" w:color="auto"/>
            <w:bottom w:val="none" w:sz="0" w:space="0" w:color="auto"/>
            <w:right w:val="none" w:sz="0" w:space="0" w:color="auto"/>
          </w:divBdr>
        </w:div>
        <w:div w:id="1368869197">
          <w:marLeft w:val="1166"/>
          <w:marRight w:val="0"/>
          <w:marTop w:val="0"/>
          <w:marBottom w:val="0"/>
          <w:divBdr>
            <w:top w:val="none" w:sz="0" w:space="0" w:color="auto"/>
            <w:left w:val="none" w:sz="0" w:space="0" w:color="auto"/>
            <w:bottom w:val="none" w:sz="0" w:space="0" w:color="auto"/>
            <w:right w:val="none" w:sz="0" w:space="0" w:color="auto"/>
          </w:divBdr>
        </w:div>
        <w:div w:id="1686976159">
          <w:marLeft w:val="547"/>
          <w:marRight w:val="0"/>
          <w:marTop w:val="120"/>
          <w:marBottom w:val="120"/>
          <w:divBdr>
            <w:top w:val="none" w:sz="0" w:space="0" w:color="auto"/>
            <w:left w:val="none" w:sz="0" w:space="0" w:color="auto"/>
            <w:bottom w:val="none" w:sz="0" w:space="0" w:color="auto"/>
            <w:right w:val="none" w:sz="0" w:space="0" w:color="auto"/>
          </w:divBdr>
        </w:div>
        <w:div w:id="1974099074">
          <w:marLeft w:val="1166"/>
          <w:marRight w:val="0"/>
          <w:marTop w:val="0"/>
          <w:marBottom w:val="0"/>
          <w:divBdr>
            <w:top w:val="none" w:sz="0" w:space="0" w:color="auto"/>
            <w:left w:val="none" w:sz="0" w:space="0" w:color="auto"/>
            <w:bottom w:val="none" w:sz="0" w:space="0" w:color="auto"/>
            <w:right w:val="none" w:sz="0" w:space="0" w:color="auto"/>
          </w:divBdr>
        </w:div>
      </w:divsChild>
    </w:div>
    <w:div w:id="2034571283">
      <w:bodyDiv w:val="1"/>
      <w:marLeft w:val="0"/>
      <w:marRight w:val="0"/>
      <w:marTop w:val="0"/>
      <w:marBottom w:val="0"/>
      <w:divBdr>
        <w:top w:val="none" w:sz="0" w:space="0" w:color="auto"/>
        <w:left w:val="none" w:sz="0" w:space="0" w:color="auto"/>
        <w:bottom w:val="none" w:sz="0" w:space="0" w:color="auto"/>
        <w:right w:val="none" w:sz="0" w:space="0" w:color="auto"/>
      </w:divBdr>
      <w:divsChild>
        <w:div w:id="1469937038">
          <w:marLeft w:val="0"/>
          <w:marRight w:val="0"/>
          <w:marTop w:val="0"/>
          <w:marBottom w:val="0"/>
          <w:divBdr>
            <w:top w:val="none" w:sz="0" w:space="0" w:color="auto"/>
            <w:left w:val="none" w:sz="0" w:space="0" w:color="auto"/>
            <w:bottom w:val="none" w:sz="0" w:space="0" w:color="auto"/>
            <w:right w:val="none" w:sz="0" w:space="0" w:color="auto"/>
          </w:divBdr>
          <w:divsChild>
            <w:div w:id="2003046046">
              <w:marLeft w:val="0"/>
              <w:marRight w:val="0"/>
              <w:marTop w:val="0"/>
              <w:marBottom w:val="0"/>
              <w:divBdr>
                <w:top w:val="none" w:sz="0" w:space="0" w:color="auto"/>
                <w:left w:val="none" w:sz="0" w:space="0" w:color="auto"/>
                <w:bottom w:val="none" w:sz="0" w:space="0" w:color="auto"/>
                <w:right w:val="none" w:sz="0" w:space="0" w:color="auto"/>
              </w:divBdr>
              <w:divsChild>
                <w:div w:id="3486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73387">
      <w:bodyDiv w:val="1"/>
      <w:marLeft w:val="0"/>
      <w:marRight w:val="0"/>
      <w:marTop w:val="0"/>
      <w:marBottom w:val="0"/>
      <w:divBdr>
        <w:top w:val="none" w:sz="0" w:space="0" w:color="auto"/>
        <w:left w:val="none" w:sz="0" w:space="0" w:color="auto"/>
        <w:bottom w:val="none" w:sz="0" w:space="0" w:color="auto"/>
        <w:right w:val="none" w:sz="0" w:space="0" w:color="auto"/>
      </w:divBdr>
      <w:divsChild>
        <w:div w:id="1161116529">
          <w:marLeft w:val="0"/>
          <w:marRight w:val="0"/>
          <w:marTop w:val="0"/>
          <w:marBottom w:val="0"/>
          <w:divBdr>
            <w:top w:val="none" w:sz="0" w:space="0" w:color="auto"/>
            <w:left w:val="none" w:sz="0" w:space="0" w:color="auto"/>
            <w:bottom w:val="none" w:sz="0" w:space="0" w:color="auto"/>
            <w:right w:val="none" w:sz="0" w:space="0" w:color="auto"/>
          </w:divBdr>
          <w:divsChild>
            <w:div w:id="1196231959">
              <w:marLeft w:val="0"/>
              <w:marRight w:val="0"/>
              <w:marTop w:val="0"/>
              <w:marBottom w:val="0"/>
              <w:divBdr>
                <w:top w:val="none" w:sz="0" w:space="0" w:color="auto"/>
                <w:left w:val="none" w:sz="0" w:space="0" w:color="auto"/>
                <w:bottom w:val="none" w:sz="0" w:space="0" w:color="auto"/>
                <w:right w:val="none" w:sz="0" w:space="0" w:color="auto"/>
              </w:divBdr>
              <w:divsChild>
                <w:div w:id="3226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29540">
      <w:bodyDiv w:val="1"/>
      <w:marLeft w:val="0"/>
      <w:marRight w:val="0"/>
      <w:marTop w:val="0"/>
      <w:marBottom w:val="0"/>
      <w:divBdr>
        <w:top w:val="none" w:sz="0" w:space="0" w:color="auto"/>
        <w:left w:val="none" w:sz="0" w:space="0" w:color="auto"/>
        <w:bottom w:val="none" w:sz="0" w:space="0" w:color="auto"/>
        <w:right w:val="none" w:sz="0" w:space="0" w:color="auto"/>
      </w:divBdr>
    </w:div>
    <w:div w:id="2048484366">
      <w:bodyDiv w:val="1"/>
      <w:marLeft w:val="0"/>
      <w:marRight w:val="0"/>
      <w:marTop w:val="0"/>
      <w:marBottom w:val="0"/>
      <w:divBdr>
        <w:top w:val="none" w:sz="0" w:space="0" w:color="auto"/>
        <w:left w:val="none" w:sz="0" w:space="0" w:color="auto"/>
        <w:bottom w:val="none" w:sz="0" w:space="0" w:color="auto"/>
        <w:right w:val="none" w:sz="0" w:space="0" w:color="auto"/>
      </w:divBdr>
    </w:div>
    <w:div w:id="2054962696">
      <w:bodyDiv w:val="1"/>
      <w:marLeft w:val="0"/>
      <w:marRight w:val="0"/>
      <w:marTop w:val="0"/>
      <w:marBottom w:val="0"/>
      <w:divBdr>
        <w:top w:val="none" w:sz="0" w:space="0" w:color="auto"/>
        <w:left w:val="none" w:sz="0" w:space="0" w:color="auto"/>
        <w:bottom w:val="none" w:sz="0" w:space="0" w:color="auto"/>
        <w:right w:val="none" w:sz="0" w:space="0" w:color="auto"/>
      </w:divBdr>
      <w:divsChild>
        <w:div w:id="1350059857">
          <w:marLeft w:val="0"/>
          <w:marRight w:val="0"/>
          <w:marTop w:val="0"/>
          <w:marBottom w:val="0"/>
          <w:divBdr>
            <w:top w:val="none" w:sz="0" w:space="0" w:color="auto"/>
            <w:left w:val="none" w:sz="0" w:space="0" w:color="auto"/>
            <w:bottom w:val="none" w:sz="0" w:space="0" w:color="auto"/>
            <w:right w:val="none" w:sz="0" w:space="0" w:color="auto"/>
          </w:divBdr>
          <w:divsChild>
            <w:div w:id="1654217007">
              <w:marLeft w:val="0"/>
              <w:marRight w:val="0"/>
              <w:marTop w:val="0"/>
              <w:marBottom w:val="0"/>
              <w:divBdr>
                <w:top w:val="none" w:sz="0" w:space="0" w:color="auto"/>
                <w:left w:val="none" w:sz="0" w:space="0" w:color="auto"/>
                <w:bottom w:val="none" w:sz="0" w:space="0" w:color="auto"/>
                <w:right w:val="none" w:sz="0" w:space="0" w:color="auto"/>
              </w:divBdr>
              <w:divsChild>
                <w:div w:id="65495533">
                  <w:marLeft w:val="0"/>
                  <w:marRight w:val="0"/>
                  <w:marTop w:val="0"/>
                  <w:marBottom w:val="0"/>
                  <w:divBdr>
                    <w:top w:val="none" w:sz="0" w:space="0" w:color="auto"/>
                    <w:left w:val="none" w:sz="0" w:space="0" w:color="auto"/>
                    <w:bottom w:val="none" w:sz="0" w:space="0" w:color="auto"/>
                    <w:right w:val="none" w:sz="0" w:space="0" w:color="auto"/>
                  </w:divBdr>
                </w:div>
              </w:divsChild>
            </w:div>
            <w:div w:id="880479131">
              <w:marLeft w:val="0"/>
              <w:marRight w:val="0"/>
              <w:marTop w:val="0"/>
              <w:marBottom w:val="0"/>
              <w:divBdr>
                <w:top w:val="none" w:sz="0" w:space="0" w:color="auto"/>
                <w:left w:val="none" w:sz="0" w:space="0" w:color="auto"/>
                <w:bottom w:val="none" w:sz="0" w:space="0" w:color="auto"/>
                <w:right w:val="none" w:sz="0" w:space="0" w:color="auto"/>
              </w:divBdr>
              <w:divsChild>
                <w:div w:id="346366025">
                  <w:marLeft w:val="0"/>
                  <w:marRight w:val="0"/>
                  <w:marTop w:val="0"/>
                  <w:marBottom w:val="0"/>
                  <w:divBdr>
                    <w:top w:val="none" w:sz="0" w:space="0" w:color="auto"/>
                    <w:left w:val="none" w:sz="0" w:space="0" w:color="auto"/>
                    <w:bottom w:val="none" w:sz="0" w:space="0" w:color="auto"/>
                    <w:right w:val="none" w:sz="0" w:space="0" w:color="auto"/>
                  </w:divBdr>
                </w:div>
              </w:divsChild>
            </w:div>
            <w:div w:id="368069931">
              <w:marLeft w:val="0"/>
              <w:marRight w:val="0"/>
              <w:marTop w:val="0"/>
              <w:marBottom w:val="0"/>
              <w:divBdr>
                <w:top w:val="none" w:sz="0" w:space="0" w:color="auto"/>
                <w:left w:val="none" w:sz="0" w:space="0" w:color="auto"/>
                <w:bottom w:val="none" w:sz="0" w:space="0" w:color="auto"/>
                <w:right w:val="none" w:sz="0" w:space="0" w:color="auto"/>
              </w:divBdr>
              <w:divsChild>
                <w:div w:id="9363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6795">
      <w:bodyDiv w:val="1"/>
      <w:marLeft w:val="0"/>
      <w:marRight w:val="0"/>
      <w:marTop w:val="0"/>
      <w:marBottom w:val="0"/>
      <w:divBdr>
        <w:top w:val="none" w:sz="0" w:space="0" w:color="auto"/>
        <w:left w:val="none" w:sz="0" w:space="0" w:color="auto"/>
        <w:bottom w:val="none" w:sz="0" w:space="0" w:color="auto"/>
        <w:right w:val="none" w:sz="0" w:space="0" w:color="auto"/>
      </w:divBdr>
      <w:divsChild>
        <w:div w:id="1832138292">
          <w:marLeft w:val="0"/>
          <w:marRight w:val="0"/>
          <w:marTop w:val="0"/>
          <w:marBottom w:val="0"/>
          <w:divBdr>
            <w:top w:val="none" w:sz="0" w:space="0" w:color="auto"/>
            <w:left w:val="none" w:sz="0" w:space="0" w:color="auto"/>
            <w:bottom w:val="none" w:sz="0" w:space="0" w:color="auto"/>
            <w:right w:val="none" w:sz="0" w:space="0" w:color="auto"/>
          </w:divBdr>
          <w:divsChild>
            <w:div w:id="2096045464">
              <w:marLeft w:val="0"/>
              <w:marRight w:val="0"/>
              <w:marTop w:val="0"/>
              <w:marBottom w:val="0"/>
              <w:divBdr>
                <w:top w:val="none" w:sz="0" w:space="0" w:color="auto"/>
                <w:left w:val="none" w:sz="0" w:space="0" w:color="auto"/>
                <w:bottom w:val="none" w:sz="0" w:space="0" w:color="auto"/>
                <w:right w:val="none" w:sz="0" w:space="0" w:color="auto"/>
              </w:divBdr>
              <w:divsChild>
                <w:div w:id="18995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18170">
      <w:bodyDiv w:val="1"/>
      <w:marLeft w:val="0"/>
      <w:marRight w:val="0"/>
      <w:marTop w:val="0"/>
      <w:marBottom w:val="0"/>
      <w:divBdr>
        <w:top w:val="none" w:sz="0" w:space="0" w:color="auto"/>
        <w:left w:val="none" w:sz="0" w:space="0" w:color="auto"/>
        <w:bottom w:val="none" w:sz="0" w:space="0" w:color="auto"/>
        <w:right w:val="none" w:sz="0" w:space="0" w:color="auto"/>
      </w:divBdr>
      <w:divsChild>
        <w:div w:id="2116359036">
          <w:marLeft w:val="0"/>
          <w:marRight w:val="0"/>
          <w:marTop w:val="0"/>
          <w:marBottom w:val="0"/>
          <w:divBdr>
            <w:top w:val="none" w:sz="0" w:space="0" w:color="auto"/>
            <w:left w:val="none" w:sz="0" w:space="0" w:color="auto"/>
            <w:bottom w:val="none" w:sz="0" w:space="0" w:color="auto"/>
            <w:right w:val="none" w:sz="0" w:space="0" w:color="auto"/>
          </w:divBdr>
          <w:divsChild>
            <w:div w:id="1087963850">
              <w:marLeft w:val="0"/>
              <w:marRight w:val="0"/>
              <w:marTop w:val="0"/>
              <w:marBottom w:val="0"/>
              <w:divBdr>
                <w:top w:val="none" w:sz="0" w:space="0" w:color="auto"/>
                <w:left w:val="none" w:sz="0" w:space="0" w:color="auto"/>
                <w:bottom w:val="none" w:sz="0" w:space="0" w:color="auto"/>
                <w:right w:val="none" w:sz="0" w:space="0" w:color="auto"/>
              </w:divBdr>
              <w:divsChild>
                <w:div w:id="1188374963">
                  <w:marLeft w:val="0"/>
                  <w:marRight w:val="0"/>
                  <w:marTop w:val="0"/>
                  <w:marBottom w:val="0"/>
                  <w:divBdr>
                    <w:top w:val="none" w:sz="0" w:space="0" w:color="auto"/>
                    <w:left w:val="none" w:sz="0" w:space="0" w:color="auto"/>
                    <w:bottom w:val="none" w:sz="0" w:space="0" w:color="auto"/>
                    <w:right w:val="none" w:sz="0" w:space="0" w:color="auto"/>
                  </w:divBdr>
                  <w:divsChild>
                    <w:div w:id="10705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0299">
      <w:bodyDiv w:val="1"/>
      <w:marLeft w:val="0"/>
      <w:marRight w:val="0"/>
      <w:marTop w:val="0"/>
      <w:marBottom w:val="0"/>
      <w:divBdr>
        <w:top w:val="none" w:sz="0" w:space="0" w:color="auto"/>
        <w:left w:val="none" w:sz="0" w:space="0" w:color="auto"/>
        <w:bottom w:val="none" w:sz="0" w:space="0" w:color="auto"/>
        <w:right w:val="none" w:sz="0" w:space="0" w:color="auto"/>
      </w:divBdr>
      <w:divsChild>
        <w:div w:id="1386687084">
          <w:marLeft w:val="0"/>
          <w:marRight w:val="0"/>
          <w:marTop w:val="0"/>
          <w:marBottom w:val="0"/>
          <w:divBdr>
            <w:top w:val="none" w:sz="0" w:space="0" w:color="auto"/>
            <w:left w:val="none" w:sz="0" w:space="0" w:color="auto"/>
            <w:bottom w:val="none" w:sz="0" w:space="0" w:color="auto"/>
            <w:right w:val="none" w:sz="0" w:space="0" w:color="auto"/>
          </w:divBdr>
          <w:divsChild>
            <w:div w:id="222762007">
              <w:marLeft w:val="0"/>
              <w:marRight w:val="0"/>
              <w:marTop w:val="0"/>
              <w:marBottom w:val="0"/>
              <w:divBdr>
                <w:top w:val="none" w:sz="0" w:space="0" w:color="auto"/>
                <w:left w:val="none" w:sz="0" w:space="0" w:color="auto"/>
                <w:bottom w:val="none" w:sz="0" w:space="0" w:color="auto"/>
                <w:right w:val="none" w:sz="0" w:space="0" w:color="auto"/>
              </w:divBdr>
              <w:divsChild>
                <w:div w:id="1166826059">
                  <w:marLeft w:val="0"/>
                  <w:marRight w:val="0"/>
                  <w:marTop w:val="0"/>
                  <w:marBottom w:val="0"/>
                  <w:divBdr>
                    <w:top w:val="none" w:sz="0" w:space="0" w:color="auto"/>
                    <w:left w:val="none" w:sz="0" w:space="0" w:color="auto"/>
                    <w:bottom w:val="none" w:sz="0" w:space="0" w:color="auto"/>
                    <w:right w:val="none" w:sz="0" w:space="0" w:color="auto"/>
                  </w:divBdr>
                  <w:divsChild>
                    <w:div w:id="4462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0739">
      <w:bodyDiv w:val="1"/>
      <w:marLeft w:val="0"/>
      <w:marRight w:val="0"/>
      <w:marTop w:val="0"/>
      <w:marBottom w:val="0"/>
      <w:divBdr>
        <w:top w:val="none" w:sz="0" w:space="0" w:color="auto"/>
        <w:left w:val="none" w:sz="0" w:space="0" w:color="auto"/>
        <w:bottom w:val="none" w:sz="0" w:space="0" w:color="auto"/>
        <w:right w:val="none" w:sz="0" w:space="0" w:color="auto"/>
      </w:divBdr>
      <w:divsChild>
        <w:div w:id="292105963">
          <w:marLeft w:val="0"/>
          <w:marRight w:val="0"/>
          <w:marTop w:val="0"/>
          <w:marBottom w:val="0"/>
          <w:divBdr>
            <w:top w:val="none" w:sz="0" w:space="0" w:color="auto"/>
            <w:left w:val="none" w:sz="0" w:space="0" w:color="auto"/>
            <w:bottom w:val="none" w:sz="0" w:space="0" w:color="auto"/>
            <w:right w:val="none" w:sz="0" w:space="0" w:color="auto"/>
          </w:divBdr>
          <w:divsChild>
            <w:div w:id="624582923">
              <w:marLeft w:val="0"/>
              <w:marRight w:val="0"/>
              <w:marTop w:val="0"/>
              <w:marBottom w:val="0"/>
              <w:divBdr>
                <w:top w:val="none" w:sz="0" w:space="0" w:color="auto"/>
                <w:left w:val="none" w:sz="0" w:space="0" w:color="auto"/>
                <w:bottom w:val="none" w:sz="0" w:space="0" w:color="auto"/>
                <w:right w:val="none" w:sz="0" w:space="0" w:color="auto"/>
              </w:divBdr>
              <w:divsChild>
                <w:div w:id="2097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0379">
      <w:bodyDiv w:val="1"/>
      <w:marLeft w:val="0"/>
      <w:marRight w:val="0"/>
      <w:marTop w:val="0"/>
      <w:marBottom w:val="0"/>
      <w:divBdr>
        <w:top w:val="none" w:sz="0" w:space="0" w:color="auto"/>
        <w:left w:val="none" w:sz="0" w:space="0" w:color="auto"/>
        <w:bottom w:val="none" w:sz="0" w:space="0" w:color="auto"/>
        <w:right w:val="none" w:sz="0" w:space="0" w:color="auto"/>
      </w:divBdr>
      <w:divsChild>
        <w:div w:id="394865367">
          <w:marLeft w:val="0"/>
          <w:marRight w:val="0"/>
          <w:marTop w:val="0"/>
          <w:marBottom w:val="0"/>
          <w:divBdr>
            <w:top w:val="none" w:sz="0" w:space="0" w:color="auto"/>
            <w:left w:val="none" w:sz="0" w:space="0" w:color="auto"/>
            <w:bottom w:val="none" w:sz="0" w:space="0" w:color="auto"/>
            <w:right w:val="none" w:sz="0" w:space="0" w:color="auto"/>
          </w:divBdr>
          <w:divsChild>
            <w:div w:id="2095318607">
              <w:marLeft w:val="0"/>
              <w:marRight w:val="0"/>
              <w:marTop w:val="0"/>
              <w:marBottom w:val="0"/>
              <w:divBdr>
                <w:top w:val="none" w:sz="0" w:space="0" w:color="auto"/>
                <w:left w:val="none" w:sz="0" w:space="0" w:color="auto"/>
                <w:bottom w:val="none" w:sz="0" w:space="0" w:color="auto"/>
                <w:right w:val="none" w:sz="0" w:space="0" w:color="auto"/>
              </w:divBdr>
              <w:divsChild>
                <w:div w:id="17880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94703">
      <w:bodyDiv w:val="1"/>
      <w:marLeft w:val="0"/>
      <w:marRight w:val="0"/>
      <w:marTop w:val="0"/>
      <w:marBottom w:val="0"/>
      <w:divBdr>
        <w:top w:val="none" w:sz="0" w:space="0" w:color="auto"/>
        <w:left w:val="none" w:sz="0" w:space="0" w:color="auto"/>
        <w:bottom w:val="none" w:sz="0" w:space="0" w:color="auto"/>
        <w:right w:val="none" w:sz="0" w:space="0" w:color="auto"/>
      </w:divBdr>
    </w:div>
    <w:div w:id="2095974805">
      <w:bodyDiv w:val="1"/>
      <w:marLeft w:val="0"/>
      <w:marRight w:val="0"/>
      <w:marTop w:val="0"/>
      <w:marBottom w:val="0"/>
      <w:divBdr>
        <w:top w:val="none" w:sz="0" w:space="0" w:color="auto"/>
        <w:left w:val="none" w:sz="0" w:space="0" w:color="auto"/>
        <w:bottom w:val="none" w:sz="0" w:space="0" w:color="auto"/>
        <w:right w:val="none" w:sz="0" w:space="0" w:color="auto"/>
      </w:divBdr>
      <w:divsChild>
        <w:div w:id="2000183309">
          <w:marLeft w:val="0"/>
          <w:marRight w:val="0"/>
          <w:marTop w:val="0"/>
          <w:marBottom w:val="0"/>
          <w:divBdr>
            <w:top w:val="none" w:sz="0" w:space="0" w:color="auto"/>
            <w:left w:val="none" w:sz="0" w:space="0" w:color="auto"/>
            <w:bottom w:val="none" w:sz="0" w:space="0" w:color="auto"/>
            <w:right w:val="none" w:sz="0" w:space="0" w:color="auto"/>
          </w:divBdr>
          <w:divsChild>
            <w:div w:id="264850410">
              <w:marLeft w:val="0"/>
              <w:marRight w:val="0"/>
              <w:marTop w:val="0"/>
              <w:marBottom w:val="0"/>
              <w:divBdr>
                <w:top w:val="none" w:sz="0" w:space="0" w:color="auto"/>
                <w:left w:val="none" w:sz="0" w:space="0" w:color="auto"/>
                <w:bottom w:val="none" w:sz="0" w:space="0" w:color="auto"/>
                <w:right w:val="none" w:sz="0" w:space="0" w:color="auto"/>
              </w:divBdr>
              <w:divsChild>
                <w:div w:id="17338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7901">
      <w:bodyDiv w:val="1"/>
      <w:marLeft w:val="0"/>
      <w:marRight w:val="0"/>
      <w:marTop w:val="0"/>
      <w:marBottom w:val="0"/>
      <w:divBdr>
        <w:top w:val="none" w:sz="0" w:space="0" w:color="auto"/>
        <w:left w:val="none" w:sz="0" w:space="0" w:color="auto"/>
        <w:bottom w:val="none" w:sz="0" w:space="0" w:color="auto"/>
        <w:right w:val="none" w:sz="0" w:space="0" w:color="auto"/>
      </w:divBdr>
      <w:divsChild>
        <w:div w:id="2057312494">
          <w:marLeft w:val="547"/>
          <w:marRight w:val="0"/>
          <w:marTop w:val="0"/>
          <w:marBottom w:val="0"/>
          <w:divBdr>
            <w:top w:val="none" w:sz="0" w:space="0" w:color="auto"/>
            <w:left w:val="none" w:sz="0" w:space="0" w:color="auto"/>
            <w:bottom w:val="none" w:sz="0" w:space="0" w:color="auto"/>
            <w:right w:val="none" w:sz="0" w:space="0" w:color="auto"/>
          </w:divBdr>
        </w:div>
      </w:divsChild>
    </w:div>
    <w:div w:id="2114939979">
      <w:bodyDiv w:val="1"/>
      <w:marLeft w:val="0"/>
      <w:marRight w:val="0"/>
      <w:marTop w:val="0"/>
      <w:marBottom w:val="0"/>
      <w:divBdr>
        <w:top w:val="none" w:sz="0" w:space="0" w:color="auto"/>
        <w:left w:val="none" w:sz="0" w:space="0" w:color="auto"/>
        <w:bottom w:val="none" w:sz="0" w:space="0" w:color="auto"/>
        <w:right w:val="none" w:sz="0" w:space="0" w:color="auto"/>
      </w:divBdr>
      <w:divsChild>
        <w:div w:id="1748573216">
          <w:marLeft w:val="0"/>
          <w:marRight w:val="0"/>
          <w:marTop w:val="0"/>
          <w:marBottom w:val="0"/>
          <w:divBdr>
            <w:top w:val="none" w:sz="0" w:space="0" w:color="auto"/>
            <w:left w:val="none" w:sz="0" w:space="0" w:color="auto"/>
            <w:bottom w:val="none" w:sz="0" w:space="0" w:color="auto"/>
            <w:right w:val="none" w:sz="0" w:space="0" w:color="auto"/>
          </w:divBdr>
          <w:divsChild>
            <w:div w:id="364602271">
              <w:marLeft w:val="0"/>
              <w:marRight w:val="0"/>
              <w:marTop w:val="0"/>
              <w:marBottom w:val="0"/>
              <w:divBdr>
                <w:top w:val="none" w:sz="0" w:space="0" w:color="auto"/>
                <w:left w:val="none" w:sz="0" w:space="0" w:color="auto"/>
                <w:bottom w:val="none" w:sz="0" w:space="0" w:color="auto"/>
                <w:right w:val="none" w:sz="0" w:space="0" w:color="auto"/>
              </w:divBdr>
              <w:divsChild>
                <w:div w:id="1109858817">
                  <w:marLeft w:val="0"/>
                  <w:marRight w:val="0"/>
                  <w:marTop w:val="0"/>
                  <w:marBottom w:val="0"/>
                  <w:divBdr>
                    <w:top w:val="none" w:sz="0" w:space="0" w:color="auto"/>
                    <w:left w:val="none" w:sz="0" w:space="0" w:color="auto"/>
                    <w:bottom w:val="none" w:sz="0" w:space="0" w:color="auto"/>
                    <w:right w:val="none" w:sz="0" w:space="0" w:color="auto"/>
                  </w:divBdr>
                  <w:divsChild>
                    <w:div w:id="1772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23755756">
          <w:marLeft w:val="0"/>
          <w:marRight w:val="0"/>
          <w:marTop w:val="0"/>
          <w:marBottom w:val="0"/>
          <w:divBdr>
            <w:top w:val="none" w:sz="0" w:space="0" w:color="auto"/>
            <w:left w:val="none" w:sz="0" w:space="0" w:color="auto"/>
            <w:bottom w:val="none" w:sz="0" w:space="0" w:color="auto"/>
            <w:right w:val="none" w:sz="0" w:space="0" w:color="auto"/>
          </w:divBdr>
          <w:divsChild>
            <w:div w:id="1007098193">
              <w:marLeft w:val="0"/>
              <w:marRight w:val="0"/>
              <w:marTop w:val="0"/>
              <w:marBottom w:val="0"/>
              <w:divBdr>
                <w:top w:val="none" w:sz="0" w:space="0" w:color="auto"/>
                <w:left w:val="none" w:sz="0" w:space="0" w:color="auto"/>
                <w:bottom w:val="none" w:sz="0" w:space="0" w:color="auto"/>
                <w:right w:val="none" w:sz="0" w:space="0" w:color="auto"/>
              </w:divBdr>
              <w:divsChild>
                <w:div w:id="1520772070">
                  <w:marLeft w:val="0"/>
                  <w:marRight w:val="0"/>
                  <w:marTop w:val="0"/>
                  <w:marBottom w:val="0"/>
                  <w:divBdr>
                    <w:top w:val="none" w:sz="0" w:space="0" w:color="auto"/>
                    <w:left w:val="none" w:sz="0" w:space="0" w:color="auto"/>
                    <w:bottom w:val="none" w:sz="0" w:space="0" w:color="auto"/>
                    <w:right w:val="none" w:sz="0" w:space="0" w:color="auto"/>
                  </w:divBdr>
                  <w:divsChild>
                    <w:div w:id="18485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606">
      <w:bodyDiv w:val="1"/>
      <w:marLeft w:val="0"/>
      <w:marRight w:val="0"/>
      <w:marTop w:val="0"/>
      <w:marBottom w:val="0"/>
      <w:divBdr>
        <w:top w:val="none" w:sz="0" w:space="0" w:color="auto"/>
        <w:left w:val="none" w:sz="0" w:space="0" w:color="auto"/>
        <w:bottom w:val="none" w:sz="0" w:space="0" w:color="auto"/>
        <w:right w:val="none" w:sz="0" w:space="0" w:color="auto"/>
      </w:divBdr>
      <w:divsChild>
        <w:div w:id="508058554">
          <w:marLeft w:val="0"/>
          <w:marRight w:val="0"/>
          <w:marTop w:val="0"/>
          <w:marBottom w:val="0"/>
          <w:divBdr>
            <w:top w:val="none" w:sz="0" w:space="0" w:color="auto"/>
            <w:left w:val="none" w:sz="0" w:space="0" w:color="auto"/>
            <w:bottom w:val="none" w:sz="0" w:space="0" w:color="auto"/>
            <w:right w:val="none" w:sz="0" w:space="0" w:color="auto"/>
          </w:divBdr>
          <w:divsChild>
            <w:div w:id="1209486435">
              <w:marLeft w:val="0"/>
              <w:marRight w:val="0"/>
              <w:marTop w:val="0"/>
              <w:marBottom w:val="0"/>
              <w:divBdr>
                <w:top w:val="none" w:sz="0" w:space="0" w:color="auto"/>
                <w:left w:val="none" w:sz="0" w:space="0" w:color="auto"/>
                <w:bottom w:val="none" w:sz="0" w:space="0" w:color="auto"/>
                <w:right w:val="none" w:sz="0" w:space="0" w:color="auto"/>
              </w:divBdr>
              <w:divsChild>
                <w:div w:id="9414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1388">
      <w:bodyDiv w:val="1"/>
      <w:marLeft w:val="0"/>
      <w:marRight w:val="0"/>
      <w:marTop w:val="0"/>
      <w:marBottom w:val="0"/>
      <w:divBdr>
        <w:top w:val="none" w:sz="0" w:space="0" w:color="auto"/>
        <w:left w:val="none" w:sz="0" w:space="0" w:color="auto"/>
        <w:bottom w:val="none" w:sz="0" w:space="0" w:color="auto"/>
        <w:right w:val="none" w:sz="0" w:space="0" w:color="auto"/>
      </w:divBdr>
      <w:divsChild>
        <w:div w:id="1445736311">
          <w:marLeft w:val="0"/>
          <w:marRight w:val="0"/>
          <w:marTop w:val="0"/>
          <w:marBottom w:val="0"/>
          <w:divBdr>
            <w:top w:val="none" w:sz="0" w:space="0" w:color="auto"/>
            <w:left w:val="none" w:sz="0" w:space="0" w:color="auto"/>
            <w:bottom w:val="none" w:sz="0" w:space="0" w:color="auto"/>
            <w:right w:val="none" w:sz="0" w:space="0" w:color="auto"/>
          </w:divBdr>
          <w:divsChild>
            <w:div w:id="2082482224">
              <w:marLeft w:val="0"/>
              <w:marRight w:val="0"/>
              <w:marTop w:val="0"/>
              <w:marBottom w:val="0"/>
              <w:divBdr>
                <w:top w:val="none" w:sz="0" w:space="0" w:color="auto"/>
                <w:left w:val="none" w:sz="0" w:space="0" w:color="auto"/>
                <w:bottom w:val="none" w:sz="0" w:space="0" w:color="auto"/>
                <w:right w:val="none" w:sz="0" w:space="0" w:color="auto"/>
              </w:divBdr>
              <w:divsChild>
                <w:div w:id="1994748062">
                  <w:marLeft w:val="0"/>
                  <w:marRight w:val="0"/>
                  <w:marTop w:val="0"/>
                  <w:marBottom w:val="0"/>
                  <w:divBdr>
                    <w:top w:val="none" w:sz="0" w:space="0" w:color="auto"/>
                    <w:left w:val="none" w:sz="0" w:space="0" w:color="auto"/>
                    <w:bottom w:val="none" w:sz="0" w:space="0" w:color="auto"/>
                    <w:right w:val="none" w:sz="0" w:space="0" w:color="auto"/>
                  </w:divBdr>
                  <w:divsChild>
                    <w:div w:id="12814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altext.ee/text/et/T61186.htm" TargetMode="External"/><Relationship Id="rId18" Type="http://schemas.openxmlformats.org/officeDocument/2006/relationships/hyperlink" Target="http://www.tooelu.ee/UserFiles/Uuringud/Vanemaealised-tooturul-loppraport.pdf" TargetMode="External"/><Relationship Id="rId26" Type="http://schemas.openxmlformats.org/officeDocument/2006/relationships/hyperlink" Target="http://www.oecd.org/std/Measuring%20Well-Being%20and%20Progress%20Brochure.pdf" TargetMode="External"/><Relationship Id="rId39" Type="http://schemas.openxmlformats.org/officeDocument/2006/relationships/hyperlink" Target="http://www.erinevusrikastab.ee/tegevused/uuringud/" TargetMode="External"/><Relationship Id="rId3" Type="http://schemas.openxmlformats.org/officeDocument/2006/relationships/customXml" Target="../customXml/item3.xml"/><Relationship Id="rId21" Type="http://schemas.openxmlformats.org/officeDocument/2006/relationships/hyperlink" Target="http://rahvatervis.ut.ee/bitstream/1/3721/1/Statistikaamet2010.pdf" TargetMode="External"/><Relationship Id="rId34" Type="http://schemas.openxmlformats.org/officeDocument/2006/relationships/hyperlink" Target="http://www.ec.ut.ee/sites/default/files/ec_files/Pendelr%C3%A4nde%20l%C3%B5ppraport.pdf" TargetMode="External"/><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ul.ee/et/uudised/uuringud" TargetMode="External"/><Relationship Id="rId25" Type="http://schemas.openxmlformats.org/officeDocument/2006/relationships/hyperlink" Target="https://riigikantselei.ee/sites/default/files/content-editors/Failid/oecd_public_governance_review_estonia_full_report.pdf" TargetMode="External"/><Relationship Id="rId33" Type="http://schemas.openxmlformats.org/officeDocument/2006/relationships/hyperlink" Target="http://ec.europa.eu/justice/gender-equality/files/documents/130530_pensions_en.pdf" TargetMode="External"/><Relationship Id="rId38" Type="http://schemas.openxmlformats.org/officeDocument/2006/relationships/hyperlink" Target="https://www.sm.ee/et/uuringud-ja-analuusid" TargetMode="External"/><Relationship Id="rId2" Type="http://schemas.openxmlformats.org/officeDocument/2006/relationships/customXml" Target="../customXml/item2.xml"/><Relationship Id="rId16" Type="http://schemas.openxmlformats.org/officeDocument/2006/relationships/hyperlink" Target="http://www.riigikontroll.ee/Riigikontrollipublikatsioonid/Auditiaruanded/tabid/206/language/et-EE/Default.aspx" TargetMode="External"/><Relationship Id="rId20" Type="http://schemas.openxmlformats.org/officeDocument/2006/relationships/hyperlink" Target="https://www.mkm.ee/sites/default/files/konjunktuur_nr_4_191.pdf" TargetMode="External"/><Relationship Id="rId29" Type="http://schemas.openxmlformats.org/officeDocument/2006/relationships/hyperlink" Target="https://www.sm.ee/et/uuringud-ja-analuusid" TargetMode="External"/><Relationship Id="rId41" Type="http://schemas.openxmlformats.org/officeDocument/2006/relationships/hyperlink" Target="http://ec.europa.eu/social/keyDocuments.jsp?advSearchKey=ESPNSocInv&amp;mode=advancedSubmit&amp;langId=en&amp;search.x=15&amp;search.y=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stat.ee/72564" TargetMode="External"/><Relationship Id="rId32" Type="http://schemas.openxmlformats.org/officeDocument/2006/relationships/hyperlink" Target="https://www.sm.ee/sites/default/files/content-editors/eesmargid_ja_tegevused/Sooline_vordoiguslikkus/tooelu/kabineti_memorandum_04_07_12doc.pdf" TargetMode="External"/><Relationship Id="rId37" Type="http://schemas.openxmlformats.org/officeDocument/2006/relationships/hyperlink" Target="https://www.sm.ee/sites/default/files/content-editors/Ministeerium_kontaktid/Uuringu_ja_analuusid/Toovaldkond/tp_f-too_loppraport_praxis_v_1505.pdf" TargetMode="External"/><Relationship Id="rId40" Type="http://schemas.openxmlformats.org/officeDocument/2006/relationships/hyperlink" Target="http://www.erinevusrikastab.ee/tegevused/uuringud/"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m.ee/sites/default/files/content-editors/eesmargid_ja_tegevused/Norra_toetused/Soolise_vordoiguslikkuse_ning_too-_ja_pereelu_tasakaalu_programm/riigikogu_valimisnimekirjad_2015.pdf" TargetMode="External"/><Relationship Id="rId23" Type="http://schemas.openxmlformats.org/officeDocument/2006/relationships/hyperlink" Target="http://www.kogu.ee/olemus-ja-roll/eesti-inimarengu-aruanne/" TargetMode="External"/><Relationship Id="rId28" Type="http://schemas.openxmlformats.org/officeDocument/2006/relationships/hyperlink" Target="https://www.sm.ee/et/uuringud-ja-analuusid" TargetMode="External"/><Relationship Id="rId36" Type="http://schemas.openxmlformats.org/officeDocument/2006/relationships/hyperlink" Target="http://www.sm.ee/sites/default/files/content-editors/Ministeerium_kontaktid/Uuringu_ja_analuusid/Sotsiaalvaldkond/tvk_semojuanalyys_eessonaga.pdf" TargetMode="External"/><Relationship Id="rId10" Type="http://schemas.openxmlformats.org/officeDocument/2006/relationships/webSettings" Target="webSettings.xml"/><Relationship Id="rId19" Type="http://schemas.openxmlformats.org/officeDocument/2006/relationships/hyperlink" Target="http://www.enu.ee/lisa/463_2013_04_kas_opilased_voi_poisid_ja_tudrukud_sisu.pdf" TargetMode="External"/><Relationship Id="rId31" Type="http://schemas.openxmlformats.org/officeDocument/2006/relationships/hyperlink" Target="http://www.praxis.ee/wp-content/uploads/2014/03/2002-Sotsiaaltoetuste-efektiivsus-ja-moju-toojoupakkumisel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altext.ee/text/et/T1152.htm" TargetMode="External"/><Relationship Id="rId22" Type="http://schemas.openxmlformats.org/officeDocument/2006/relationships/hyperlink" Target="https://www.google.ee/url?sa=t&amp;rct=j&amp;q=&amp;esrc=s&amp;source=web&amp;cd=1&amp;ved=0CB4QFjAAahUKEwiRjr6Mm4jIAhXEESwKHbdsAOA&amp;url=https%3A%2F%2Fwww.stat.ee%2Fdokumendid%2F68619&amp;usg=AFQjCNF2haMSwmtY4WQR136X-6ZYr8kBmw&amp;sig2=goVVgQc2SPWfDmE-Lm71nw&amp;bvm=bv.103073922,d.bGg" TargetMode="External"/><Relationship Id="rId27" Type="http://schemas.openxmlformats.org/officeDocument/2006/relationships/hyperlink" Target="https://www.sm.ee/et/uuringud-ja-analuusid" TargetMode="External"/><Relationship Id="rId30" Type="http://schemas.openxmlformats.org/officeDocument/2006/relationships/hyperlink" Target="http://www.riigikontroll.ee/Riigikontrollipublikatsioonid/Auditiaruanded/tabid/206/language/et-EE/Default.aspx" TargetMode="External"/><Relationship Id="rId35" Type="http://schemas.openxmlformats.org/officeDocument/2006/relationships/hyperlink" Target="https://www.sm.ee/sites/default/files/content-editors/Ministeerium_kontaktid/Uuringu_ja_analuusid/Toovaldkond/toovaidluste_analuus_loppraport.pdf"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justice/gender-equality/gender-decision-making/database/business-finance/executives-non-executives/index_en.htm" TargetMode="External"/><Relationship Id="rId1" Type="http://schemas.openxmlformats.org/officeDocument/2006/relationships/hyperlink" Target="http://www.consilium.europa.eu/et/policies/labour-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6EB8-EF19-4D92-BFF4-3437B9F5BB3C}">
  <ds:schemaRefs>
    <ds:schemaRef ds:uri="http://schemas.openxmlformats.org/officeDocument/2006/bibliography"/>
  </ds:schemaRefs>
</ds:datastoreItem>
</file>

<file path=customXml/itemProps2.xml><?xml version="1.0" encoding="utf-8"?>
<ds:datastoreItem xmlns:ds="http://schemas.openxmlformats.org/officeDocument/2006/customXml" ds:itemID="{52449F0D-7E61-4BC5-9BAF-E6AD86E716BE}">
  <ds:schemaRefs>
    <ds:schemaRef ds:uri="http://schemas.openxmlformats.org/officeDocument/2006/bibliography"/>
  </ds:schemaRefs>
</ds:datastoreItem>
</file>

<file path=customXml/itemProps3.xml><?xml version="1.0" encoding="utf-8"?>
<ds:datastoreItem xmlns:ds="http://schemas.openxmlformats.org/officeDocument/2006/customXml" ds:itemID="{3830066E-4142-40C9-85EA-A4CF8E2637EA}">
  <ds:schemaRefs>
    <ds:schemaRef ds:uri="http://schemas.openxmlformats.org/officeDocument/2006/bibliography"/>
  </ds:schemaRefs>
</ds:datastoreItem>
</file>

<file path=customXml/itemProps4.xml><?xml version="1.0" encoding="utf-8"?>
<ds:datastoreItem xmlns:ds="http://schemas.openxmlformats.org/officeDocument/2006/customXml" ds:itemID="{0C0E40AC-D84F-4D73-9288-76D7CD746EAE}">
  <ds:schemaRefs>
    <ds:schemaRef ds:uri="http://schemas.openxmlformats.org/officeDocument/2006/bibliography"/>
  </ds:schemaRefs>
</ds:datastoreItem>
</file>

<file path=customXml/itemProps5.xml><?xml version="1.0" encoding="utf-8"?>
<ds:datastoreItem xmlns:ds="http://schemas.openxmlformats.org/officeDocument/2006/customXml" ds:itemID="{F05BCEEB-3167-4A34-9782-4FC994F63CB6}">
  <ds:schemaRefs>
    <ds:schemaRef ds:uri="http://schemas.openxmlformats.org/officeDocument/2006/bibliography"/>
  </ds:schemaRefs>
</ds:datastoreItem>
</file>

<file path=customXml/itemProps6.xml><?xml version="1.0" encoding="utf-8"?>
<ds:datastoreItem xmlns:ds="http://schemas.openxmlformats.org/officeDocument/2006/customXml" ds:itemID="{E26845BE-AEA3-4325-8233-C4217FE9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30341</Words>
  <Characters>172944</Characters>
  <Application>Microsoft Office Word</Application>
  <DocSecurity>0</DocSecurity>
  <Lines>1441</Lines>
  <Paragraphs>405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Virgo Süsi</dc:creator>
  <cp:keywords/>
  <dc:description/>
  <cp:lastModifiedBy>Gea Otsa</cp:lastModifiedBy>
  <cp:revision>2</cp:revision>
  <cp:lastPrinted>2015-12-22T12:05:00Z</cp:lastPrinted>
  <dcterms:created xsi:type="dcterms:W3CDTF">2016-01-18T18:25:00Z</dcterms:created>
  <dcterms:modified xsi:type="dcterms:W3CDTF">2016-01-18T18:25:00Z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470815884</vt:i4>
  </property>
  <property fmtid="{D5CDD505-2E9C-101B-9397-08002B2CF9AE}" pid="3" name="_NewReviewCycle">
    <vt:lpwstr/>
  </property>
</Properties>
</file>